
<file path=[Content_Types].xml><?xml version="1.0" encoding="utf-8"?>
<Types xmlns="http://schemas.openxmlformats.org/package/2006/content-types">
  <Override PartName="/word/footnotes.xml" ContentType="application/vnd.openxmlformats-officedocument.wordprocessingml.footnotes+xml"/>
  <Override PartName="/word/activeX/activeX1.bin" ContentType="application/vnd.ms-office.activeX"/>
  <Override PartName="/word/activeX/activeX8.xml" ContentType="application/vnd.ms-office.activeX+xml"/>
  <Override PartName="/word/activeX/activeX16.bin" ContentType="application/vnd.ms-office.activeX"/>
  <Override PartName="/word/activeX/activeX27.bin" ContentType="application/vnd.ms-office.activeX"/>
  <Override PartName="/word/activeX/activeX36.bin" ContentType="application/vnd.ms-office.activeX"/>
  <Override PartName="/word/activeX/activeX6.xml" ContentType="application/vnd.ms-office.activeX+xml"/>
  <Override PartName="/word/activeX/activeX14.bin" ContentType="application/vnd.ms-office.activeX"/>
  <Override PartName="/word/activeX/activeX25.bin" ContentType="application/vnd.ms-office.activeX"/>
  <Override PartName="/word/activeX/activeX34.bin" ContentType="application/vnd.ms-office.activeX"/>
  <Default Extension="wmf" ContentType="image/x-wmf"/>
  <Override PartName="/word/activeX/activeX4.xml" ContentType="application/vnd.ms-office.activeX+xml"/>
  <Override PartName="/word/activeX/activeX12.bin" ContentType="application/vnd.ms-office.activeX"/>
  <Override PartName="/word/activeX/activeX19.xml" ContentType="application/vnd.ms-office.activeX+xml"/>
  <Override PartName="/word/activeX/activeX23.bin" ContentType="application/vnd.ms-office.activeX"/>
  <Override PartName="/word/activeX/activeX28.xml" ContentType="application/vnd.ms-office.activeX+xml"/>
  <Override PartName="/word/activeX/activeX32.bin" ContentType="application/vnd.ms-office.activeX"/>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0.bin" ContentType="application/vnd.ms-office.activeX"/>
  <Override PartName="/word/activeX/activeX17.xml" ContentType="application/vnd.ms-office.activeX+xml"/>
  <Override PartName="/word/activeX/activeX21.bin" ContentType="application/vnd.ms-office.activeX"/>
  <Override PartName="/word/activeX/activeX26.xml" ContentType="application/vnd.ms-office.activeX+xml"/>
  <Override PartName="/word/activeX/activeX30.bin" ContentType="application/vnd.ms-office.activeX"/>
  <Override PartName="/word/activeX/activeX35.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8.bin" ContentType="application/vnd.ms-office.activeX"/>
  <Override PartName="/word/activeX/activeX13.xml" ContentType="application/vnd.ms-office.activeX+xml"/>
  <Override PartName="/word/activeX/activeX22.xml" ContentType="application/vnd.ms-office.activeX+xml"/>
  <Override PartName="/word/activeX/activeX31.xml" ContentType="application/vnd.ms-office.activeX+xml"/>
  <Override PartName="/word/footer1.xml" ContentType="application/vnd.openxmlformats-officedocument.wordprocessingml.footer+xml"/>
  <Override PartName="/word/activeX/activeX6.bin" ContentType="application/vnd.ms-office.activeX"/>
  <Override PartName="/word/activeX/activeX11.xml" ContentType="application/vnd.ms-office.activeX+xml"/>
  <Override PartName="/word/activeX/activeX20.xml" ContentType="application/vnd.ms-office.activeX+xml"/>
  <Override PartName="/word/activeX/activeX4.bin" ContentType="application/vnd.ms-office.activeX"/>
  <Override PartName="/word/activeX/activeX9.xml" ContentType="application/vnd.ms-office.activeX+xml"/>
  <Override PartName="/word/activeX/activeX19.bin" ContentType="application/vnd.ms-office.activeX"/>
  <Override PartName="/word/activeX/activeX28.bin" ContentType="application/vnd.ms-office.activeX"/>
  <Default Extension="png" ContentType="image/png"/>
  <Default Extension="bin" ContentType="application/vnd.openxmlformats-officedocument.oleObject"/>
  <Override PartName="/word/activeX/activeX2.bin" ContentType="application/vnd.ms-office.activeX"/>
  <Override PartName="/word/activeX/activeX7.xml" ContentType="application/vnd.ms-office.activeX+xml"/>
  <Override PartName="/word/activeX/activeX17.bin" ContentType="application/vnd.ms-office.activeX"/>
  <Override PartName="/word/activeX/activeX26.bin" ContentType="application/vnd.ms-office.activeX"/>
  <Override PartName="/word/activeX/activeX35.bin" ContentType="application/vnd.ms-office.activeX"/>
  <Override PartName="/word/activeX/activeX5.xml" ContentType="application/vnd.ms-office.activeX+xml"/>
  <Override PartName="/word/activeX/activeX15.bin" ContentType="application/vnd.ms-office.activeX"/>
  <Override PartName="/word/activeX/activeX24.bin" ContentType="application/vnd.ms-office.activeX"/>
  <Override PartName="/word/activeX/activeX33.bin" ContentType="application/vnd.ms-office.activeX"/>
  <Default Extension="jpeg" ContentType="image/jpeg"/>
  <Override PartName="/word/activeX/activeX3.xml" ContentType="application/vnd.ms-office.activeX+xml"/>
  <Override PartName="/word/activeX/activeX13.bin" ContentType="application/vnd.ms-office.activeX"/>
  <Override PartName="/word/activeX/activeX18.xml" ContentType="application/vnd.ms-office.activeX+xml"/>
  <Override PartName="/word/activeX/activeX22.bin" ContentType="application/vnd.ms-office.activeX"/>
  <Override PartName="/word/activeX/activeX29.xml" ContentType="application/vnd.ms-office.activeX+xml"/>
  <Override PartName="/word/activeX/activeX31.bin" ContentType="application/vnd.ms-office.activeX"/>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1.bin" ContentType="application/vnd.ms-office.activeX"/>
  <Override PartName="/word/activeX/activeX16.xml" ContentType="application/vnd.ms-office.activeX+xml"/>
  <Override PartName="/word/activeX/activeX20.bin" ContentType="application/vnd.ms-office.activeX"/>
  <Override PartName="/word/activeX/activeX27.xml" ContentType="application/vnd.ms-office.activeX+xml"/>
  <Override PartName="/word/activeX/activeX3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9.bin" ContentType="application/vnd.ms-office.activeX"/>
  <Override PartName="/word/activeX/activeX14.xml" ContentType="application/vnd.ms-office.activeX+xml"/>
  <Override PartName="/word/activeX/activeX25.xml" ContentType="application/vnd.ms-office.activeX+xml"/>
  <Override PartName="/word/activeX/activeX34.xml" ContentType="application/vnd.ms-office.activeX+xml"/>
  <Override PartName="/word/footer2.xml" ContentType="application/vnd.openxmlformats-officedocument.wordprocessingml.footer+xml"/>
  <Override PartName="/word/activeX/activeX7.bin" ContentType="application/vnd.ms-office.activeX"/>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theme/theme1.xml" ContentType="application/vnd.openxmlformats-officedocument.theme+xml"/>
  <Override PartName="/word/activeX/activeX5.bin" ContentType="application/vnd.ms-office.activeX"/>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3.bin" ContentType="application/vnd.ms-office.activeX"/>
  <Override PartName="/word/activeX/activeX18.bin" ContentType="application/vnd.ms-office.activeX"/>
  <Override PartName="/word/activeX/activeX29.bin" ContentType="application/vnd.ms-office.activeX"/>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4EE" w:rsidRPr="00396D32" w:rsidRDefault="00336645">
      <w:pPr>
        <w:pStyle w:val="Ttulo2"/>
        <w:rPr>
          <w:rFonts w:ascii="Arial" w:hAnsi="Arial" w:cs="Arial"/>
          <w:bCs w:val="0"/>
          <w:i w:val="0"/>
          <w:iCs w:val="0"/>
        </w:rPr>
      </w:pPr>
      <w:bookmarkStart w:id="0" w:name="_Toc57828121"/>
      <w:bookmarkStart w:id="1" w:name="_Toc179545738"/>
      <w:bookmarkStart w:id="2" w:name="_Toc179546685"/>
      <w:r>
        <w:rPr>
          <w:rFonts w:ascii="Arial" w:hAnsi="Arial" w:cs="Arial"/>
          <w:bCs w:val="0"/>
          <w:i w:val="0"/>
          <w:iCs w:val="0"/>
        </w:rPr>
        <w:t>I. INTRODUCCION</w:t>
      </w:r>
    </w:p>
    <w:p w:rsidR="00E844EE" w:rsidRDefault="00E844EE">
      <w:pPr>
        <w:jc w:val="both"/>
      </w:pPr>
    </w:p>
    <w:p w:rsidR="00E844EE" w:rsidRPr="00E844EE" w:rsidRDefault="00E844EE" w:rsidP="00396D32">
      <w:pPr>
        <w:pStyle w:val="Textoindependiente3"/>
        <w:jc w:val="both"/>
        <w:rPr>
          <w:rFonts w:ascii="Verdana" w:eastAsia="SimSun" w:hAnsi="Verdana"/>
          <w:i w:val="0"/>
          <w:iCs w:val="0"/>
          <w:sz w:val="20"/>
          <w:szCs w:val="20"/>
          <w:lang w:val="es-ES" w:eastAsia="zh-CN"/>
        </w:rPr>
      </w:pPr>
      <w:r w:rsidRPr="00E844EE">
        <w:rPr>
          <w:rFonts w:ascii="Verdana" w:eastAsia="SimSun" w:hAnsi="Verdana"/>
          <w:i w:val="0"/>
          <w:iCs w:val="0"/>
          <w:sz w:val="20"/>
          <w:szCs w:val="20"/>
          <w:lang w:val="es-ES" w:eastAsia="zh-CN"/>
        </w:rPr>
        <w:t>El principal propósito de  este compendio  es ofrecer, un contenido  base de las matemáticas que son parte de una orientación para los estudiantes de primer semestre de la carrera de  ingeniería de sistemas y en general de toda ingeniería. El material en su mayoría esta presentado en forma didáctica y compresible,  lo que  ayudara al estudiante a continuar y comprender las materias de los  siguientes  semestres de la carrera de ingeniería de sistemas.</w:t>
      </w:r>
    </w:p>
    <w:p w:rsidR="00E844EE" w:rsidRPr="00E844EE" w:rsidRDefault="00E844EE" w:rsidP="00396D32">
      <w:pPr>
        <w:pStyle w:val="Textoindependiente3"/>
        <w:jc w:val="both"/>
        <w:rPr>
          <w:rFonts w:ascii="Verdana" w:eastAsia="SimSun" w:hAnsi="Verdana"/>
          <w:i w:val="0"/>
          <w:iCs w:val="0"/>
          <w:sz w:val="20"/>
          <w:szCs w:val="20"/>
          <w:lang w:val="es-ES" w:eastAsia="zh-CN"/>
        </w:rPr>
      </w:pPr>
      <w:r w:rsidRPr="00E844EE">
        <w:rPr>
          <w:rFonts w:ascii="Verdana" w:eastAsia="SimSun" w:hAnsi="Verdana"/>
          <w:i w:val="0"/>
          <w:iCs w:val="0"/>
          <w:sz w:val="20"/>
          <w:szCs w:val="20"/>
          <w:lang w:val="es-ES" w:eastAsia="zh-CN"/>
        </w:rPr>
        <w:t>Este  trabajo esta dividido en ocho temas, lógica básica, teoría de conjuntos, números enteros, técnicas de conteo, números complejos, relaciones, funciones matemáticas y estructuras algebraicas.</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El dossier empieza con lógica porque  es una ciencia fundamental en todo aprendizaje, es decir  si un estudioso en particular un ingeniero de sistemas  desea demostrar  una situación  dada por ejemplo un algoritmo parte de un programa o sistema debe utilizar un sistema de lógica.</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El segundo tema son los conjuntos. Al  estudiar álgebra,  geometría, combinatoria y todas las áreas de las matemáticas,  siempre esta presente la teoría de conjuntos porque ayuda y justifica la  compresión  de esta ciencia exacta. Se mostrara como problemas de relativa complejidad son resueltos  entendidos a través de la teoría de conjuntos.</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Los números enteros otra unidad en este trabajo. Para demostrar  y entender ciertos teoremas de la matemática es necesario saber que son los enteros, en particular los enteros positivos,  que propiedades tiene, las cuales nos permiten establecer ciertos teoremas, formulas y demostrarlas  a través del método de inducción matemática.</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En el área de la matemática  se presentan muchos  problemas que son enunciados en forma sencilla pero que a simple vista son difíciles de  resolver. Existe la técnica de conteo que ayuda a resolver estos problemas. Así por ejemplo se desea formar una clave de seguridad que tenga una letra, un número y además estén colocados en forma alterna; se pregunta ¿cuantos códigos se pueden formar?.</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 xml:space="preserve">El quinto tema  son los números complejos los cuales aparecieron al buscar soluciones para ecuaciones como x2 = -1. No existe ningún número real x cuyo cuadrado sea -1, por lo que los matemáticos de la antigüedad concluyeron que no tenía solución. Sin embargo, a mediados del siglo XVI, el filósofo y matemático italiano Gerolamo Cardano y sus contemporáneos comenzaron a experimentar con soluciones de ecuaciones que incluían las raíces cuadradas de números negativos. </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Es importante el estudio de los números complejos porque es una herramienta de trabajo del álgebra ordinaria, llamada álgebra de los números complejos, así como de ramas de las matemáticas puras y aplicadas como variable compleja, aerodinámica y electromagnetismo entre otras de gran importancia. Estos números representan  todas las raíces  de los polinomios a diferencia de números reales.</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Las relaciones matemáticas  es un tema tan importante para comprender la teoría de funciones la cual interviene en la comprensión del álgebra, la trigonometría y el calculo.</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 xml:space="preserve">Las relaciones es un tema que sirve como punto de partida al estudio de las funciones en el primer semestre de cualquier carrera de ciencias exactas o ingenierías. De inmediato  se introduce el concepto de función a partir de una serie de situaciones concretas que nos permiten entender qué se entiende por función y las múltiples maneras de referirse a una función. </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 xml:space="preserve">A continuación, y partiendo de esas mismas situaciones, se pasa a estudiar  los elementos comunes a todas las funciones: el dominio y el recorrido, y de algunas propiedades básicas que pueden tener las funciones (monotonía, extremos relativos, simetrías y acotación), explicando cómo reconocerlas y qué utilidad pueden tener. No </w:t>
      </w:r>
      <w:r w:rsidRPr="00E844EE">
        <w:rPr>
          <w:rFonts w:ascii="Verdana" w:eastAsia="SimSun" w:hAnsi="Verdana"/>
          <w:lang w:eastAsia="zh-CN"/>
        </w:rPr>
        <w:lastRenderedPageBreak/>
        <w:t>se mencionan otras propiedades como continuidad, asíntotas, periodicidad, etc pues o bien estas propiedades forman parte de otros temas del currículo o bien para explicarlas con mayor claridad se necesitan funciones más complejas de las que analizamos aquí y que también se estudiarán en otros temas, por lo que parece más adecuado introducir esas propiedades en los temas correspondientes. En general este tema tiene como objetivo   aprender a reconocer  relaciones numérica  entre dos o mas tipos de magnitudes.</w:t>
      </w:r>
    </w:p>
    <w:p w:rsidR="00E844EE" w:rsidRPr="00E844EE" w:rsidRDefault="00E844EE" w:rsidP="00396D32">
      <w:pPr>
        <w:jc w:val="both"/>
        <w:rPr>
          <w:rFonts w:ascii="Verdana" w:eastAsia="SimSun" w:hAnsi="Verdana"/>
          <w:lang w:eastAsia="zh-CN"/>
        </w:rPr>
      </w:pPr>
      <w:r w:rsidRPr="00E844EE">
        <w:rPr>
          <w:rFonts w:ascii="Verdana" w:eastAsia="SimSun" w:hAnsi="Verdana"/>
          <w:lang w:eastAsia="zh-CN"/>
        </w:rPr>
        <w:t>En esta última parte del compendio se hace mención  de las operaciones binarias de enteros y la suma;  en general de números reales,  tomando en cuenta algunas propiedades de estas combinaciones se forman estructuras de grupos de conjuntos  con denominaciones especiales. También se hace análisis de  conjuntos de elementos  que son cerrados en dos operaciones</w:t>
      </w:r>
    </w:p>
    <w:p w:rsidR="00E844EE" w:rsidRPr="00396D32" w:rsidRDefault="00E844EE" w:rsidP="00396D32">
      <w:pPr>
        <w:jc w:val="both"/>
        <w:rPr>
          <w:rFonts w:ascii="Arial" w:hAnsi="Arial" w:cs="Arial"/>
        </w:rPr>
      </w:pPr>
      <w:r w:rsidRPr="00E844EE">
        <w:rPr>
          <w:rFonts w:ascii="Verdana" w:eastAsia="SimSun" w:hAnsi="Verdana"/>
          <w:lang w:eastAsia="zh-CN"/>
        </w:rPr>
        <w:t>En general el capítulo   enseña la aplicación de las estructuras y en particular de los anillos finitos en teoría de números  y ciencias de la computación</w:t>
      </w:r>
      <w:r w:rsidRPr="00396D32">
        <w:rPr>
          <w:rFonts w:ascii="Arial" w:hAnsi="Arial" w:cs="Arial"/>
        </w:rPr>
        <w:t>.</w:t>
      </w:r>
    </w:p>
    <w:p w:rsidR="00E844EE" w:rsidRPr="00396D32" w:rsidRDefault="00E844EE" w:rsidP="00396D32">
      <w:pPr>
        <w:pStyle w:val="Ttulo2"/>
        <w:jc w:val="both"/>
        <w:rPr>
          <w:rFonts w:ascii="Arial" w:hAnsi="Arial" w:cs="Arial"/>
          <w:i w:val="0"/>
        </w:rPr>
      </w:pPr>
    </w:p>
    <w:p w:rsidR="00E844EE" w:rsidRPr="00396D32" w:rsidRDefault="00E844EE" w:rsidP="00396D32">
      <w:pPr>
        <w:jc w:val="both"/>
        <w:rPr>
          <w:rFonts w:ascii="Arial" w:hAnsi="Arial" w:cs="Arial"/>
        </w:rPr>
      </w:pP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336645" w:rsidRDefault="00336645" w:rsidP="00336645">
      <w:pPr>
        <w:jc w:val="both"/>
        <w:rPr>
          <w:rFonts w:ascii="Arial" w:hAnsi="Arial" w:cs="Arial"/>
          <w:b/>
          <w:sz w:val="32"/>
          <w:szCs w:val="32"/>
        </w:rPr>
      </w:pPr>
    </w:p>
    <w:p w:rsidR="00336645" w:rsidRPr="008243EF" w:rsidRDefault="00336645" w:rsidP="00336645">
      <w:pPr>
        <w:jc w:val="both"/>
        <w:rPr>
          <w:rFonts w:ascii="Arial" w:hAnsi="Arial" w:cs="Arial"/>
          <w:b/>
          <w:sz w:val="32"/>
          <w:szCs w:val="32"/>
        </w:rPr>
      </w:pPr>
      <w:r w:rsidRPr="008243EF">
        <w:rPr>
          <w:rFonts w:ascii="Arial" w:hAnsi="Arial" w:cs="Arial"/>
          <w:b/>
          <w:sz w:val="32"/>
          <w:szCs w:val="32"/>
        </w:rPr>
        <w:t>II. CONTENIDO O CUERPO DEL DOSSIER</w:t>
      </w:r>
    </w:p>
    <w:p w:rsidR="00E844EE" w:rsidRDefault="00E844EE">
      <w:pPr>
        <w:pStyle w:val="Ttulo2"/>
      </w:pPr>
      <w:r>
        <w:t>TEMA 1</w:t>
      </w:r>
      <w:bookmarkEnd w:id="0"/>
      <w:bookmarkEnd w:id="1"/>
      <w:bookmarkEnd w:id="2"/>
      <w:r>
        <w:fldChar w:fldCharType="begin"/>
      </w:r>
      <w:r>
        <w:instrText xml:space="preserve"> XE "Tema 1" </w:instrText>
      </w:r>
      <w:r>
        <w:fldChar w:fldCharType="end"/>
      </w:r>
    </w:p>
    <w:p w:rsidR="00E844EE" w:rsidRDefault="00E844EE">
      <w:pPr>
        <w:pStyle w:val="Ttulo2"/>
        <w:jc w:val="center"/>
      </w:pPr>
      <w:bookmarkStart w:id="3" w:name="_Toc57828122"/>
      <w:bookmarkStart w:id="4" w:name="_Toc179545739"/>
      <w:bookmarkStart w:id="5" w:name="_Toc179546686"/>
      <w:r>
        <w:t>L</w:t>
      </w:r>
      <w:bookmarkEnd w:id="3"/>
      <w:bookmarkEnd w:id="4"/>
      <w:bookmarkEnd w:id="5"/>
      <w:r>
        <w:t>ÓGICA BÁSICA</w:t>
      </w:r>
      <w:r>
        <w:fldChar w:fldCharType="begin"/>
      </w:r>
      <w:r>
        <w:instrText xml:space="preserve"> XE "Lógica Básica" </w:instrText>
      </w:r>
      <w:r>
        <w:fldChar w:fldCharType="end"/>
      </w:r>
    </w:p>
    <w:p w:rsidR="00E844EE" w:rsidRDefault="00E844EE">
      <w:pPr>
        <w:pStyle w:val="Ttulo2"/>
      </w:pPr>
      <w:bookmarkStart w:id="6" w:name="_Toc57828123"/>
      <w:bookmarkStart w:id="7" w:name="_Toc179545740"/>
      <w:bookmarkStart w:id="8" w:name="_Toc179546687"/>
      <w:r>
        <w:t>Introducción</w:t>
      </w:r>
      <w:bookmarkEnd w:id="6"/>
      <w:bookmarkEnd w:id="7"/>
      <w:bookmarkEnd w:id="8"/>
      <w:r>
        <w:fldChar w:fldCharType="begin"/>
      </w:r>
      <w:r>
        <w:instrText xml:space="preserve"> XE "Introducción" </w:instrText>
      </w:r>
      <w:r>
        <w:fldChar w:fldCharType="end"/>
      </w:r>
    </w:p>
    <w:p w:rsidR="00E844EE" w:rsidRDefault="00E844EE">
      <w:pPr>
        <w:jc w:val="both"/>
      </w:pPr>
    </w:p>
    <w:p w:rsidR="00E844EE" w:rsidRPr="00E844EE" w:rsidRDefault="00E844EE">
      <w:pPr>
        <w:jc w:val="both"/>
        <w:rPr>
          <w:rFonts w:ascii="Verdana" w:eastAsia="SimSun" w:hAnsi="Verdana"/>
          <w:lang w:eastAsia="zh-CN"/>
        </w:rPr>
      </w:pPr>
      <w:r w:rsidRPr="00E844EE">
        <w:rPr>
          <w:rFonts w:ascii="Verdana" w:eastAsia="SimSun" w:hAnsi="Verdana"/>
          <w:lang w:eastAsia="zh-CN"/>
        </w:rPr>
        <w:t>Todo desarrollo matemático exige razonar en forma válida acerca de cosas trascendentes y particularmente abstractas.</w:t>
      </w:r>
    </w:p>
    <w:p w:rsidR="00E844EE" w:rsidRPr="00E844EE" w:rsidRDefault="00E844EE">
      <w:pPr>
        <w:jc w:val="both"/>
        <w:rPr>
          <w:rFonts w:ascii="Verdana" w:eastAsia="SimSun" w:hAnsi="Verdana"/>
          <w:lang w:eastAsia="zh-CN"/>
        </w:rPr>
      </w:pPr>
    </w:p>
    <w:p w:rsidR="00E844EE" w:rsidRPr="00E844EE" w:rsidRDefault="00E844EE">
      <w:pPr>
        <w:pStyle w:val="Textoindependiente2"/>
        <w:rPr>
          <w:rFonts w:ascii="Verdana" w:eastAsia="SimSun" w:hAnsi="Verdana"/>
          <w:sz w:val="20"/>
          <w:szCs w:val="20"/>
          <w:lang w:val="es-ES" w:eastAsia="zh-CN"/>
        </w:rPr>
      </w:pPr>
      <w:r w:rsidRPr="00E844EE">
        <w:rPr>
          <w:rFonts w:ascii="Verdana" w:eastAsia="SimSun" w:hAnsi="Verdana"/>
          <w:sz w:val="20"/>
          <w:szCs w:val="20"/>
          <w:lang w:val="es-ES" w:eastAsia="zh-CN"/>
        </w:rPr>
        <w:t>Cuando un matemático desea ofrecer una demostración de una situación dada, debe utilizar un sistema lógico, lo cual también es cierto para un científico de la computación que desarrolla algoritmos necesarios para un programa o sistema de programas.</w:t>
      </w:r>
    </w:p>
    <w:p w:rsidR="00E844EE" w:rsidRDefault="00E844EE">
      <w:pPr>
        <w:jc w:val="both"/>
      </w:pPr>
    </w:p>
    <w:p w:rsidR="00E844EE" w:rsidRDefault="00E844EE">
      <w:pPr>
        <w:pStyle w:val="Ttulo2"/>
      </w:pPr>
      <w:bookmarkStart w:id="9" w:name="_Toc57828124"/>
      <w:bookmarkStart w:id="10" w:name="_Toc179545741"/>
      <w:bookmarkStart w:id="11" w:name="_Toc179546688"/>
      <w:r>
        <w:t>Enunciados (Proposiciones) y Conectivas</w:t>
      </w:r>
      <w:bookmarkEnd w:id="9"/>
      <w:bookmarkEnd w:id="10"/>
      <w:bookmarkEnd w:id="11"/>
      <w:r>
        <w:fldChar w:fldCharType="begin"/>
      </w:r>
      <w:r>
        <w:instrText xml:space="preserve"> XE "Enunciados (Proposiciones) y Conectivas" </w:instrText>
      </w:r>
      <w:r>
        <w:fldChar w:fldCharType="end"/>
      </w:r>
    </w:p>
    <w:p w:rsidR="00E844EE" w:rsidRDefault="00E844EE">
      <w:pPr>
        <w:jc w:val="both"/>
      </w:pPr>
    </w:p>
    <w:p w:rsidR="00E844EE" w:rsidRDefault="00E844EE">
      <w:pPr>
        <w:jc w:val="both"/>
        <w:rPr>
          <w:b/>
          <w:bCs/>
          <w:i/>
          <w:iCs/>
          <w:sz w:val="28"/>
        </w:rPr>
      </w:pPr>
      <w:r>
        <w:rPr>
          <w:b/>
          <w:bCs/>
          <w:i/>
          <w:iCs/>
          <w:sz w:val="28"/>
        </w:rPr>
        <w:t>Proposiciones</w:t>
      </w:r>
    </w:p>
    <w:p w:rsidR="00E844EE" w:rsidRDefault="00E844EE"/>
    <w:p w:rsidR="00E844EE" w:rsidRDefault="00E844EE">
      <w:r>
        <w:t>Consideremos las siguientes oraciones:</w:t>
      </w:r>
    </w:p>
    <w:p w:rsidR="00E844EE" w:rsidRDefault="00E844EE"/>
    <w:p w:rsidR="00E844EE" w:rsidRDefault="00E844EE">
      <w:pPr>
        <w:numPr>
          <w:ilvl w:val="0"/>
          <w:numId w:val="27"/>
        </w:numPr>
      </w:pPr>
      <w:r>
        <w:t>¿ Cuál es la situación económica de Bolivia?</w:t>
      </w:r>
      <w:r>
        <w:tab/>
        <w:t xml:space="preserve">              Oración  Interrogativa</w:t>
      </w:r>
    </w:p>
    <w:p w:rsidR="00E844EE" w:rsidRDefault="00E844EE">
      <w:pPr>
        <w:numPr>
          <w:ilvl w:val="0"/>
          <w:numId w:val="27"/>
        </w:numPr>
      </w:pPr>
      <w:r>
        <w:t>Levántate y resplandece</w:t>
      </w:r>
      <w:r>
        <w:tab/>
      </w:r>
      <w:r>
        <w:tab/>
      </w:r>
      <w:r>
        <w:tab/>
      </w:r>
      <w:r>
        <w:tab/>
        <w:t xml:space="preserve">              Oración de orden </w:t>
      </w:r>
    </w:p>
    <w:p w:rsidR="00E844EE" w:rsidRDefault="00E844EE">
      <w:pPr>
        <w:numPr>
          <w:ilvl w:val="0"/>
          <w:numId w:val="27"/>
        </w:numPr>
      </w:pPr>
      <w:r>
        <w:t>Bolivia es diversa</w:t>
      </w:r>
      <w:r>
        <w:tab/>
      </w:r>
      <w:r>
        <w:tab/>
      </w:r>
      <w:r>
        <w:tab/>
      </w:r>
      <w:r>
        <w:tab/>
      </w:r>
      <w:r>
        <w:tab/>
        <w:t>Oración declarativa</w:t>
      </w:r>
    </w:p>
    <w:p w:rsidR="00E844EE" w:rsidRDefault="00E844EE">
      <w:pPr>
        <w:numPr>
          <w:ilvl w:val="0"/>
          <w:numId w:val="27"/>
        </w:numPr>
      </w:pPr>
      <w:r>
        <w:t xml:space="preserve">El factorial </w:t>
      </w:r>
      <w:r>
        <w:tab/>
      </w:r>
      <w:r>
        <w:tab/>
      </w:r>
      <w:r>
        <w:tab/>
      </w:r>
      <w:r>
        <w:tab/>
      </w:r>
      <w:r>
        <w:tab/>
      </w:r>
      <w:r>
        <w:tab/>
        <w:t xml:space="preserve">Oración  declarativa </w:t>
      </w:r>
    </w:p>
    <w:p w:rsidR="00E844EE" w:rsidRDefault="00E844EE">
      <w:pPr>
        <w:numPr>
          <w:ilvl w:val="0"/>
          <w:numId w:val="27"/>
        </w:numPr>
      </w:pPr>
      <w:r>
        <w:t>María ama Matemáticas</w:t>
      </w:r>
      <w:r>
        <w:tab/>
      </w:r>
      <w:r>
        <w:tab/>
      </w:r>
      <w:r>
        <w:tab/>
      </w:r>
      <w:r>
        <w:tab/>
        <w:t xml:space="preserve">              Oración declarativa</w:t>
      </w:r>
    </w:p>
    <w:p w:rsidR="00E844EE" w:rsidRDefault="00E844EE">
      <w:pPr>
        <w:numPr>
          <w:ilvl w:val="0"/>
          <w:numId w:val="27"/>
        </w:numPr>
      </w:pPr>
      <w:r>
        <w:t>8 + 5 = 13</w:t>
      </w:r>
      <w:r>
        <w:tab/>
      </w:r>
      <w:r>
        <w:tab/>
      </w:r>
      <w:r>
        <w:tab/>
      </w:r>
      <w:r>
        <w:tab/>
      </w:r>
      <w:r>
        <w:tab/>
      </w:r>
      <w:r>
        <w:tab/>
        <w:t>Oración declarativa</w:t>
      </w:r>
    </w:p>
    <w:p w:rsidR="00E844EE" w:rsidRDefault="00E844EE"/>
    <w:p w:rsidR="00E844EE" w:rsidRDefault="00E844EE">
      <w:pPr>
        <w:pStyle w:val="Textoindependiente2"/>
      </w:pPr>
      <w:r w:rsidRPr="00E844EE">
        <w:rPr>
          <w:rFonts w:ascii="Verdana" w:eastAsia="SimSun" w:hAnsi="Verdana"/>
          <w:sz w:val="20"/>
          <w:szCs w:val="20"/>
          <w:lang w:val="es-ES" w:eastAsia="zh-CN"/>
        </w:rPr>
        <w:t>De las oraciones 1 y 2 no podemos decir que son falsas o verdaderas, pero de las oraciones 3,4,5 y 6 tiene sentido decir que son falsos o verdaderas, por tanto estas últimas son llamadas proposiciones</w:t>
      </w:r>
      <w:r>
        <w:t>.</w:t>
      </w:r>
    </w:p>
    <w:p w:rsidR="00E844EE" w:rsidRDefault="00E844EE">
      <w:pPr>
        <w:pStyle w:val="Textoindependiente2"/>
      </w:pPr>
    </w:p>
    <w:p w:rsidR="00E844EE" w:rsidRDefault="00E844EE">
      <w:pPr>
        <w:pStyle w:val="Textoindependiente2"/>
      </w:pPr>
      <w:r>
        <w:t>Luego</w:t>
      </w:r>
    </w:p>
    <w:p w:rsidR="00E844EE" w:rsidRDefault="00E844EE">
      <w:pPr>
        <w:pStyle w:val="Textoindependiente2"/>
      </w:pPr>
    </w:p>
    <w:p w:rsidR="00E844EE" w:rsidRDefault="00E844EE">
      <w:pPr>
        <w:pStyle w:val="Textoindependiente2"/>
        <w:rPr>
          <w:b/>
          <w:bCs/>
          <w:i/>
          <w:iCs/>
          <w:sz w:val="28"/>
        </w:rPr>
      </w:pPr>
      <w:r>
        <w:rPr>
          <w:b/>
          <w:bCs/>
          <w:i/>
          <w:iCs/>
          <w:sz w:val="28"/>
        </w:rPr>
        <w:t>Definición</w:t>
      </w:r>
    </w:p>
    <w:p w:rsidR="00E844EE" w:rsidRDefault="00E844EE">
      <w:pPr>
        <w:pStyle w:val="Textoindependiente2"/>
      </w:pPr>
    </w:p>
    <w:p w:rsidR="00E844EE" w:rsidRPr="00E844EE" w:rsidRDefault="00E844EE">
      <w:pPr>
        <w:pStyle w:val="Textoindependiente2"/>
        <w:rPr>
          <w:rFonts w:ascii="Verdana" w:eastAsia="SimSun" w:hAnsi="Verdana"/>
          <w:sz w:val="20"/>
          <w:szCs w:val="20"/>
          <w:lang w:val="es-ES" w:eastAsia="zh-CN"/>
        </w:rPr>
      </w:pPr>
      <w:r w:rsidRPr="00E844EE">
        <w:rPr>
          <w:rFonts w:ascii="Verdana" w:eastAsia="SimSun" w:hAnsi="Verdana"/>
          <w:sz w:val="20"/>
          <w:szCs w:val="20"/>
          <w:lang w:val="es-ES" w:eastAsia="zh-CN"/>
        </w:rPr>
        <w:t>Proposición es toda oración declarativa respecto de lo cual puede decirse se es verdear o falsa. (Pero no ambos a la vez)</w:t>
      </w:r>
    </w:p>
    <w:p w:rsidR="00E844EE" w:rsidRDefault="006F36BE">
      <w:pPr>
        <w:pStyle w:val="Textoindependiente2"/>
        <w:rPr>
          <w:b/>
          <w:bCs/>
          <w:i/>
          <w:iCs/>
        </w:rPr>
      </w:pPr>
      <w:r>
        <w:rPr>
          <w:b/>
          <w:bCs/>
          <w:i/>
          <w:iCs/>
          <w:noProof/>
          <w:sz w:val="20"/>
          <w:lang w:val="es-ES"/>
        </w:rPr>
        <w:drawing>
          <wp:anchor distT="0" distB="0" distL="114300" distR="114300" simplePos="0" relativeHeight="251852288" behindDoc="0" locked="0" layoutInCell="1" allowOverlap="1">
            <wp:simplePos x="0" y="0"/>
            <wp:positionH relativeFrom="column">
              <wp:posOffset>114300</wp:posOffset>
            </wp:positionH>
            <wp:positionV relativeFrom="paragraph">
              <wp:posOffset>10795</wp:posOffset>
            </wp:positionV>
            <wp:extent cx="575945" cy="600075"/>
            <wp:effectExtent l="19050" t="0" r="0" b="0"/>
            <wp:wrapSquare wrapText="bothSides"/>
            <wp:docPr id="1118" name="Imagen 1118" descr="BD0504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BD05048_"/>
                    <pic:cNvPicPr>
                      <a:picLocks noChangeAspect="1" noChangeArrowheads="1"/>
                    </pic:cNvPicPr>
                  </pic:nvPicPr>
                  <pic:blipFill>
                    <a:blip r:embed="rId7">
                      <a:lum contrast="6000"/>
                      <a:grayscl/>
                    </a:blip>
                    <a:srcRect/>
                    <a:stretch>
                      <a:fillRect/>
                    </a:stretch>
                  </pic:blipFill>
                  <pic:spPr bwMode="auto">
                    <a:xfrm>
                      <a:off x="0" y="0"/>
                      <a:ext cx="575945" cy="600075"/>
                    </a:xfrm>
                    <a:prstGeom prst="rect">
                      <a:avLst/>
                    </a:prstGeom>
                    <a:noFill/>
                    <a:ln w="9525">
                      <a:noFill/>
                      <a:miter lim="800000"/>
                      <a:headEnd/>
                      <a:tailEnd/>
                    </a:ln>
                  </pic:spPr>
                </pic:pic>
              </a:graphicData>
            </a:graphic>
          </wp:anchor>
        </w:drawing>
      </w:r>
    </w:p>
    <w:p w:rsidR="00E844EE" w:rsidRDefault="00E844EE">
      <w:pPr>
        <w:pStyle w:val="Textoindependiente2"/>
      </w:pPr>
      <w:r>
        <w:rPr>
          <w:b/>
          <w:bCs/>
          <w:i/>
          <w:iCs/>
        </w:rPr>
        <w:t>¿Para que se aplica la lógica de las matemáticas</w:t>
      </w:r>
      <w:r>
        <w:t>?</w:t>
      </w:r>
    </w:p>
    <w:p w:rsidR="00E844EE" w:rsidRDefault="00E844EE">
      <w:pPr>
        <w:pStyle w:val="Textoindependiente2"/>
      </w:pPr>
    </w:p>
    <w:p w:rsidR="00E844EE" w:rsidRDefault="00E844EE">
      <w:pPr>
        <w:pStyle w:val="Textoindependiente2"/>
      </w:pPr>
    </w:p>
    <w:p w:rsidR="00E844EE" w:rsidRPr="00E844EE" w:rsidRDefault="00E844EE">
      <w:pPr>
        <w:pStyle w:val="Textoindependiente2"/>
        <w:ind w:left="705"/>
        <w:rPr>
          <w:rFonts w:ascii="Verdana" w:eastAsia="SimSun" w:hAnsi="Verdana"/>
          <w:sz w:val="20"/>
          <w:szCs w:val="20"/>
          <w:lang w:val="es-ES" w:eastAsia="zh-CN"/>
        </w:rPr>
      </w:pPr>
      <w:r w:rsidRPr="00E844EE">
        <w:rPr>
          <w:rFonts w:ascii="Verdana" w:eastAsia="SimSun" w:hAnsi="Verdana"/>
          <w:sz w:val="20"/>
          <w:szCs w:val="20"/>
          <w:lang w:val="es-ES" w:eastAsia="zh-CN"/>
        </w:rPr>
        <w:t>La lógica de las matemáticas se aplica para decidir si una proposición se sigue o es consecuencia lógica de una o más proposiciones.</w:t>
      </w:r>
    </w:p>
    <w:p w:rsidR="00E844EE" w:rsidRDefault="00E844EE">
      <w:pPr>
        <w:pStyle w:val="Textoindependiente2"/>
      </w:pPr>
    </w:p>
    <w:p w:rsidR="00E844EE" w:rsidRDefault="00E844EE">
      <w:pPr>
        <w:pStyle w:val="Textoindependiente2"/>
      </w:pPr>
      <w:r>
        <w:t>Pero</w:t>
      </w:r>
    </w:p>
    <w:p w:rsidR="00E844EE" w:rsidRDefault="006F36BE">
      <w:pPr>
        <w:pStyle w:val="Textoindependiente2"/>
      </w:pPr>
      <w:r>
        <w:rPr>
          <w:noProof/>
          <w:sz w:val="20"/>
          <w:lang w:val="es-ES"/>
        </w:rPr>
        <w:drawing>
          <wp:anchor distT="0" distB="0" distL="114300" distR="114300" simplePos="0" relativeHeight="251853312" behindDoc="0" locked="0" layoutInCell="1" allowOverlap="1">
            <wp:simplePos x="0" y="0"/>
            <wp:positionH relativeFrom="column">
              <wp:posOffset>114300</wp:posOffset>
            </wp:positionH>
            <wp:positionV relativeFrom="paragraph">
              <wp:posOffset>99060</wp:posOffset>
            </wp:positionV>
            <wp:extent cx="575945" cy="600075"/>
            <wp:effectExtent l="19050" t="0" r="0" b="0"/>
            <wp:wrapSquare wrapText="bothSides"/>
            <wp:docPr id="1119" name="Imagen 1119" descr="BD0504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BD05048_"/>
                    <pic:cNvPicPr>
                      <a:picLocks noChangeAspect="1" noChangeArrowheads="1"/>
                    </pic:cNvPicPr>
                  </pic:nvPicPr>
                  <pic:blipFill>
                    <a:blip r:embed="rId7">
                      <a:lum contrast="6000"/>
                      <a:grayscl/>
                    </a:blip>
                    <a:srcRect/>
                    <a:stretch>
                      <a:fillRect/>
                    </a:stretch>
                  </pic:blipFill>
                  <pic:spPr bwMode="auto">
                    <a:xfrm>
                      <a:off x="0" y="0"/>
                      <a:ext cx="575945" cy="600075"/>
                    </a:xfrm>
                    <a:prstGeom prst="rect">
                      <a:avLst/>
                    </a:prstGeom>
                    <a:noFill/>
                    <a:ln w="9525">
                      <a:noFill/>
                      <a:miter lim="800000"/>
                      <a:headEnd/>
                      <a:tailEnd/>
                    </a:ln>
                  </pic:spPr>
                </pic:pic>
              </a:graphicData>
            </a:graphic>
          </wp:anchor>
        </w:drawing>
      </w:r>
    </w:p>
    <w:p w:rsidR="00E844EE" w:rsidRDefault="00E844EE">
      <w:pPr>
        <w:pStyle w:val="Textoindependiente2"/>
        <w:rPr>
          <w:b/>
          <w:bCs/>
          <w:i/>
          <w:iCs/>
        </w:rPr>
      </w:pPr>
      <w:r>
        <w:rPr>
          <w:b/>
          <w:bCs/>
          <w:i/>
          <w:iCs/>
        </w:rPr>
        <w:lastRenderedPageBreak/>
        <w:t>¿Qué es la lógica?</w:t>
      </w:r>
    </w:p>
    <w:p w:rsidR="00E844EE" w:rsidRDefault="00E844EE">
      <w:pPr>
        <w:pStyle w:val="Textoindependiente2"/>
      </w:pPr>
    </w:p>
    <w:p w:rsidR="00E844EE" w:rsidRDefault="00E844EE">
      <w:pPr>
        <w:pStyle w:val="Textoindependiente2"/>
        <w:ind w:left="1260"/>
      </w:pPr>
      <w:r>
        <w:t>Es una ciencia que estudia la inferencia que tienen los hombres para decidir lo     verdadero o falso.</w:t>
      </w:r>
    </w:p>
    <w:p w:rsidR="00E844EE" w:rsidRDefault="00E844EE">
      <w:pPr>
        <w:pStyle w:val="Textoindependiente2"/>
      </w:pPr>
    </w:p>
    <w:p w:rsidR="00E844EE" w:rsidRDefault="00E844EE">
      <w:pPr>
        <w:pStyle w:val="Textoindependiente2"/>
        <w:rPr>
          <w:b/>
          <w:bCs/>
          <w:i/>
          <w:iCs/>
          <w:sz w:val="28"/>
        </w:rPr>
      </w:pPr>
      <w:r>
        <w:rPr>
          <w:b/>
          <w:bCs/>
          <w:i/>
          <w:iCs/>
          <w:sz w:val="28"/>
        </w:rPr>
        <w:t>Notación</w:t>
      </w:r>
    </w:p>
    <w:p w:rsidR="00E844EE" w:rsidRDefault="00E844EE">
      <w:pPr>
        <w:pStyle w:val="Textoindependiente2"/>
      </w:pPr>
    </w:p>
    <w:p w:rsidR="00E844EE" w:rsidRPr="00E844EE" w:rsidRDefault="00E844EE">
      <w:pPr>
        <w:pStyle w:val="Textoindependiente2"/>
        <w:rPr>
          <w:rFonts w:ascii="Verdana" w:eastAsia="SimSun" w:hAnsi="Verdana"/>
          <w:sz w:val="20"/>
          <w:szCs w:val="20"/>
          <w:lang w:val="es-ES" w:eastAsia="zh-CN"/>
        </w:rPr>
      </w:pPr>
      <w:r w:rsidRPr="00E844EE">
        <w:rPr>
          <w:rFonts w:ascii="Verdana" w:eastAsia="SimSun" w:hAnsi="Verdana"/>
          <w:sz w:val="20"/>
          <w:szCs w:val="20"/>
          <w:lang w:val="es-ES" w:eastAsia="zh-CN"/>
        </w:rPr>
        <w:t>Para denotar proposiciones utilizamos las letras p, q, r, etc.</w:t>
      </w:r>
    </w:p>
    <w:p w:rsidR="00E844EE" w:rsidRDefault="00E844EE">
      <w:pPr>
        <w:pStyle w:val="Textoindependiente2"/>
      </w:pPr>
    </w:p>
    <w:p w:rsidR="00E844EE" w:rsidRDefault="00E844EE">
      <w:pPr>
        <w:pStyle w:val="Ttulo2"/>
      </w:pPr>
      <w:bookmarkStart w:id="12" w:name="_Toc179545742"/>
      <w:bookmarkStart w:id="13" w:name="_Toc179546689"/>
      <w:r>
        <w:t>Proposiciones en las matemáticas</w:t>
      </w:r>
      <w:bookmarkEnd w:id="12"/>
      <w:bookmarkEnd w:id="13"/>
      <w:r>
        <w:fldChar w:fldCharType="begin"/>
      </w:r>
      <w:r>
        <w:instrText xml:space="preserve"> XE "Proposiciones en las matemáticas" </w:instrText>
      </w:r>
      <w:r>
        <w:fldChar w:fldCharType="end"/>
      </w:r>
    </w:p>
    <w:p w:rsidR="00E844EE" w:rsidRDefault="00E844EE">
      <w:pPr>
        <w:pStyle w:val="Textoindependiente2"/>
      </w:pPr>
    </w:p>
    <w:p w:rsidR="00E844EE" w:rsidRPr="00E844EE" w:rsidRDefault="00E844EE">
      <w:pPr>
        <w:pStyle w:val="Textoindependiente2"/>
        <w:rPr>
          <w:rFonts w:ascii="Verdana" w:eastAsia="SimSun" w:hAnsi="Verdana"/>
          <w:sz w:val="20"/>
          <w:szCs w:val="20"/>
          <w:lang w:val="es-ES" w:eastAsia="zh-CN"/>
        </w:rPr>
      </w:pPr>
      <w:r w:rsidRPr="00E844EE">
        <w:rPr>
          <w:rFonts w:ascii="Verdana" w:eastAsia="SimSun" w:hAnsi="Verdana"/>
          <w:sz w:val="20"/>
          <w:szCs w:val="20"/>
          <w:lang w:val="es-ES" w:eastAsia="zh-CN"/>
        </w:rPr>
        <w:t>En las matemáticas las proposiciones fundamentales son:</w:t>
      </w:r>
    </w:p>
    <w:p w:rsidR="00E844EE" w:rsidRPr="00E844EE" w:rsidRDefault="00E844EE">
      <w:pPr>
        <w:pStyle w:val="Textoindependiente2"/>
        <w:rPr>
          <w:rFonts w:ascii="Verdana" w:eastAsia="SimSun" w:hAnsi="Verdana"/>
          <w:sz w:val="20"/>
          <w:szCs w:val="20"/>
          <w:lang w:val="es-ES" w:eastAsia="zh-CN"/>
        </w:rPr>
      </w:pPr>
    </w:p>
    <w:p w:rsidR="00E844EE" w:rsidRPr="00E844EE" w:rsidRDefault="00E844EE">
      <w:pPr>
        <w:pStyle w:val="Textoindependiente2"/>
        <w:numPr>
          <w:ilvl w:val="0"/>
          <w:numId w:val="28"/>
        </w:numPr>
        <w:rPr>
          <w:rFonts w:ascii="Verdana" w:eastAsia="SimSun" w:hAnsi="Verdana"/>
          <w:sz w:val="20"/>
          <w:szCs w:val="20"/>
          <w:lang w:val="es-ES" w:eastAsia="zh-CN"/>
        </w:rPr>
      </w:pPr>
      <w:r w:rsidRPr="00E844EE">
        <w:rPr>
          <w:rFonts w:ascii="Verdana" w:eastAsia="SimSun" w:hAnsi="Verdana"/>
          <w:sz w:val="20"/>
          <w:szCs w:val="20"/>
          <w:lang w:val="es-ES" w:eastAsia="zh-CN"/>
        </w:rPr>
        <w:t>los axiomas o postulados</w:t>
      </w:r>
    </w:p>
    <w:p w:rsidR="00E844EE" w:rsidRPr="00E844EE" w:rsidRDefault="00E844EE">
      <w:pPr>
        <w:pStyle w:val="Textoindependiente2"/>
        <w:ind w:left="360"/>
        <w:rPr>
          <w:rFonts w:ascii="Verdana" w:eastAsia="SimSun" w:hAnsi="Verdana"/>
          <w:sz w:val="20"/>
          <w:szCs w:val="20"/>
          <w:lang w:val="es-ES" w:eastAsia="zh-CN"/>
        </w:rPr>
      </w:pPr>
    </w:p>
    <w:p w:rsidR="00E844EE" w:rsidRPr="00E844EE" w:rsidRDefault="00E844EE">
      <w:pPr>
        <w:pStyle w:val="Textoindependiente2"/>
        <w:ind w:left="708"/>
        <w:rPr>
          <w:rFonts w:ascii="Verdana" w:eastAsia="SimSun" w:hAnsi="Verdana"/>
          <w:sz w:val="20"/>
          <w:szCs w:val="20"/>
          <w:lang w:val="es-ES" w:eastAsia="zh-CN"/>
        </w:rPr>
      </w:pPr>
      <w:r w:rsidRPr="00E844EE">
        <w:rPr>
          <w:rFonts w:ascii="Verdana" w:eastAsia="SimSun" w:hAnsi="Verdana"/>
          <w:sz w:val="20"/>
          <w:szCs w:val="20"/>
          <w:lang w:val="es-ES" w:eastAsia="zh-CN"/>
        </w:rPr>
        <w:t>Son proposiciones cuya VALIDEZ, se aceptan sin demostración</w:t>
      </w:r>
    </w:p>
    <w:p w:rsidR="00E844EE" w:rsidRPr="00E844EE" w:rsidRDefault="00E844EE">
      <w:pPr>
        <w:pStyle w:val="Textoindependiente2"/>
        <w:ind w:left="708"/>
        <w:rPr>
          <w:rFonts w:ascii="Verdana" w:eastAsia="SimSun" w:hAnsi="Verdana"/>
          <w:sz w:val="20"/>
          <w:szCs w:val="20"/>
          <w:lang w:val="es-ES" w:eastAsia="zh-CN"/>
        </w:rPr>
      </w:pPr>
    </w:p>
    <w:p w:rsidR="00E844EE" w:rsidRPr="00E844EE" w:rsidRDefault="00E844EE">
      <w:pPr>
        <w:pStyle w:val="Textoindependiente2"/>
        <w:numPr>
          <w:ilvl w:val="0"/>
          <w:numId w:val="28"/>
        </w:numPr>
        <w:rPr>
          <w:rFonts w:ascii="Verdana" w:eastAsia="SimSun" w:hAnsi="Verdana"/>
          <w:sz w:val="20"/>
          <w:szCs w:val="20"/>
          <w:lang w:val="es-ES" w:eastAsia="zh-CN"/>
        </w:rPr>
      </w:pPr>
      <w:r w:rsidRPr="00E844EE">
        <w:rPr>
          <w:rFonts w:ascii="Verdana" w:eastAsia="SimSun" w:hAnsi="Verdana"/>
          <w:sz w:val="20"/>
          <w:szCs w:val="20"/>
          <w:lang w:val="es-ES" w:eastAsia="zh-CN"/>
        </w:rPr>
        <w:t>los teoremas</w:t>
      </w:r>
    </w:p>
    <w:p w:rsidR="00E844EE" w:rsidRPr="00E844EE" w:rsidRDefault="00E844EE">
      <w:pPr>
        <w:pStyle w:val="Textoindependiente2"/>
        <w:ind w:left="708"/>
        <w:rPr>
          <w:rFonts w:ascii="Verdana" w:eastAsia="SimSun" w:hAnsi="Verdana"/>
          <w:sz w:val="20"/>
          <w:szCs w:val="20"/>
          <w:lang w:val="es-ES" w:eastAsia="zh-CN"/>
        </w:rPr>
      </w:pPr>
    </w:p>
    <w:p w:rsidR="00E844EE" w:rsidRPr="00E844EE" w:rsidRDefault="00E844EE">
      <w:pPr>
        <w:pStyle w:val="Textoindependiente2"/>
        <w:ind w:left="708"/>
        <w:rPr>
          <w:rFonts w:ascii="Verdana" w:eastAsia="SimSun" w:hAnsi="Verdana"/>
          <w:sz w:val="20"/>
          <w:szCs w:val="20"/>
          <w:lang w:val="es-ES" w:eastAsia="zh-CN"/>
        </w:rPr>
      </w:pPr>
      <w:r w:rsidRPr="00E844EE">
        <w:rPr>
          <w:rFonts w:ascii="Verdana" w:eastAsia="SimSun" w:hAnsi="Verdana"/>
          <w:sz w:val="20"/>
          <w:szCs w:val="20"/>
          <w:lang w:val="es-ES" w:eastAsia="zh-CN"/>
        </w:rPr>
        <w:t>Son proposiciones que para ser VALIDAS, necesitan de su demostración.</w:t>
      </w:r>
    </w:p>
    <w:p w:rsidR="00E844EE" w:rsidRPr="00E844EE" w:rsidRDefault="00E844EE">
      <w:pPr>
        <w:pStyle w:val="Textoindependiente2"/>
        <w:ind w:left="708"/>
        <w:rPr>
          <w:rFonts w:ascii="Verdana" w:eastAsia="SimSun" w:hAnsi="Verdana"/>
          <w:sz w:val="20"/>
          <w:szCs w:val="20"/>
          <w:lang w:val="es-ES" w:eastAsia="zh-CN"/>
        </w:rPr>
      </w:pPr>
    </w:p>
    <w:p w:rsidR="00E844EE" w:rsidRPr="00E844EE" w:rsidRDefault="00E844EE">
      <w:pPr>
        <w:pStyle w:val="Textoindependiente2"/>
        <w:ind w:left="708"/>
        <w:rPr>
          <w:rFonts w:ascii="Verdana" w:eastAsia="SimSun" w:hAnsi="Verdana"/>
          <w:sz w:val="20"/>
          <w:szCs w:val="20"/>
          <w:lang w:val="es-ES" w:eastAsia="zh-CN"/>
        </w:rPr>
      </w:pPr>
      <w:r w:rsidRPr="00E844EE">
        <w:rPr>
          <w:rFonts w:ascii="Verdana" w:eastAsia="SimSun" w:hAnsi="Verdana"/>
          <w:sz w:val="20"/>
          <w:szCs w:val="20"/>
          <w:lang w:val="es-ES" w:eastAsia="zh-CN"/>
        </w:rPr>
        <w:t>Los teoremas se demuestran usando los axiomas y algunas tautologías lógicas.</w:t>
      </w:r>
    </w:p>
    <w:p w:rsidR="00E844EE" w:rsidRPr="00E844EE" w:rsidRDefault="00E844EE">
      <w:pPr>
        <w:pStyle w:val="Textoindependiente2"/>
        <w:rPr>
          <w:rFonts w:ascii="Verdana" w:eastAsia="SimSun" w:hAnsi="Verdana"/>
          <w:sz w:val="20"/>
          <w:szCs w:val="20"/>
          <w:lang w:val="es-ES" w:eastAsia="zh-CN"/>
        </w:rPr>
      </w:pPr>
    </w:p>
    <w:p w:rsidR="00E844EE" w:rsidRPr="00E844EE" w:rsidRDefault="00E844EE">
      <w:pPr>
        <w:pStyle w:val="Textoindependiente2"/>
        <w:numPr>
          <w:ilvl w:val="0"/>
          <w:numId w:val="28"/>
        </w:numPr>
        <w:rPr>
          <w:rFonts w:ascii="Verdana" w:eastAsia="SimSun" w:hAnsi="Verdana"/>
          <w:sz w:val="20"/>
          <w:szCs w:val="20"/>
          <w:lang w:val="es-ES" w:eastAsia="zh-CN"/>
        </w:rPr>
      </w:pPr>
      <w:r w:rsidRPr="00E844EE">
        <w:rPr>
          <w:rFonts w:ascii="Verdana" w:eastAsia="SimSun" w:hAnsi="Verdana"/>
          <w:sz w:val="20"/>
          <w:szCs w:val="20"/>
          <w:lang w:val="es-ES" w:eastAsia="zh-CN"/>
        </w:rPr>
        <w:t>los corolarios</w:t>
      </w:r>
    </w:p>
    <w:p w:rsidR="00E844EE" w:rsidRPr="00E844EE" w:rsidRDefault="00E844EE">
      <w:pPr>
        <w:pStyle w:val="Textoindependiente2"/>
        <w:ind w:left="708"/>
        <w:rPr>
          <w:rFonts w:ascii="Verdana" w:eastAsia="SimSun" w:hAnsi="Verdana"/>
          <w:sz w:val="20"/>
          <w:szCs w:val="20"/>
          <w:lang w:val="es-ES" w:eastAsia="zh-CN"/>
        </w:rPr>
      </w:pPr>
    </w:p>
    <w:p w:rsidR="00E844EE" w:rsidRPr="00E844EE" w:rsidRDefault="00E844EE">
      <w:pPr>
        <w:pStyle w:val="Textoindependiente2"/>
        <w:ind w:left="708"/>
        <w:rPr>
          <w:rFonts w:ascii="Verdana" w:eastAsia="SimSun" w:hAnsi="Verdana"/>
          <w:sz w:val="20"/>
          <w:szCs w:val="20"/>
          <w:lang w:val="es-ES" w:eastAsia="zh-CN"/>
        </w:rPr>
      </w:pPr>
      <w:r w:rsidRPr="00E844EE">
        <w:rPr>
          <w:rFonts w:ascii="Verdana" w:eastAsia="SimSun" w:hAnsi="Verdana"/>
          <w:sz w:val="20"/>
          <w:szCs w:val="20"/>
          <w:lang w:val="es-ES" w:eastAsia="zh-CN"/>
        </w:rPr>
        <w:t>Son proposiciones que son consecuencia d algunos teoremas</w:t>
      </w:r>
    </w:p>
    <w:p w:rsidR="00E844EE" w:rsidRPr="00E844EE" w:rsidRDefault="00E844EE">
      <w:pPr>
        <w:pStyle w:val="Textoindependiente2"/>
        <w:ind w:left="360"/>
        <w:rPr>
          <w:rFonts w:ascii="Verdana" w:eastAsia="SimSun" w:hAnsi="Verdana"/>
          <w:sz w:val="20"/>
          <w:szCs w:val="20"/>
          <w:lang w:val="es-ES" w:eastAsia="zh-CN"/>
        </w:rPr>
      </w:pPr>
    </w:p>
    <w:p w:rsidR="00E844EE" w:rsidRPr="00E844EE" w:rsidRDefault="00E844EE">
      <w:pPr>
        <w:pStyle w:val="Textoindependiente2"/>
        <w:numPr>
          <w:ilvl w:val="0"/>
          <w:numId w:val="28"/>
        </w:numPr>
        <w:rPr>
          <w:rFonts w:ascii="Verdana" w:eastAsia="SimSun" w:hAnsi="Verdana"/>
          <w:sz w:val="20"/>
          <w:szCs w:val="20"/>
          <w:lang w:val="es-ES" w:eastAsia="zh-CN"/>
        </w:rPr>
      </w:pPr>
      <w:r w:rsidRPr="00E844EE">
        <w:rPr>
          <w:rFonts w:ascii="Verdana" w:eastAsia="SimSun" w:hAnsi="Verdana"/>
          <w:sz w:val="20"/>
          <w:szCs w:val="20"/>
          <w:lang w:val="es-ES" w:eastAsia="zh-CN"/>
        </w:rPr>
        <w:t>los lemas</w:t>
      </w:r>
    </w:p>
    <w:p w:rsidR="00E844EE" w:rsidRPr="00E844EE" w:rsidRDefault="00E844EE">
      <w:pPr>
        <w:pStyle w:val="Textoindependiente2"/>
        <w:ind w:left="708"/>
        <w:rPr>
          <w:rFonts w:ascii="Verdana" w:eastAsia="SimSun" w:hAnsi="Verdana"/>
          <w:sz w:val="20"/>
          <w:szCs w:val="20"/>
          <w:lang w:val="es-ES" w:eastAsia="zh-CN"/>
        </w:rPr>
      </w:pPr>
    </w:p>
    <w:p w:rsidR="00E844EE" w:rsidRPr="00E844EE" w:rsidRDefault="00E844EE">
      <w:pPr>
        <w:pStyle w:val="Textoindependiente2"/>
        <w:ind w:left="708"/>
        <w:rPr>
          <w:rFonts w:ascii="Verdana" w:eastAsia="SimSun" w:hAnsi="Verdana"/>
          <w:sz w:val="20"/>
          <w:szCs w:val="20"/>
          <w:lang w:val="es-ES" w:eastAsia="zh-CN"/>
        </w:rPr>
      </w:pPr>
      <w:r w:rsidRPr="00E844EE">
        <w:rPr>
          <w:rFonts w:ascii="Verdana" w:eastAsia="SimSun" w:hAnsi="Verdana"/>
          <w:sz w:val="20"/>
          <w:szCs w:val="20"/>
          <w:lang w:val="es-ES" w:eastAsia="zh-CN"/>
        </w:rPr>
        <w:t>Son proposiciones previas a la demostración de algunos teoremas</w:t>
      </w:r>
    </w:p>
    <w:p w:rsidR="00E844EE" w:rsidRDefault="00E844EE">
      <w:pPr>
        <w:pStyle w:val="Textoindependiente2"/>
      </w:pPr>
    </w:p>
    <w:p w:rsidR="00E844EE" w:rsidRDefault="00E844EE">
      <w:pPr>
        <w:pStyle w:val="Ttulo2"/>
      </w:pPr>
      <w:bookmarkStart w:id="14" w:name="_Toc179545743"/>
      <w:bookmarkStart w:id="15" w:name="_Toc179546690"/>
      <w:r>
        <w:t>Tipos de Proposiciones</w:t>
      </w:r>
      <w:bookmarkEnd w:id="14"/>
      <w:bookmarkEnd w:id="15"/>
      <w:r>
        <w:fldChar w:fldCharType="begin"/>
      </w:r>
      <w:r>
        <w:instrText xml:space="preserve"> XE "Tipos de Proposiciones" </w:instrText>
      </w:r>
      <w:r>
        <w:fldChar w:fldCharType="end"/>
      </w:r>
    </w:p>
    <w:p w:rsidR="00E844EE" w:rsidRDefault="00E844EE">
      <w:pPr>
        <w:pStyle w:val="Textoindependiente2"/>
      </w:pPr>
      <w:r>
        <w:rPr>
          <w:noProof/>
          <w:sz w:val="20"/>
          <w:lang w:val="es-ES"/>
        </w:rPr>
        <w:pict>
          <v:shapetype id="_x0000_t202" coordsize="21600,21600" o:spt="202" path="m,l,21600r21600,l21600,xe">
            <v:stroke joinstyle="miter"/>
            <v:path gradientshapeok="t" o:connecttype="rect"/>
          </v:shapetype>
          <v:shape id="_x0000_s2145" type="#_x0000_t202" style="position:absolute;left:0;text-align:left;margin-left:18pt;margin-top:13.55pt;width:135pt;height:27pt;z-index:251855360" filled="f" stroked="f">
            <v:textbox style="mso-next-textbox:#_x0000_s2145">
              <w:txbxContent>
                <w:p w:rsidR="00E844EE" w:rsidRDefault="00E844EE">
                  <w:pPr>
                    <w:pStyle w:val="Ttulo1"/>
                  </w:pPr>
                  <w:r>
                    <w:t xml:space="preserve">Proposiciones simples </w:t>
                  </w:r>
                </w:p>
              </w:txbxContent>
            </v:textbox>
            <w10:wrap type="square"/>
          </v:shape>
        </w:pict>
      </w:r>
    </w:p>
    <w:p w:rsidR="00E844EE" w:rsidRDefault="006F36BE">
      <w:pPr>
        <w:pStyle w:val="Textoindependiente2"/>
      </w:pPr>
      <w:r>
        <w:rPr>
          <w:noProof/>
          <w:sz w:val="20"/>
          <w:lang w:val="es-ES"/>
        </w:rPr>
        <w:drawing>
          <wp:anchor distT="0" distB="0" distL="114300" distR="114300" simplePos="0" relativeHeight="251854336" behindDoc="0" locked="0" layoutInCell="1" allowOverlap="1">
            <wp:simplePos x="0" y="0"/>
            <wp:positionH relativeFrom="column">
              <wp:posOffset>-2061210</wp:posOffset>
            </wp:positionH>
            <wp:positionV relativeFrom="paragraph">
              <wp:posOffset>1905</wp:posOffset>
            </wp:positionV>
            <wp:extent cx="1832610" cy="337820"/>
            <wp:effectExtent l="19050" t="0" r="0" b="0"/>
            <wp:wrapSquare wrapText="bothSides"/>
            <wp:docPr id="1120" name="Imagen 1120" descr="BD146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BD14600_"/>
                    <pic:cNvPicPr>
                      <a:picLocks noChangeAspect="1" noChangeArrowheads="1"/>
                    </pic:cNvPicPr>
                  </pic:nvPicPr>
                  <pic:blipFill>
                    <a:blip r:embed="rId8">
                      <a:grayscl/>
                    </a:blip>
                    <a:srcRect/>
                    <a:stretch>
                      <a:fillRect/>
                    </a:stretch>
                  </pic:blipFill>
                  <pic:spPr bwMode="auto">
                    <a:xfrm>
                      <a:off x="0" y="0"/>
                      <a:ext cx="1832610" cy="337820"/>
                    </a:xfrm>
                    <a:prstGeom prst="rect">
                      <a:avLst/>
                    </a:prstGeom>
                    <a:noFill/>
                    <a:ln w="9525">
                      <a:noFill/>
                      <a:miter lim="800000"/>
                      <a:headEnd/>
                      <a:tailEnd/>
                    </a:ln>
                  </pic:spPr>
                </pic:pic>
              </a:graphicData>
            </a:graphic>
          </wp:anchor>
        </w:drawing>
      </w:r>
      <w:r w:rsidR="00E844EE">
        <w:t>Una proposición es simple cuando no lleva conectivos oracionales</w:t>
      </w:r>
    </w:p>
    <w:p w:rsidR="00E844EE" w:rsidRDefault="00E844EE">
      <w:pPr>
        <w:pStyle w:val="Textoindependiente2"/>
      </w:pPr>
    </w:p>
    <w:p w:rsidR="00E844EE" w:rsidRDefault="00E844EE">
      <w:pPr>
        <w:pStyle w:val="Textoindependiente2"/>
        <w:ind w:left="1416"/>
        <w:rPr>
          <w:b/>
          <w:bCs/>
        </w:rPr>
      </w:pPr>
      <w:r>
        <w:rPr>
          <w:b/>
          <w:bCs/>
        </w:rPr>
        <w:t>Ejemplo</w:t>
      </w:r>
    </w:p>
    <w:p w:rsidR="00E844EE" w:rsidRDefault="00E844EE">
      <w:pPr>
        <w:pStyle w:val="Textoindependiente2"/>
        <w:ind w:left="1416"/>
      </w:pPr>
    </w:p>
    <w:p w:rsidR="00E844EE" w:rsidRDefault="00E844EE">
      <w:pPr>
        <w:pStyle w:val="Textoindependiente2"/>
        <w:ind w:left="1416"/>
      </w:pPr>
      <w:r>
        <w:t xml:space="preserve"> p:</w:t>
      </w:r>
      <w:r>
        <w:tab/>
      </w:r>
      <w:r>
        <w:tab/>
        <w:t>2 +2 = 4</w:t>
      </w:r>
    </w:p>
    <w:p w:rsidR="00E844EE" w:rsidRDefault="00E844EE">
      <w:pPr>
        <w:pStyle w:val="Textoindependiente2"/>
        <w:ind w:left="1416"/>
      </w:pPr>
      <w:r>
        <w:t>q:</w:t>
      </w:r>
      <w:r>
        <w:tab/>
        <w:t>todo triángulo es un rectángulo</w:t>
      </w:r>
    </w:p>
    <w:p w:rsidR="00E844EE" w:rsidRDefault="00E844EE">
      <w:pPr>
        <w:pStyle w:val="Textoindependiente2"/>
      </w:pPr>
      <w:r>
        <w:br w:type="page"/>
      </w:r>
    </w:p>
    <w:p w:rsidR="00E844EE" w:rsidRDefault="006F36BE">
      <w:pPr>
        <w:pStyle w:val="Textoindependiente2"/>
      </w:pPr>
      <w:r>
        <w:rPr>
          <w:i/>
          <w:iCs/>
          <w:noProof/>
          <w:sz w:val="20"/>
          <w:u w:val="single"/>
          <w:lang w:val="es-ES"/>
        </w:rPr>
        <w:lastRenderedPageBreak/>
        <w:drawing>
          <wp:anchor distT="0" distB="0" distL="114300" distR="114300" simplePos="0" relativeHeight="251856384" behindDoc="0" locked="0" layoutInCell="1" allowOverlap="1">
            <wp:simplePos x="0" y="0"/>
            <wp:positionH relativeFrom="column">
              <wp:posOffset>-3810</wp:posOffset>
            </wp:positionH>
            <wp:positionV relativeFrom="paragraph">
              <wp:posOffset>5080</wp:posOffset>
            </wp:positionV>
            <wp:extent cx="2061210" cy="337820"/>
            <wp:effectExtent l="19050" t="0" r="0" b="0"/>
            <wp:wrapSquare wrapText="bothSides"/>
            <wp:docPr id="1122" name="Imagen 1122" descr="BD146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BD14600_"/>
                    <pic:cNvPicPr>
                      <a:picLocks noChangeAspect="1" noChangeArrowheads="1"/>
                    </pic:cNvPicPr>
                  </pic:nvPicPr>
                  <pic:blipFill>
                    <a:blip r:embed="rId8">
                      <a:grayscl/>
                    </a:blip>
                    <a:srcRect/>
                    <a:stretch>
                      <a:fillRect/>
                    </a:stretch>
                  </pic:blipFill>
                  <pic:spPr bwMode="auto">
                    <a:xfrm>
                      <a:off x="0" y="0"/>
                      <a:ext cx="2061210" cy="337820"/>
                    </a:xfrm>
                    <a:prstGeom prst="rect">
                      <a:avLst/>
                    </a:prstGeom>
                    <a:noFill/>
                    <a:ln w="9525">
                      <a:noFill/>
                      <a:miter lim="800000"/>
                      <a:headEnd/>
                      <a:tailEnd/>
                    </a:ln>
                  </pic:spPr>
                </pic:pic>
              </a:graphicData>
            </a:graphic>
          </wp:anchor>
        </w:drawing>
      </w:r>
      <w:r w:rsidR="00E844EE">
        <w:rPr>
          <w:i/>
          <w:iCs/>
          <w:noProof/>
          <w:sz w:val="20"/>
          <w:u w:val="single"/>
          <w:lang w:val="es-ES"/>
        </w:rPr>
        <w:pict>
          <v:shape id="_x0000_s2147" type="#_x0000_t202" style="position:absolute;left:0;text-align:left;margin-left:18pt;margin-top:0;width:153pt;height:27pt;z-index:251857408;mso-position-horizontal-relative:text;mso-position-vertical-relative:text" filled="f" stroked="f">
            <v:textbox style="mso-next-textbox:#_x0000_s2147">
              <w:txbxContent>
                <w:p w:rsidR="00E844EE" w:rsidRDefault="00E844EE">
                  <w:pPr>
                    <w:pStyle w:val="Ttulo1"/>
                  </w:pPr>
                  <w:r>
                    <w:t xml:space="preserve">Proposiciones compuestos </w:t>
                  </w:r>
                </w:p>
              </w:txbxContent>
            </v:textbox>
            <w10:wrap type="square"/>
          </v:shape>
        </w:pict>
      </w:r>
      <w:r w:rsidR="00E844EE">
        <w:t>Una proposición es compuesta cuando lleva conectivos oracionales.</w:t>
      </w:r>
    </w:p>
    <w:p w:rsidR="00E844EE" w:rsidRDefault="00E844EE">
      <w:pPr>
        <w:pStyle w:val="Textoindependiente2"/>
      </w:pPr>
    </w:p>
    <w:p w:rsidR="00E844EE" w:rsidRDefault="00E844EE">
      <w:pPr>
        <w:pStyle w:val="Textoindependiente2"/>
        <w:ind w:left="2124"/>
        <w:rPr>
          <w:b/>
          <w:bCs/>
        </w:rPr>
      </w:pPr>
      <w:r>
        <w:rPr>
          <w:b/>
          <w:bCs/>
        </w:rPr>
        <w:t>Ejemplo</w:t>
      </w:r>
    </w:p>
    <w:p w:rsidR="00E844EE" w:rsidRDefault="00E844EE">
      <w:pPr>
        <w:pStyle w:val="Textoindependiente2"/>
        <w:ind w:left="2124"/>
      </w:pPr>
      <w:r>
        <w:t xml:space="preserve"> </w:t>
      </w:r>
      <w:r>
        <w:tab/>
      </w:r>
    </w:p>
    <w:p w:rsidR="00E844EE" w:rsidRDefault="00E844EE">
      <w:pPr>
        <w:pStyle w:val="Textoindependiente2"/>
        <w:ind w:left="2124"/>
      </w:pPr>
      <w:r>
        <w:t xml:space="preserve">p: </w:t>
      </w:r>
      <w:r>
        <w:tab/>
        <w:t>6 &gt;0  y  5&lt;3</w:t>
      </w:r>
    </w:p>
    <w:p w:rsidR="00E844EE" w:rsidRDefault="00E844EE">
      <w:pPr>
        <w:pStyle w:val="Ttulo2"/>
      </w:pPr>
      <w:bookmarkStart w:id="16" w:name="_Toc57828125"/>
      <w:bookmarkStart w:id="17" w:name="_Toc179545744"/>
      <w:bookmarkStart w:id="18" w:name="_Toc179546691"/>
      <w:r>
        <w:t>Conectivas</w:t>
      </w:r>
      <w:bookmarkEnd w:id="16"/>
      <w:bookmarkEnd w:id="17"/>
      <w:bookmarkEnd w:id="18"/>
      <w:r>
        <w:fldChar w:fldCharType="begin"/>
      </w:r>
      <w:r>
        <w:instrText xml:space="preserve"> XE "Conectivas" </w:instrText>
      </w:r>
      <w:r>
        <w:fldChar w:fldCharType="end"/>
      </w:r>
    </w:p>
    <w:p w:rsidR="00E844EE" w:rsidRDefault="00E844EE">
      <w:pPr>
        <w:pStyle w:val="Textoindependiente2"/>
      </w:pPr>
    </w:p>
    <w:p w:rsidR="00E844EE" w:rsidRPr="00E844EE" w:rsidRDefault="00E844EE">
      <w:pPr>
        <w:pStyle w:val="Textoindependiente2"/>
        <w:rPr>
          <w:rFonts w:ascii="Verdana" w:eastAsia="SimSun" w:hAnsi="Verdana"/>
          <w:sz w:val="20"/>
          <w:szCs w:val="20"/>
          <w:lang w:val="es-ES" w:eastAsia="zh-CN"/>
        </w:rPr>
      </w:pPr>
      <w:r w:rsidRPr="00E844EE">
        <w:rPr>
          <w:rFonts w:ascii="Verdana" w:eastAsia="SimSun" w:hAnsi="Verdana"/>
          <w:sz w:val="20"/>
          <w:szCs w:val="20"/>
          <w:lang w:val="es-ES" w:eastAsia="zh-CN"/>
        </w:rPr>
        <w:t>A partir de las proposiciones simples es posible generar otras, simples o compuestas, es decir operar con las proposiciones utilizando conectivos lógicos.</w:t>
      </w:r>
    </w:p>
    <w:p w:rsidR="00E844EE" w:rsidRDefault="00E844EE">
      <w:pPr>
        <w:pStyle w:val="Textoindependiente2"/>
      </w:pPr>
    </w:p>
    <w:p w:rsidR="00E844EE" w:rsidRDefault="00E844EE">
      <w:pPr>
        <w:pStyle w:val="Textoindependiente2"/>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0"/>
        <w:gridCol w:w="3133"/>
        <w:gridCol w:w="3040"/>
      </w:tblGrid>
      <w:tr w:rsidR="00E844EE">
        <w:tblPrEx>
          <w:tblCellMar>
            <w:top w:w="0" w:type="dxa"/>
            <w:bottom w:w="0" w:type="dxa"/>
          </w:tblCellMar>
        </w:tblPrEx>
        <w:trPr>
          <w:trHeight w:val="70"/>
        </w:trPr>
        <w:tc>
          <w:tcPr>
            <w:tcW w:w="1340" w:type="dxa"/>
          </w:tcPr>
          <w:p w:rsidR="00E844EE" w:rsidRDefault="00E844EE">
            <w:pPr>
              <w:pStyle w:val="Textoindependiente2"/>
              <w:jc w:val="center"/>
              <w:rPr>
                <w:b/>
                <w:bCs/>
              </w:rPr>
            </w:pPr>
            <w:r>
              <w:rPr>
                <w:b/>
                <w:bCs/>
              </w:rPr>
              <w:t>Conectivos</w:t>
            </w:r>
          </w:p>
        </w:tc>
        <w:tc>
          <w:tcPr>
            <w:tcW w:w="3133" w:type="dxa"/>
          </w:tcPr>
          <w:p w:rsidR="00E844EE" w:rsidRDefault="00E844EE">
            <w:pPr>
              <w:pStyle w:val="Textoindependiente2"/>
              <w:jc w:val="center"/>
              <w:rPr>
                <w:b/>
                <w:bCs/>
              </w:rPr>
            </w:pPr>
            <w:r>
              <w:rPr>
                <w:b/>
                <w:bCs/>
              </w:rPr>
              <w:t>Operación asociada</w:t>
            </w:r>
          </w:p>
        </w:tc>
        <w:tc>
          <w:tcPr>
            <w:tcW w:w="3040" w:type="dxa"/>
          </w:tcPr>
          <w:p w:rsidR="00E844EE" w:rsidRDefault="00E844EE">
            <w:pPr>
              <w:pStyle w:val="Textoindependiente2"/>
              <w:jc w:val="center"/>
              <w:rPr>
                <w:b/>
                <w:bCs/>
              </w:rPr>
            </w:pPr>
            <w:r>
              <w:rPr>
                <w:b/>
                <w:bCs/>
              </w:rPr>
              <w:t>Significado</w:t>
            </w:r>
          </w:p>
        </w:tc>
      </w:tr>
      <w:tr w:rsidR="00E844EE">
        <w:tblPrEx>
          <w:tblCellMar>
            <w:top w:w="0" w:type="dxa"/>
            <w:bottom w:w="0" w:type="dxa"/>
          </w:tblCellMar>
        </w:tblPrEx>
        <w:trPr>
          <w:trHeight w:val="70"/>
        </w:trPr>
        <w:tc>
          <w:tcPr>
            <w:tcW w:w="1340" w:type="dxa"/>
          </w:tcPr>
          <w:p w:rsidR="00E844EE" w:rsidRDefault="00E844EE">
            <w:pPr>
              <w:pStyle w:val="Textoindependiente2"/>
            </w:pPr>
            <w:r>
              <w:t xml:space="preserve">~  o </w:t>
            </w:r>
            <w:r>
              <w:sym w:font="Symbol" w:char="F0D8"/>
            </w:r>
          </w:p>
        </w:tc>
        <w:tc>
          <w:tcPr>
            <w:tcW w:w="3133" w:type="dxa"/>
          </w:tcPr>
          <w:p w:rsidR="00E844EE" w:rsidRDefault="00E844EE">
            <w:pPr>
              <w:pStyle w:val="Textoindependiente2"/>
            </w:pPr>
            <w:r>
              <w:t>Negación</w:t>
            </w:r>
          </w:p>
        </w:tc>
        <w:tc>
          <w:tcPr>
            <w:tcW w:w="3040" w:type="dxa"/>
          </w:tcPr>
          <w:p w:rsidR="00E844EE" w:rsidRDefault="00E844EE">
            <w:pPr>
              <w:pStyle w:val="Textoindependiente2"/>
            </w:pPr>
            <w:r>
              <w:t xml:space="preserve">No  </w:t>
            </w:r>
            <w:r>
              <w:rPr>
                <w:i/>
                <w:iCs/>
              </w:rPr>
              <w:t>p</w:t>
            </w:r>
            <w:r>
              <w:t xml:space="preserve"> o no es cierto que </w:t>
            </w:r>
            <w:r>
              <w:rPr>
                <w:i/>
                <w:iCs/>
              </w:rPr>
              <w:t>p</w:t>
            </w:r>
          </w:p>
        </w:tc>
      </w:tr>
      <w:tr w:rsidR="00E844EE">
        <w:tblPrEx>
          <w:tblCellMar>
            <w:top w:w="0" w:type="dxa"/>
            <w:bottom w:w="0" w:type="dxa"/>
          </w:tblCellMar>
        </w:tblPrEx>
        <w:trPr>
          <w:trHeight w:val="70"/>
        </w:trPr>
        <w:tc>
          <w:tcPr>
            <w:tcW w:w="1340" w:type="dxa"/>
          </w:tcPr>
          <w:p w:rsidR="00E844EE" w:rsidRDefault="00E844EE">
            <w:pPr>
              <w:pStyle w:val="Textoindependiente2"/>
            </w:pPr>
            <w:r>
              <w:sym w:font="Symbol" w:char="F0D9"/>
            </w:r>
          </w:p>
        </w:tc>
        <w:tc>
          <w:tcPr>
            <w:tcW w:w="3133" w:type="dxa"/>
          </w:tcPr>
          <w:p w:rsidR="00E844EE" w:rsidRDefault="00E844EE">
            <w:pPr>
              <w:pStyle w:val="Textoindependiente2"/>
            </w:pPr>
            <w:r>
              <w:t>Conjunción o producto lógico</w:t>
            </w:r>
          </w:p>
        </w:tc>
        <w:tc>
          <w:tcPr>
            <w:tcW w:w="3040" w:type="dxa"/>
          </w:tcPr>
          <w:p w:rsidR="00E844EE" w:rsidRDefault="00E844EE">
            <w:pPr>
              <w:pStyle w:val="Textoindependiente2"/>
            </w:pPr>
            <w:r>
              <w:rPr>
                <w:i/>
                <w:iCs/>
              </w:rPr>
              <w:t>p</w:t>
            </w:r>
            <w:r>
              <w:t xml:space="preserve"> y </w:t>
            </w:r>
            <w:r>
              <w:rPr>
                <w:i/>
                <w:iCs/>
              </w:rPr>
              <w:t>q</w:t>
            </w:r>
          </w:p>
        </w:tc>
      </w:tr>
      <w:tr w:rsidR="00E844EE">
        <w:tblPrEx>
          <w:tblCellMar>
            <w:top w:w="0" w:type="dxa"/>
            <w:bottom w:w="0" w:type="dxa"/>
          </w:tblCellMar>
        </w:tblPrEx>
        <w:trPr>
          <w:trHeight w:val="70"/>
        </w:trPr>
        <w:tc>
          <w:tcPr>
            <w:tcW w:w="1340" w:type="dxa"/>
          </w:tcPr>
          <w:p w:rsidR="00E844EE" w:rsidRDefault="00E844EE">
            <w:pPr>
              <w:pStyle w:val="Textoindependiente2"/>
            </w:pPr>
            <w:r>
              <w:sym w:font="Symbol" w:char="F0DA"/>
            </w:r>
          </w:p>
        </w:tc>
        <w:tc>
          <w:tcPr>
            <w:tcW w:w="3133" w:type="dxa"/>
          </w:tcPr>
          <w:p w:rsidR="00E844EE" w:rsidRDefault="00E844EE">
            <w:pPr>
              <w:pStyle w:val="Textoindependiente2"/>
            </w:pPr>
            <w:r>
              <w:t>Disyunción o suma lógica</w:t>
            </w:r>
          </w:p>
        </w:tc>
        <w:tc>
          <w:tcPr>
            <w:tcW w:w="3040" w:type="dxa"/>
          </w:tcPr>
          <w:p w:rsidR="00E844EE" w:rsidRDefault="00E844EE">
            <w:pPr>
              <w:pStyle w:val="Textoindependiente2"/>
            </w:pPr>
            <w:r>
              <w:rPr>
                <w:i/>
                <w:iCs/>
              </w:rPr>
              <w:t xml:space="preserve">p o q </w:t>
            </w:r>
            <w:r>
              <w:t>(en sentido excluyente)</w:t>
            </w:r>
          </w:p>
        </w:tc>
      </w:tr>
      <w:tr w:rsidR="00E844EE">
        <w:tblPrEx>
          <w:tblCellMar>
            <w:top w:w="0" w:type="dxa"/>
            <w:bottom w:w="0" w:type="dxa"/>
          </w:tblCellMar>
        </w:tblPrEx>
        <w:trPr>
          <w:trHeight w:val="70"/>
        </w:trPr>
        <w:tc>
          <w:tcPr>
            <w:tcW w:w="1340" w:type="dxa"/>
          </w:tcPr>
          <w:p w:rsidR="00E844EE" w:rsidRDefault="00E844EE">
            <w:pPr>
              <w:pStyle w:val="Textoindependiente2"/>
            </w:pPr>
            <w:r>
              <w:sym w:font="Symbol" w:char="F0DE"/>
            </w:r>
          </w:p>
        </w:tc>
        <w:tc>
          <w:tcPr>
            <w:tcW w:w="3133" w:type="dxa"/>
          </w:tcPr>
          <w:p w:rsidR="00E844EE" w:rsidRDefault="00E844EE">
            <w:pPr>
              <w:pStyle w:val="Textoindependiente2"/>
            </w:pPr>
            <w:r>
              <w:t>Implicación</w:t>
            </w:r>
          </w:p>
        </w:tc>
        <w:tc>
          <w:tcPr>
            <w:tcW w:w="3040" w:type="dxa"/>
          </w:tcPr>
          <w:p w:rsidR="00E844EE" w:rsidRDefault="00E844EE">
            <w:pPr>
              <w:pStyle w:val="Textoindependiente2"/>
              <w:rPr>
                <w:i/>
                <w:iCs/>
              </w:rPr>
            </w:pPr>
            <w:r>
              <w:rPr>
                <w:i/>
                <w:iCs/>
              </w:rPr>
              <w:t xml:space="preserve">p </w:t>
            </w:r>
            <w:r>
              <w:t>implica</w:t>
            </w:r>
            <w:r>
              <w:rPr>
                <w:i/>
                <w:iCs/>
              </w:rPr>
              <w:t xml:space="preserve"> q </w:t>
            </w:r>
            <w:r>
              <w:t>o</w:t>
            </w:r>
            <w:r>
              <w:rPr>
                <w:i/>
                <w:iCs/>
              </w:rPr>
              <w:t xml:space="preserve"> </w:t>
            </w:r>
            <w:r>
              <w:t>sí</w:t>
            </w:r>
            <w:r>
              <w:rPr>
                <w:i/>
                <w:iCs/>
              </w:rPr>
              <w:t xml:space="preserve"> p entonces q</w:t>
            </w:r>
          </w:p>
        </w:tc>
      </w:tr>
      <w:tr w:rsidR="00E844EE">
        <w:tblPrEx>
          <w:tblCellMar>
            <w:top w:w="0" w:type="dxa"/>
            <w:bottom w:w="0" w:type="dxa"/>
          </w:tblCellMar>
        </w:tblPrEx>
        <w:trPr>
          <w:trHeight w:val="70"/>
        </w:trPr>
        <w:tc>
          <w:tcPr>
            <w:tcW w:w="1340" w:type="dxa"/>
          </w:tcPr>
          <w:p w:rsidR="00E844EE" w:rsidRDefault="00E844EE">
            <w:pPr>
              <w:pStyle w:val="Textoindependiente2"/>
            </w:pPr>
            <w:r>
              <w:sym w:font="Symbol" w:char="F0DB"/>
            </w:r>
          </w:p>
        </w:tc>
        <w:tc>
          <w:tcPr>
            <w:tcW w:w="3133" w:type="dxa"/>
          </w:tcPr>
          <w:p w:rsidR="00E844EE" w:rsidRDefault="00E844EE">
            <w:pPr>
              <w:pStyle w:val="Textoindependiente2"/>
            </w:pPr>
            <w:r>
              <w:t>Doble implicación</w:t>
            </w:r>
          </w:p>
        </w:tc>
        <w:tc>
          <w:tcPr>
            <w:tcW w:w="3040" w:type="dxa"/>
          </w:tcPr>
          <w:p w:rsidR="00E844EE" w:rsidRDefault="00E844EE">
            <w:pPr>
              <w:pStyle w:val="Textoindependiente2"/>
              <w:rPr>
                <w:i/>
                <w:iCs/>
              </w:rPr>
            </w:pPr>
            <w:r>
              <w:rPr>
                <w:i/>
                <w:iCs/>
              </w:rPr>
              <w:t>p si y solo si q</w:t>
            </w:r>
          </w:p>
        </w:tc>
      </w:tr>
      <w:tr w:rsidR="00E844EE">
        <w:tblPrEx>
          <w:tblCellMar>
            <w:top w:w="0" w:type="dxa"/>
            <w:bottom w:w="0" w:type="dxa"/>
          </w:tblCellMar>
        </w:tblPrEx>
        <w:trPr>
          <w:trHeight w:val="70"/>
        </w:trPr>
        <w:tc>
          <w:tcPr>
            <w:tcW w:w="1340" w:type="dxa"/>
          </w:tcPr>
          <w:p w:rsidR="00E844EE" w:rsidRDefault="00E844EE">
            <w:pPr>
              <w:pStyle w:val="Textoindependiente2"/>
              <w:rPr>
                <w:u w:val="single"/>
              </w:rPr>
            </w:pPr>
            <w:r>
              <w:rPr>
                <w:u w:val="single"/>
              </w:rPr>
              <w:sym w:font="Symbol" w:char="F0DA"/>
            </w:r>
          </w:p>
          <w:p w:rsidR="00E844EE" w:rsidRDefault="00E844EE">
            <w:pPr>
              <w:pStyle w:val="Textoindependiente2"/>
            </w:pPr>
          </w:p>
        </w:tc>
        <w:tc>
          <w:tcPr>
            <w:tcW w:w="3133" w:type="dxa"/>
          </w:tcPr>
          <w:p w:rsidR="00E844EE" w:rsidRDefault="00E844EE">
            <w:pPr>
              <w:pStyle w:val="Textoindependiente2"/>
            </w:pPr>
            <w:r>
              <w:t>Diferencia Simétrica</w:t>
            </w:r>
          </w:p>
        </w:tc>
        <w:tc>
          <w:tcPr>
            <w:tcW w:w="3040" w:type="dxa"/>
          </w:tcPr>
          <w:p w:rsidR="00E844EE" w:rsidRDefault="00E844EE">
            <w:pPr>
              <w:pStyle w:val="Textoindependiente2"/>
              <w:rPr>
                <w:i/>
                <w:iCs/>
              </w:rPr>
            </w:pPr>
            <w:r>
              <w:rPr>
                <w:i/>
                <w:iCs/>
              </w:rPr>
              <w:t xml:space="preserve">p </w:t>
            </w:r>
            <w:r>
              <w:t>o</w:t>
            </w:r>
            <w:r>
              <w:rPr>
                <w:i/>
                <w:iCs/>
              </w:rPr>
              <w:t xml:space="preserve"> r </w:t>
            </w:r>
            <w:r>
              <w:t>(en sentido excluyente)</w:t>
            </w:r>
          </w:p>
        </w:tc>
      </w:tr>
    </w:tbl>
    <w:p w:rsidR="00E844EE" w:rsidRDefault="00E844EE">
      <w:pPr>
        <w:pStyle w:val="Textoindependiente2"/>
      </w:pPr>
    </w:p>
    <w:p w:rsidR="00E844EE" w:rsidRDefault="00E844EE">
      <w:pPr>
        <w:pStyle w:val="Ttulo2"/>
        <w:rPr>
          <w:i w:val="0"/>
          <w:iCs w:val="0"/>
        </w:rPr>
      </w:pPr>
      <w:bookmarkStart w:id="19" w:name="_Toc57828126"/>
      <w:bookmarkStart w:id="20" w:name="_Toc179545745"/>
      <w:bookmarkStart w:id="21" w:name="_Toc179546692"/>
      <w:r>
        <w:t>Tabla de Verdad</w:t>
      </w:r>
      <w:bookmarkEnd w:id="19"/>
      <w:bookmarkEnd w:id="20"/>
      <w:bookmarkEnd w:id="21"/>
      <w:r>
        <w:fldChar w:fldCharType="begin"/>
      </w:r>
      <w:r>
        <w:instrText xml:space="preserve"> XE "Tabla de Verdad" </w:instrText>
      </w:r>
      <w:r>
        <w:fldChar w:fldCharType="end"/>
      </w:r>
    </w:p>
    <w:p w:rsidR="00E844EE" w:rsidRDefault="00E844EE">
      <w:pPr>
        <w:pStyle w:val="Textoindependiente2"/>
      </w:pPr>
    </w:p>
    <w:p w:rsidR="00E844EE" w:rsidRPr="00E844EE" w:rsidRDefault="00E844EE">
      <w:pPr>
        <w:pStyle w:val="Textoindependiente2"/>
        <w:rPr>
          <w:rFonts w:ascii="Verdana" w:eastAsia="SimSun" w:hAnsi="Verdana"/>
          <w:sz w:val="20"/>
          <w:szCs w:val="20"/>
          <w:lang w:val="es-ES" w:eastAsia="zh-CN"/>
        </w:rPr>
      </w:pPr>
      <w:r w:rsidRPr="00E844EE">
        <w:rPr>
          <w:rFonts w:ascii="Verdana" w:eastAsia="SimSun" w:hAnsi="Verdana"/>
          <w:sz w:val="20"/>
          <w:szCs w:val="20"/>
          <w:lang w:val="es-ES" w:eastAsia="zh-CN"/>
        </w:rPr>
        <w:t>La verdad o falsedad de una proposición se denomina su VALIDEZ (o su valor de verdad). La validez de la conjunción, de la disyunción, de la condicional, etc  se pueden representar en tablas.</w:t>
      </w:r>
    </w:p>
    <w:p w:rsidR="00E844EE" w:rsidRPr="00E844EE" w:rsidRDefault="00E844EE">
      <w:pPr>
        <w:pStyle w:val="Textoindependiente2"/>
        <w:rPr>
          <w:rFonts w:ascii="Verdana" w:eastAsia="SimSun" w:hAnsi="Verdana"/>
          <w:sz w:val="20"/>
          <w:szCs w:val="20"/>
          <w:lang w:val="es-ES" w:eastAsia="zh-CN"/>
        </w:rPr>
      </w:pPr>
    </w:p>
    <w:p w:rsidR="00E844EE" w:rsidRPr="00E844EE" w:rsidRDefault="00E844EE">
      <w:pPr>
        <w:pStyle w:val="Textoindependiente2"/>
        <w:rPr>
          <w:rFonts w:ascii="Verdana" w:eastAsia="SimSun" w:hAnsi="Verdana"/>
          <w:sz w:val="20"/>
          <w:szCs w:val="20"/>
          <w:lang w:val="es-ES" w:eastAsia="zh-CN"/>
        </w:rPr>
      </w:pPr>
      <w:r w:rsidRPr="00E844EE">
        <w:rPr>
          <w:rFonts w:ascii="Verdana" w:eastAsia="SimSun" w:hAnsi="Verdana"/>
          <w:sz w:val="20"/>
          <w:szCs w:val="20"/>
          <w:lang w:val="es-ES" w:eastAsia="zh-CN"/>
        </w:rPr>
        <w:t>En consecuencia:</w:t>
      </w:r>
    </w:p>
    <w:p w:rsidR="00E844EE" w:rsidRPr="00E844EE" w:rsidRDefault="00E844EE">
      <w:pPr>
        <w:pStyle w:val="Textoindependiente2"/>
        <w:rPr>
          <w:rFonts w:ascii="Verdana" w:eastAsia="SimSun" w:hAnsi="Verdana"/>
          <w:sz w:val="20"/>
          <w:szCs w:val="20"/>
          <w:lang w:val="es-ES" w:eastAsia="zh-CN"/>
        </w:rPr>
      </w:pPr>
    </w:p>
    <w:p w:rsidR="00E844EE" w:rsidRPr="00E844EE" w:rsidRDefault="00E844EE">
      <w:pPr>
        <w:pStyle w:val="Textoindependiente2"/>
        <w:ind w:left="705"/>
        <w:rPr>
          <w:rFonts w:ascii="Verdana" w:eastAsia="SimSun" w:hAnsi="Verdana"/>
          <w:sz w:val="20"/>
          <w:szCs w:val="20"/>
          <w:lang w:val="es-ES" w:eastAsia="zh-CN"/>
        </w:rPr>
      </w:pPr>
      <w:r w:rsidRPr="00E844EE">
        <w:rPr>
          <w:rFonts w:ascii="Verdana" w:eastAsia="SimSun" w:hAnsi="Verdana"/>
          <w:sz w:val="20"/>
          <w:szCs w:val="20"/>
          <w:lang w:val="es-ES" w:eastAsia="zh-CN"/>
        </w:rPr>
        <w:t>Dadas dos o más proposiciones simples cuyos valores de verdad son conocidos, el VALOR DE VERDAD de una proposición compuesta depende de al verdad de cada una de las proposiciones componentes y se determina mediante tablas de verdad.</w:t>
      </w:r>
    </w:p>
    <w:p w:rsidR="00E844EE" w:rsidRDefault="006F36BE">
      <w:pPr>
        <w:pStyle w:val="Textoindependiente2"/>
      </w:pPr>
      <w:r>
        <w:rPr>
          <w:noProof/>
          <w:sz w:val="20"/>
          <w:lang w:val="es-ES"/>
        </w:rPr>
        <w:drawing>
          <wp:anchor distT="0" distB="0" distL="114300" distR="114300" simplePos="0" relativeHeight="251858432" behindDoc="0" locked="0" layoutInCell="1" allowOverlap="1">
            <wp:simplePos x="0" y="0"/>
            <wp:positionH relativeFrom="column">
              <wp:posOffset>-3810</wp:posOffset>
            </wp:positionH>
            <wp:positionV relativeFrom="paragraph">
              <wp:posOffset>178435</wp:posOffset>
            </wp:positionV>
            <wp:extent cx="918210" cy="571500"/>
            <wp:effectExtent l="0" t="0" r="0" b="0"/>
            <wp:wrapSquare wrapText="bothSides"/>
            <wp:docPr id="1124" name="Imagen 1124" descr="BD147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BD14749_"/>
                    <pic:cNvPicPr>
                      <a:picLocks noChangeAspect="1" noChangeArrowheads="1"/>
                    </pic:cNvPicPr>
                  </pic:nvPicPr>
                  <pic:blipFill>
                    <a:blip r:embed="rId9">
                      <a:grayscl/>
                    </a:blip>
                    <a:srcRect/>
                    <a:stretch>
                      <a:fillRect/>
                    </a:stretch>
                  </pic:blipFill>
                  <pic:spPr bwMode="auto">
                    <a:xfrm>
                      <a:off x="0" y="0"/>
                      <a:ext cx="918210" cy="571500"/>
                    </a:xfrm>
                    <a:prstGeom prst="rect">
                      <a:avLst/>
                    </a:prstGeom>
                    <a:noFill/>
                    <a:ln w="9525">
                      <a:noFill/>
                      <a:miter lim="800000"/>
                      <a:headEnd/>
                      <a:tailEnd/>
                    </a:ln>
                  </pic:spPr>
                </pic:pic>
              </a:graphicData>
            </a:graphic>
          </wp:anchor>
        </w:drawing>
      </w:r>
    </w:p>
    <w:p w:rsidR="00E844EE" w:rsidRDefault="00E844EE">
      <w:pPr>
        <w:pStyle w:val="Textoindependiente2"/>
      </w:pPr>
      <w:r>
        <w:rPr>
          <w:noProof/>
          <w:sz w:val="20"/>
          <w:lang w:val="es-ES"/>
        </w:rPr>
        <w:pict>
          <v:shape id="_x0000_s2149" type="#_x0000_t202" style="position:absolute;left:0;text-align:left;margin-left:-81.15pt;margin-top:8.85pt;width:63pt;height:27pt;z-index:251859456" filled="f" stroked="f">
            <v:textbox style="mso-next-textbox:#_x0000_s2149">
              <w:txbxContent>
                <w:p w:rsidR="00E844EE" w:rsidRDefault="00E844EE">
                  <w:pPr>
                    <w:pStyle w:val="Ttulo1"/>
                  </w:pPr>
                  <w:r>
                    <w:t>Negación</w:t>
                  </w:r>
                </w:p>
              </w:txbxContent>
            </v:textbox>
            <w10:wrap type="square"/>
          </v:shape>
        </w:pict>
      </w:r>
    </w:p>
    <w:p w:rsidR="00E844EE" w:rsidRDefault="00E844EE">
      <w:pPr>
        <w:pStyle w:val="Textoindependiente2"/>
      </w:pPr>
      <w:r>
        <w:t>Negación de la proposición p es la proposición ~ p, se lee como:</w:t>
      </w:r>
    </w:p>
    <w:p w:rsidR="00E844EE" w:rsidRDefault="00E844EE">
      <w:pPr>
        <w:pStyle w:val="Textoindependiente2"/>
      </w:pPr>
    </w:p>
    <w:p w:rsidR="00E844EE" w:rsidRDefault="00E844EE">
      <w:pPr>
        <w:pStyle w:val="Textoindependiente2"/>
        <w:ind w:left="360"/>
      </w:pPr>
    </w:p>
    <w:p w:rsidR="00E844EE" w:rsidRDefault="00E844EE">
      <w:pPr>
        <w:pStyle w:val="Textoindependiente2"/>
        <w:numPr>
          <w:ilvl w:val="0"/>
          <w:numId w:val="30"/>
        </w:numPr>
        <w:tabs>
          <w:tab w:val="num" w:pos="2472"/>
        </w:tabs>
        <w:ind w:left="2472"/>
      </w:pPr>
      <w:r>
        <w:t>no p</w:t>
      </w:r>
    </w:p>
    <w:p w:rsidR="00E844EE" w:rsidRDefault="00E844EE">
      <w:pPr>
        <w:pStyle w:val="Textoindependiente2"/>
        <w:numPr>
          <w:ilvl w:val="0"/>
          <w:numId w:val="29"/>
        </w:numPr>
        <w:tabs>
          <w:tab w:val="num" w:pos="2460"/>
        </w:tabs>
        <w:ind w:left="2460"/>
      </w:pPr>
      <w:r>
        <w:t>no es cierto que p</w:t>
      </w:r>
    </w:p>
    <w:p w:rsidR="00E844EE" w:rsidRDefault="00E844EE">
      <w:pPr>
        <w:pStyle w:val="Textoindependiente2"/>
        <w:numPr>
          <w:ilvl w:val="0"/>
          <w:numId w:val="29"/>
        </w:numPr>
        <w:tabs>
          <w:tab w:val="num" w:pos="2460"/>
        </w:tabs>
        <w:ind w:left="2460"/>
      </w:pPr>
      <w:r>
        <w:t>ni p</w:t>
      </w:r>
    </w:p>
    <w:p w:rsidR="00E844EE" w:rsidRDefault="00E844EE">
      <w:pPr>
        <w:pStyle w:val="Textoindependiente2"/>
        <w:ind w:left="360"/>
      </w:pPr>
    </w:p>
    <w:p w:rsidR="00E844EE" w:rsidRDefault="00E844EE">
      <w:pPr>
        <w:pStyle w:val="Textoindependiente2"/>
      </w:pPr>
    </w:p>
    <w:p w:rsidR="00E844EE" w:rsidRDefault="00E844EE">
      <w:pPr>
        <w:pStyle w:val="Textoindependiente2"/>
      </w:pPr>
    </w:p>
    <w:p w:rsidR="00E844EE" w:rsidRDefault="00E844EE">
      <w:pPr>
        <w:pStyle w:val="Textoindependiente2"/>
      </w:pPr>
      <w:r>
        <w:t>Cuya tabla de verdad de al negación puede representarse como sigue:</w:t>
      </w:r>
    </w:p>
    <w:p w:rsidR="00E844EE" w:rsidRDefault="00E844EE">
      <w:pPr>
        <w:pStyle w:val="Textoindependiente2"/>
      </w:pP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35"/>
        <w:gridCol w:w="1965"/>
      </w:tblGrid>
      <w:tr w:rsidR="00E844EE">
        <w:tblPrEx>
          <w:tblCellMar>
            <w:top w:w="0" w:type="dxa"/>
            <w:bottom w:w="0" w:type="dxa"/>
          </w:tblCellMar>
        </w:tblPrEx>
        <w:trPr>
          <w:trHeight w:val="345"/>
        </w:trPr>
        <w:tc>
          <w:tcPr>
            <w:tcW w:w="1635" w:type="dxa"/>
          </w:tcPr>
          <w:p w:rsidR="00E844EE" w:rsidRDefault="00E844EE">
            <w:pPr>
              <w:pStyle w:val="Textoindependiente2"/>
              <w:jc w:val="center"/>
              <w:rPr>
                <w:b/>
                <w:bCs/>
                <w:lang w:val="en-US"/>
              </w:rPr>
            </w:pPr>
            <w:r>
              <w:rPr>
                <w:b/>
                <w:bCs/>
                <w:lang w:val="en-US"/>
              </w:rPr>
              <w:t>p</w:t>
            </w:r>
          </w:p>
        </w:tc>
        <w:tc>
          <w:tcPr>
            <w:tcW w:w="1965" w:type="dxa"/>
          </w:tcPr>
          <w:p w:rsidR="00E844EE" w:rsidRDefault="00E844EE">
            <w:pPr>
              <w:pStyle w:val="Textoindependiente2"/>
              <w:jc w:val="center"/>
              <w:rPr>
                <w:b/>
                <w:bCs/>
                <w:lang w:val="en-US"/>
              </w:rPr>
            </w:pPr>
            <w:r>
              <w:rPr>
                <w:b/>
                <w:bCs/>
                <w:lang w:val="en-US"/>
              </w:rPr>
              <w:t>~ p</w:t>
            </w:r>
          </w:p>
        </w:tc>
      </w:tr>
      <w:tr w:rsidR="00E844EE">
        <w:tblPrEx>
          <w:tblCellMar>
            <w:top w:w="0" w:type="dxa"/>
            <w:bottom w:w="0" w:type="dxa"/>
          </w:tblCellMar>
        </w:tblPrEx>
        <w:trPr>
          <w:trHeight w:val="360"/>
        </w:trPr>
        <w:tc>
          <w:tcPr>
            <w:tcW w:w="1635" w:type="dxa"/>
          </w:tcPr>
          <w:p w:rsidR="00E844EE" w:rsidRDefault="00E844EE">
            <w:pPr>
              <w:pStyle w:val="Textoindependiente2"/>
              <w:jc w:val="center"/>
              <w:rPr>
                <w:lang w:val="en-US"/>
              </w:rPr>
            </w:pPr>
            <w:r>
              <w:rPr>
                <w:lang w:val="en-US"/>
              </w:rPr>
              <w:t>V</w:t>
            </w:r>
          </w:p>
        </w:tc>
        <w:tc>
          <w:tcPr>
            <w:tcW w:w="1965" w:type="dxa"/>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1635" w:type="dxa"/>
          </w:tcPr>
          <w:p w:rsidR="00E844EE" w:rsidRDefault="00E844EE">
            <w:pPr>
              <w:pStyle w:val="Textoindependiente2"/>
              <w:jc w:val="center"/>
              <w:rPr>
                <w:lang w:val="en-US"/>
              </w:rPr>
            </w:pPr>
            <w:r>
              <w:rPr>
                <w:lang w:val="en-US"/>
              </w:rPr>
              <w:t>V</w:t>
            </w:r>
          </w:p>
        </w:tc>
        <w:tc>
          <w:tcPr>
            <w:tcW w:w="1965" w:type="dxa"/>
          </w:tcPr>
          <w:p w:rsidR="00E844EE" w:rsidRDefault="00E844EE">
            <w:pPr>
              <w:pStyle w:val="Textoindependiente2"/>
              <w:jc w:val="center"/>
              <w:rPr>
                <w:lang w:val="en-US"/>
              </w:rPr>
            </w:pPr>
            <w:r>
              <w:rPr>
                <w:lang w:val="en-US"/>
              </w:rPr>
              <w:t>F</w:t>
            </w:r>
          </w:p>
        </w:tc>
      </w:tr>
    </w:tbl>
    <w:p w:rsidR="00E844EE" w:rsidRDefault="00E844EE">
      <w:pPr>
        <w:pStyle w:val="Textoindependiente2"/>
        <w:rPr>
          <w:lang w:val="en-US"/>
        </w:rPr>
      </w:pPr>
    </w:p>
    <w:p w:rsidR="00E844EE" w:rsidRDefault="00E844EE">
      <w:pPr>
        <w:pStyle w:val="Textoindependiente2"/>
        <w:rPr>
          <w:lang w:val="en-US"/>
        </w:rPr>
      </w:pPr>
    </w:p>
    <w:p w:rsidR="00E844EE" w:rsidRDefault="00E844EE">
      <w:pPr>
        <w:pStyle w:val="Textoindependiente2"/>
        <w:rPr>
          <w:b/>
          <w:bCs/>
        </w:rPr>
      </w:pPr>
      <w:r>
        <w:rPr>
          <w:b/>
          <w:bCs/>
        </w:rPr>
        <w:t>Ejemplo</w:t>
      </w:r>
    </w:p>
    <w:p w:rsidR="00E844EE" w:rsidRDefault="00E844EE">
      <w:pPr>
        <w:pStyle w:val="Textoindependiente2"/>
      </w:pPr>
    </w:p>
    <w:p w:rsidR="00E844EE" w:rsidRDefault="00E844EE">
      <w:pPr>
        <w:pStyle w:val="Textoindependiente2"/>
        <w:ind w:left="708"/>
      </w:pPr>
      <w:r>
        <w:t xml:space="preserve">~ p: Todo mamífero es carnívoro </w:t>
      </w:r>
    </w:p>
    <w:p w:rsidR="00E844EE" w:rsidRDefault="00E844EE">
      <w:pPr>
        <w:pStyle w:val="Textoindependiente2"/>
        <w:ind w:left="708"/>
      </w:pPr>
      <w:r>
        <w:t xml:space="preserve">~ p: no todo mamífero es carnívoro </w:t>
      </w:r>
    </w:p>
    <w:p w:rsidR="00E844EE" w:rsidRDefault="00E844EE">
      <w:pPr>
        <w:pStyle w:val="Textoindependiente2"/>
        <w:ind w:left="708"/>
      </w:pPr>
      <w:r>
        <w:t>~ p: no es cierto que todo mamífero sea carnívoro</w:t>
      </w:r>
    </w:p>
    <w:p w:rsidR="00E844EE" w:rsidRDefault="00E844EE">
      <w:pPr>
        <w:pStyle w:val="Textoindependiente2"/>
        <w:ind w:left="708"/>
      </w:pPr>
      <w:r>
        <w:t>~ p: hay mamíferos que no son carnívoros</w:t>
      </w:r>
    </w:p>
    <w:p w:rsidR="00E844EE" w:rsidRDefault="00E844EE">
      <w:pPr>
        <w:pStyle w:val="Textoindependiente2"/>
        <w:ind w:left="708"/>
      </w:pPr>
      <w:r>
        <w:t xml:space="preserve">~ p. Existen mamíferos carnívoros </w:t>
      </w:r>
    </w:p>
    <w:p w:rsidR="00E844EE" w:rsidRDefault="00E844EE">
      <w:pPr>
        <w:pStyle w:val="Textoindependiente2"/>
      </w:pPr>
    </w:p>
    <w:p w:rsidR="00E844EE" w:rsidRDefault="00E844EE">
      <w:pPr>
        <w:pStyle w:val="Textoindependiente2"/>
      </w:pPr>
      <w:r>
        <w:rPr>
          <w:noProof/>
          <w:sz w:val="20"/>
          <w:lang w:val="es-ES"/>
        </w:rPr>
        <w:pict>
          <v:shape id="_x0000_s2151" type="#_x0000_t202" style="position:absolute;left:0;text-align:left;margin-left:-9pt;margin-top:13.75pt;width:81pt;height:27pt;z-index:251861504" filled="f" stroked="f">
            <v:textbox style="mso-next-textbox:#_x0000_s2151">
              <w:txbxContent>
                <w:p w:rsidR="00E844EE" w:rsidRDefault="00E844EE">
                  <w:pPr>
                    <w:pStyle w:val="Ttulo1"/>
                  </w:pPr>
                  <w:r>
                    <w:t>Conjunción</w:t>
                  </w:r>
                </w:p>
              </w:txbxContent>
            </v:textbox>
            <w10:wrap type="square"/>
          </v:shape>
        </w:pict>
      </w:r>
      <w:r w:rsidR="006F36BE">
        <w:rPr>
          <w:noProof/>
          <w:sz w:val="20"/>
          <w:lang w:val="es-ES"/>
        </w:rPr>
        <w:drawing>
          <wp:anchor distT="0" distB="0" distL="114300" distR="114300" simplePos="0" relativeHeight="251860480" behindDoc="0" locked="0" layoutInCell="1" allowOverlap="1">
            <wp:simplePos x="0" y="0"/>
            <wp:positionH relativeFrom="column">
              <wp:posOffset>-118110</wp:posOffset>
            </wp:positionH>
            <wp:positionV relativeFrom="paragraph">
              <wp:posOffset>65405</wp:posOffset>
            </wp:positionV>
            <wp:extent cx="918210" cy="571500"/>
            <wp:effectExtent l="0" t="0" r="0" b="0"/>
            <wp:wrapSquare wrapText="bothSides"/>
            <wp:docPr id="1126" name="Imagen 1126" descr="BD147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BD14749_"/>
                    <pic:cNvPicPr>
                      <a:picLocks noChangeAspect="1" noChangeArrowheads="1"/>
                    </pic:cNvPicPr>
                  </pic:nvPicPr>
                  <pic:blipFill>
                    <a:blip r:embed="rId9">
                      <a:grayscl/>
                    </a:blip>
                    <a:srcRect/>
                    <a:stretch>
                      <a:fillRect/>
                    </a:stretch>
                  </pic:blipFill>
                  <pic:spPr bwMode="auto">
                    <a:xfrm>
                      <a:off x="0" y="0"/>
                      <a:ext cx="918210" cy="571500"/>
                    </a:xfrm>
                    <a:prstGeom prst="rect">
                      <a:avLst/>
                    </a:prstGeom>
                    <a:noFill/>
                    <a:ln w="9525">
                      <a:noFill/>
                      <a:miter lim="800000"/>
                      <a:headEnd/>
                      <a:tailEnd/>
                    </a:ln>
                  </pic:spPr>
                </pic:pic>
              </a:graphicData>
            </a:graphic>
          </wp:anchor>
        </w:drawing>
      </w:r>
    </w:p>
    <w:p w:rsidR="00E844EE" w:rsidRPr="00E844EE" w:rsidRDefault="00E844EE">
      <w:pPr>
        <w:pStyle w:val="Textoindependiente2"/>
        <w:rPr>
          <w:rFonts w:ascii="Verdana" w:eastAsia="SimSun" w:hAnsi="Verdana"/>
          <w:sz w:val="20"/>
          <w:szCs w:val="20"/>
          <w:lang w:val="es-ES" w:eastAsia="zh-CN"/>
        </w:rPr>
      </w:pPr>
      <w:r w:rsidRPr="00E844EE">
        <w:rPr>
          <w:rFonts w:ascii="Verdana" w:eastAsia="SimSun" w:hAnsi="Verdana"/>
          <w:sz w:val="20"/>
          <w:szCs w:val="20"/>
          <w:lang w:val="es-ES" w:eastAsia="zh-CN"/>
        </w:rPr>
        <w:t xml:space="preserve">Conjunción de las proposiciones p y q es la proposición p </w:t>
      </w:r>
      <w:r w:rsidRPr="00E844EE">
        <w:rPr>
          <w:rFonts w:ascii="Verdana" w:eastAsia="SimSun" w:hAnsi="Verdana"/>
          <w:sz w:val="20"/>
          <w:szCs w:val="20"/>
          <w:lang w:val="es-ES" w:eastAsia="zh-CN"/>
        </w:rPr>
        <w:sym w:font="Symbol" w:char="F0D9"/>
      </w:r>
      <w:r w:rsidRPr="00E844EE">
        <w:rPr>
          <w:rFonts w:ascii="Verdana" w:eastAsia="SimSun" w:hAnsi="Verdana"/>
          <w:sz w:val="20"/>
          <w:szCs w:val="20"/>
          <w:lang w:val="es-ES" w:eastAsia="zh-CN"/>
        </w:rPr>
        <w:t xml:space="preserve"> q, cuya tabla de verdad es:</w:t>
      </w:r>
    </w:p>
    <w:p w:rsidR="00E844EE" w:rsidRDefault="00E844EE">
      <w:pPr>
        <w:pStyle w:val="Textoindependiente2"/>
      </w:pPr>
    </w:p>
    <w:p w:rsidR="00E844EE" w:rsidRDefault="00E844EE">
      <w:pPr>
        <w:pStyle w:val="Piedepgina"/>
        <w:tabs>
          <w:tab w:val="clear" w:pos="4252"/>
          <w:tab w:val="clear" w:pos="8504"/>
        </w:tabs>
      </w:pPr>
      <w:r>
        <w:tab/>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5"/>
        <w:gridCol w:w="540"/>
        <w:gridCol w:w="1965"/>
      </w:tblGrid>
      <w:tr w:rsidR="00E844EE">
        <w:tblPrEx>
          <w:tblCellMar>
            <w:top w:w="0" w:type="dxa"/>
            <w:bottom w:w="0" w:type="dxa"/>
          </w:tblCellMar>
        </w:tblPrEx>
        <w:trPr>
          <w:trHeight w:val="345"/>
        </w:trPr>
        <w:tc>
          <w:tcPr>
            <w:tcW w:w="1095" w:type="dxa"/>
          </w:tcPr>
          <w:p w:rsidR="00E844EE" w:rsidRDefault="00E844EE">
            <w:pPr>
              <w:pStyle w:val="Textoindependiente2"/>
              <w:jc w:val="center"/>
              <w:rPr>
                <w:b/>
                <w:bCs/>
                <w:lang w:val="fr-FR"/>
              </w:rPr>
            </w:pPr>
            <w:r>
              <w:rPr>
                <w:b/>
                <w:bCs/>
                <w:lang w:val="fr-FR"/>
              </w:rPr>
              <w:t>P</w:t>
            </w:r>
          </w:p>
        </w:tc>
        <w:tc>
          <w:tcPr>
            <w:tcW w:w="540" w:type="dxa"/>
          </w:tcPr>
          <w:p w:rsidR="00E844EE" w:rsidRDefault="00E844EE">
            <w:pPr>
              <w:pStyle w:val="Textoindependiente2"/>
              <w:jc w:val="center"/>
              <w:rPr>
                <w:b/>
                <w:bCs/>
                <w:lang w:val="fr-FR"/>
              </w:rPr>
            </w:pPr>
            <w:r>
              <w:rPr>
                <w:b/>
                <w:bCs/>
                <w:lang w:val="fr-FR"/>
              </w:rPr>
              <w:t>q</w:t>
            </w:r>
          </w:p>
        </w:tc>
        <w:tc>
          <w:tcPr>
            <w:tcW w:w="1965" w:type="dxa"/>
          </w:tcPr>
          <w:p w:rsidR="00E844EE" w:rsidRDefault="00E844EE">
            <w:pPr>
              <w:pStyle w:val="Textoindependiente2"/>
              <w:jc w:val="center"/>
              <w:rPr>
                <w:b/>
                <w:bCs/>
                <w:lang w:val="fr-FR"/>
              </w:rPr>
            </w:pPr>
            <w:r>
              <w:rPr>
                <w:b/>
                <w:bCs/>
                <w:lang w:val="fr-FR"/>
              </w:rPr>
              <w:t xml:space="preserve"> p </w:t>
            </w:r>
            <w:r>
              <w:rPr>
                <w:b/>
                <w:bCs/>
              </w:rPr>
              <w:sym w:font="Symbol" w:char="F0D9"/>
            </w:r>
            <w:r>
              <w:rPr>
                <w:b/>
                <w:bCs/>
                <w:lang w:val="fr-FR"/>
              </w:rPr>
              <w:t xml:space="preserve"> q</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fr-FR"/>
              </w:rPr>
            </w:pPr>
            <w:r>
              <w:rPr>
                <w:lang w:val="fr-FR"/>
              </w:rPr>
              <w:t>V</w:t>
            </w:r>
          </w:p>
        </w:tc>
        <w:tc>
          <w:tcPr>
            <w:tcW w:w="540" w:type="dxa"/>
          </w:tcPr>
          <w:p w:rsidR="00E844EE" w:rsidRDefault="00E844EE">
            <w:pPr>
              <w:pStyle w:val="Textoindependiente2"/>
              <w:jc w:val="center"/>
              <w:rPr>
                <w:lang w:val="fr-FR"/>
              </w:rPr>
            </w:pPr>
            <w:r>
              <w:rPr>
                <w:lang w:val="fr-FR"/>
              </w:rPr>
              <w:t>V</w:t>
            </w:r>
          </w:p>
        </w:tc>
        <w:tc>
          <w:tcPr>
            <w:tcW w:w="1965" w:type="dxa"/>
          </w:tcPr>
          <w:p w:rsidR="00E844EE" w:rsidRDefault="00E844EE">
            <w:pPr>
              <w:pStyle w:val="Textoindependiente2"/>
              <w:jc w:val="center"/>
              <w:rPr>
                <w:lang w:val="fr-FR"/>
              </w:rPr>
            </w:pPr>
            <w:r>
              <w:rPr>
                <w:lang w:val="fr-FR"/>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V</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V</w:t>
            </w:r>
          </w:p>
        </w:tc>
        <w:tc>
          <w:tcPr>
            <w:tcW w:w="1965" w:type="dxa"/>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F</w:t>
            </w:r>
          </w:p>
        </w:tc>
      </w:tr>
    </w:tbl>
    <w:p w:rsidR="00E844EE" w:rsidRDefault="00E844EE">
      <w:pPr>
        <w:pStyle w:val="Piedepgina"/>
        <w:tabs>
          <w:tab w:val="clear" w:pos="4252"/>
          <w:tab w:val="clear" w:pos="8504"/>
        </w:tabs>
        <w:rPr>
          <w:lang w:val="en-US"/>
        </w:rPr>
      </w:pPr>
    </w:p>
    <w:p w:rsidR="00E844EE" w:rsidRPr="00E844EE" w:rsidRDefault="00E844EE">
      <w:pPr>
        <w:pStyle w:val="Piedepgina"/>
        <w:tabs>
          <w:tab w:val="clear" w:pos="4252"/>
          <w:tab w:val="clear" w:pos="8504"/>
        </w:tabs>
        <w:rPr>
          <w:rFonts w:ascii="Verdana" w:eastAsia="SimSun" w:hAnsi="Verdana"/>
          <w:sz w:val="20"/>
          <w:szCs w:val="20"/>
          <w:lang w:val="es-ES" w:eastAsia="zh-CN"/>
        </w:rPr>
      </w:pPr>
      <w:r w:rsidRPr="00E844EE">
        <w:rPr>
          <w:rFonts w:ascii="Verdana" w:eastAsia="SimSun" w:hAnsi="Verdana"/>
          <w:sz w:val="20"/>
          <w:szCs w:val="20"/>
          <w:lang w:val="es-ES" w:eastAsia="zh-CN"/>
        </w:rPr>
        <w:t>El principio lógico de la conjunción es:</w:t>
      </w:r>
    </w:p>
    <w:p w:rsidR="00E844EE" w:rsidRPr="00E844EE" w:rsidRDefault="00E844EE">
      <w:pPr>
        <w:pStyle w:val="Piedepgina"/>
        <w:tabs>
          <w:tab w:val="clear" w:pos="4252"/>
          <w:tab w:val="clear" w:pos="8504"/>
        </w:tabs>
        <w:rPr>
          <w:rFonts w:ascii="Verdana" w:eastAsia="SimSun" w:hAnsi="Verdana"/>
          <w:sz w:val="20"/>
          <w:szCs w:val="20"/>
          <w:lang w:val="es-ES" w:eastAsia="zh-CN"/>
        </w:rPr>
      </w:pPr>
      <w:r w:rsidRPr="00E844EE">
        <w:rPr>
          <w:rFonts w:ascii="Verdana" w:eastAsia="SimSun" w:hAnsi="Verdana"/>
          <w:sz w:val="20"/>
          <w:szCs w:val="20"/>
          <w:lang w:val="es-ES" w:eastAsia="zh-CN"/>
        </w:rPr>
        <w:pict>
          <v:rect id="_x0000_s2152" style="position:absolute;margin-left:81pt;margin-top:13pt;width:279pt;height:54pt;z-index:251862528" filled="f" strokeweight="1.5pt">
            <v:textbox style="mso-next-textbox:#_x0000_s2152">
              <w:txbxContent>
                <w:p w:rsidR="00E844EE" w:rsidRDefault="00E844EE">
                  <w:pPr>
                    <w:jc w:val="both"/>
                  </w:pPr>
                  <w:r>
                    <w:t>“</w:t>
                  </w:r>
                  <w:r>
                    <w:rPr>
                      <w:i/>
                      <w:iCs/>
                    </w:rPr>
                    <w:t xml:space="preserve">La conjunción de p </w:t>
                  </w:r>
                  <w:r>
                    <w:sym w:font="Symbol" w:char="F0D9"/>
                  </w:r>
                  <w:r>
                    <w:rPr>
                      <w:i/>
                      <w:iCs/>
                    </w:rPr>
                    <w:t xml:space="preserve"> q es verdad cuando todos  sus elementos son verdaderos y es falso cuando alguno de sus elementos o todos ellos sean falsos”</w:t>
                  </w:r>
                </w:p>
              </w:txbxContent>
            </v:textbox>
            <w10:wrap type="square"/>
          </v:rect>
        </w:pict>
      </w:r>
      <w:r w:rsidRPr="00E844EE">
        <w:rPr>
          <w:rFonts w:ascii="Verdana" w:eastAsia="SimSun" w:hAnsi="Verdana"/>
          <w:sz w:val="20"/>
          <w:szCs w:val="20"/>
          <w:lang w:val="es-ES" w:eastAsia="zh-CN"/>
        </w:rPr>
        <w:tab/>
      </w:r>
    </w:p>
    <w:p w:rsidR="00E844EE" w:rsidRDefault="00E844EE">
      <w:pPr>
        <w:pStyle w:val="Piedepgina"/>
        <w:tabs>
          <w:tab w:val="clear" w:pos="4252"/>
          <w:tab w:val="clear" w:pos="8504"/>
        </w:tabs>
        <w:ind w:left="720"/>
        <w:jc w:val="both"/>
      </w:pPr>
    </w:p>
    <w:p w:rsidR="00E844EE" w:rsidRDefault="00E844EE">
      <w:pPr>
        <w:pStyle w:val="Piedepgina"/>
        <w:tabs>
          <w:tab w:val="clear" w:pos="4252"/>
          <w:tab w:val="clear" w:pos="8504"/>
        </w:tabs>
        <w:ind w:left="1620"/>
      </w:pPr>
    </w:p>
    <w:p w:rsidR="00E844EE" w:rsidRDefault="00E844EE">
      <w:pPr>
        <w:pStyle w:val="Piedepgina"/>
        <w:tabs>
          <w:tab w:val="clear" w:pos="4252"/>
          <w:tab w:val="clear" w:pos="8504"/>
        </w:tabs>
        <w:ind w:left="1416"/>
      </w:pPr>
    </w:p>
    <w:p w:rsidR="00E844EE" w:rsidRDefault="00E844EE">
      <w:pPr>
        <w:pStyle w:val="Piedepgina"/>
        <w:tabs>
          <w:tab w:val="clear" w:pos="4252"/>
          <w:tab w:val="clear" w:pos="8504"/>
        </w:tabs>
        <w:ind w:left="1416"/>
      </w:pPr>
    </w:p>
    <w:p w:rsidR="00E844EE" w:rsidRDefault="00E844EE">
      <w:pPr>
        <w:pStyle w:val="Piedepgina"/>
        <w:tabs>
          <w:tab w:val="clear" w:pos="4252"/>
          <w:tab w:val="clear" w:pos="8504"/>
        </w:tabs>
        <w:ind w:left="1416"/>
      </w:pPr>
    </w:p>
    <w:p w:rsidR="00E844EE" w:rsidRDefault="00E844EE">
      <w:pPr>
        <w:pStyle w:val="Piedepgina"/>
        <w:tabs>
          <w:tab w:val="clear" w:pos="4252"/>
          <w:tab w:val="clear" w:pos="8504"/>
        </w:tabs>
        <w:rPr>
          <w:b/>
          <w:bCs/>
        </w:rPr>
      </w:pPr>
      <w:r>
        <w:rPr>
          <w:b/>
          <w:bCs/>
        </w:rPr>
        <w:t>Ejemplo</w:t>
      </w:r>
    </w:p>
    <w:p w:rsidR="00E844EE" w:rsidRDefault="00E844EE">
      <w:pPr>
        <w:pStyle w:val="Piedepgina"/>
        <w:tabs>
          <w:tab w:val="clear" w:pos="4252"/>
          <w:tab w:val="clear" w:pos="8504"/>
        </w:tabs>
      </w:pPr>
    </w:p>
    <w:p w:rsidR="00E844EE" w:rsidRDefault="00E844EE">
      <w:pPr>
        <w:pStyle w:val="Piedepgina"/>
        <w:numPr>
          <w:ilvl w:val="2"/>
          <w:numId w:val="30"/>
        </w:numPr>
        <w:tabs>
          <w:tab w:val="clear" w:pos="4252"/>
          <w:tab w:val="clear" w:pos="8504"/>
        </w:tabs>
      </w:pPr>
      <w:r>
        <w:t>(2</w:t>
      </w:r>
      <w:r>
        <w:rPr>
          <w:vertAlign w:val="superscript"/>
        </w:rPr>
        <w:t>2</w:t>
      </w:r>
      <w:r>
        <w:t xml:space="preserve"> = 4)  </w:t>
      </w:r>
      <w:r>
        <w:sym w:font="Symbol" w:char="F0D9"/>
      </w:r>
      <w:r>
        <w:t xml:space="preserve"> (2 + 2 = 4)</w:t>
      </w:r>
    </w:p>
    <w:p w:rsidR="00E844EE" w:rsidRDefault="00E844EE">
      <w:pPr>
        <w:pStyle w:val="Piedepgina"/>
        <w:numPr>
          <w:ilvl w:val="2"/>
          <w:numId w:val="30"/>
        </w:numPr>
        <w:tabs>
          <w:tab w:val="clear" w:pos="4252"/>
          <w:tab w:val="clear" w:pos="8504"/>
        </w:tabs>
      </w:pPr>
      <w:r>
        <w:t>p: Bolivia es diversa</w:t>
      </w:r>
    </w:p>
    <w:p w:rsidR="00E844EE" w:rsidRDefault="00E844EE">
      <w:pPr>
        <w:pStyle w:val="Piedepgina"/>
        <w:tabs>
          <w:tab w:val="clear" w:pos="4252"/>
          <w:tab w:val="clear" w:pos="8504"/>
        </w:tabs>
        <w:ind w:left="2832"/>
      </w:pPr>
      <w:r>
        <w:t>q: Bolivia tiene salida al mar</w:t>
      </w:r>
    </w:p>
    <w:p w:rsidR="00E844EE" w:rsidRDefault="00E844EE">
      <w:pPr>
        <w:pStyle w:val="Piedepgina"/>
        <w:tabs>
          <w:tab w:val="clear" w:pos="4252"/>
          <w:tab w:val="clear" w:pos="8504"/>
        </w:tabs>
        <w:ind w:left="2832"/>
      </w:pPr>
    </w:p>
    <w:p w:rsidR="00E844EE" w:rsidRDefault="00E844EE">
      <w:pPr>
        <w:pStyle w:val="Piedepgina"/>
        <w:tabs>
          <w:tab w:val="clear" w:pos="4252"/>
          <w:tab w:val="clear" w:pos="8504"/>
        </w:tabs>
      </w:pPr>
      <w:r>
        <w:tab/>
      </w:r>
      <w:r>
        <w:tab/>
      </w:r>
      <w:r>
        <w:tab/>
      </w:r>
      <w:r>
        <w:tab/>
      </w:r>
      <w:r>
        <w:tab/>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5"/>
        <w:gridCol w:w="540"/>
        <w:gridCol w:w="1965"/>
      </w:tblGrid>
      <w:tr w:rsidR="00E844EE">
        <w:tblPrEx>
          <w:tblCellMar>
            <w:top w:w="0" w:type="dxa"/>
            <w:bottom w:w="0" w:type="dxa"/>
          </w:tblCellMar>
        </w:tblPrEx>
        <w:trPr>
          <w:trHeight w:val="345"/>
        </w:trPr>
        <w:tc>
          <w:tcPr>
            <w:tcW w:w="1095" w:type="dxa"/>
          </w:tcPr>
          <w:p w:rsidR="00E844EE" w:rsidRDefault="00E844EE">
            <w:pPr>
              <w:pStyle w:val="Textoindependiente2"/>
              <w:jc w:val="center"/>
              <w:rPr>
                <w:b/>
                <w:bCs/>
                <w:lang w:val="fr-FR"/>
              </w:rPr>
            </w:pPr>
            <w:r>
              <w:rPr>
                <w:b/>
                <w:bCs/>
                <w:lang w:val="fr-FR"/>
              </w:rPr>
              <w:t>P</w:t>
            </w:r>
          </w:p>
        </w:tc>
        <w:tc>
          <w:tcPr>
            <w:tcW w:w="540" w:type="dxa"/>
          </w:tcPr>
          <w:p w:rsidR="00E844EE" w:rsidRDefault="00E844EE">
            <w:pPr>
              <w:pStyle w:val="Textoindependiente2"/>
              <w:jc w:val="center"/>
              <w:rPr>
                <w:b/>
                <w:bCs/>
                <w:lang w:val="fr-FR"/>
              </w:rPr>
            </w:pPr>
            <w:r>
              <w:rPr>
                <w:b/>
                <w:bCs/>
                <w:lang w:val="fr-FR"/>
              </w:rPr>
              <w:t>q</w:t>
            </w:r>
          </w:p>
        </w:tc>
        <w:tc>
          <w:tcPr>
            <w:tcW w:w="1965" w:type="dxa"/>
          </w:tcPr>
          <w:p w:rsidR="00E844EE" w:rsidRDefault="00E844EE">
            <w:pPr>
              <w:pStyle w:val="Textoindependiente2"/>
              <w:jc w:val="center"/>
              <w:rPr>
                <w:b/>
                <w:bCs/>
                <w:lang w:val="fr-FR"/>
              </w:rPr>
            </w:pPr>
            <w:r>
              <w:rPr>
                <w:b/>
                <w:bCs/>
                <w:lang w:val="fr-FR"/>
              </w:rPr>
              <w:t xml:space="preserve"> p </w:t>
            </w:r>
            <w:r>
              <w:rPr>
                <w:b/>
                <w:bCs/>
              </w:rPr>
              <w:sym w:font="Symbol" w:char="F0D9"/>
            </w:r>
            <w:r>
              <w:rPr>
                <w:b/>
                <w:bCs/>
                <w:lang w:val="fr-FR"/>
              </w:rPr>
              <w:t xml:space="preserve"> q</w:t>
            </w:r>
          </w:p>
        </w:tc>
      </w:tr>
      <w:tr w:rsidR="00E844EE">
        <w:tblPrEx>
          <w:tblCellMar>
            <w:top w:w="0" w:type="dxa"/>
            <w:bottom w:w="0" w:type="dxa"/>
          </w:tblCellMar>
        </w:tblPrEx>
        <w:trPr>
          <w:trHeight w:val="345"/>
        </w:trPr>
        <w:tc>
          <w:tcPr>
            <w:tcW w:w="1095" w:type="dxa"/>
          </w:tcPr>
          <w:p w:rsidR="00E844EE" w:rsidRDefault="00E844EE">
            <w:pPr>
              <w:pStyle w:val="Textoindependiente2"/>
              <w:jc w:val="center"/>
              <w:rPr>
                <w:lang w:val="en-US"/>
              </w:rPr>
            </w:pPr>
            <w:r>
              <w:rPr>
                <w:lang w:val="en-US"/>
              </w:rPr>
              <w:t>V</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F</w:t>
            </w:r>
          </w:p>
        </w:tc>
      </w:tr>
    </w:tbl>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rPr>
          <w:lang w:val="en-US"/>
        </w:rPr>
      </w:pPr>
      <w:r>
        <w:rPr>
          <w:lang w:val="en-US"/>
        </w:rPr>
        <w:tab/>
      </w:r>
    </w:p>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rPr>
          <w:lang w:val="en-US"/>
        </w:rPr>
      </w:pPr>
      <w:r>
        <w:rPr>
          <w:noProof/>
          <w:sz w:val="20"/>
          <w:lang w:val="es-ES"/>
        </w:rPr>
        <w:pict>
          <v:shape id="_x0000_s2154" type="#_x0000_t202" style="position:absolute;margin-left:0;margin-top:9pt;width:81pt;height:27pt;z-index:251864576" filled="f" stroked="f">
            <v:textbox style="mso-next-textbox:#_x0000_s2154">
              <w:txbxContent>
                <w:p w:rsidR="00E844EE" w:rsidRDefault="00E844EE">
                  <w:pPr>
                    <w:pStyle w:val="Ttulo1"/>
                  </w:pPr>
                  <w:r>
                    <w:t>Disyunción</w:t>
                  </w:r>
                </w:p>
              </w:txbxContent>
            </v:textbox>
            <w10:wrap type="square"/>
          </v:shape>
        </w:pict>
      </w:r>
      <w:r w:rsidR="006F36BE">
        <w:rPr>
          <w:noProof/>
          <w:sz w:val="20"/>
          <w:lang w:val="es-ES"/>
        </w:rPr>
        <w:drawing>
          <wp:anchor distT="0" distB="0" distL="114300" distR="114300" simplePos="0" relativeHeight="251863552" behindDoc="0" locked="0" layoutInCell="1" allowOverlap="1">
            <wp:simplePos x="0" y="0"/>
            <wp:positionH relativeFrom="column">
              <wp:posOffset>-3810</wp:posOffset>
            </wp:positionH>
            <wp:positionV relativeFrom="paragraph">
              <wp:posOffset>5080</wp:posOffset>
            </wp:positionV>
            <wp:extent cx="918210" cy="571500"/>
            <wp:effectExtent l="0" t="0" r="0" b="0"/>
            <wp:wrapSquare wrapText="bothSides"/>
            <wp:docPr id="1129" name="Imagen 1129" descr="BD147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BD14749_"/>
                    <pic:cNvPicPr>
                      <a:picLocks noChangeAspect="1" noChangeArrowheads="1"/>
                    </pic:cNvPicPr>
                  </pic:nvPicPr>
                  <pic:blipFill>
                    <a:blip r:embed="rId9">
                      <a:grayscl/>
                    </a:blip>
                    <a:srcRect/>
                    <a:stretch>
                      <a:fillRect/>
                    </a:stretch>
                  </pic:blipFill>
                  <pic:spPr bwMode="auto">
                    <a:xfrm>
                      <a:off x="0" y="0"/>
                      <a:ext cx="918210" cy="571500"/>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rPr>
          <w:lang w:val="en-US"/>
        </w:rPr>
      </w:pPr>
    </w:p>
    <w:p w:rsidR="00E844EE" w:rsidRDefault="00E844EE">
      <w:pPr>
        <w:pStyle w:val="Piedepgina"/>
        <w:numPr>
          <w:ilvl w:val="0"/>
          <w:numId w:val="31"/>
        </w:numPr>
        <w:tabs>
          <w:tab w:val="clear" w:pos="4252"/>
          <w:tab w:val="clear" w:pos="8504"/>
        </w:tabs>
        <w:rPr>
          <w:b/>
          <w:bCs/>
          <w:i/>
          <w:iCs/>
        </w:rPr>
      </w:pPr>
      <w:r>
        <w:rPr>
          <w:b/>
          <w:bCs/>
          <w:i/>
          <w:iCs/>
        </w:rPr>
        <w:t>Incluyente (o débil)</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1416"/>
      </w:pPr>
      <w:r w:rsidRPr="00E844EE">
        <w:rPr>
          <w:rFonts w:ascii="Verdana" w:eastAsia="SimSun" w:hAnsi="Verdana"/>
          <w:sz w:val="20"/>
          <w:szCs w:val="20"/>
          <w:lang w:val="es-ES" w:eastAsia="zh-CN"/>
        </w:rPr>
        <w:t xml:space="preserve">Disyunción de las proposiciones p y q es la proposición p </w:t>
      </w:r>
      <w:r w:rsidRPr="00E844EE">
        <w:rPr>
          <w:rFonts w:ascii="Verdana" w:eastAsia="SimSun" w:hAnsi="Verdana"/>
          <w:sz w:val="20"/>
          <w:szCs w:val="20"/>
          <w:lang w:val="es-ES" w:eastAsia="zh-CN"/>
        </w:rPr>
        <w:sym w:font="Symbol" w:char="F0DA"/>
      </w:r>
      <w:r w:rsidRPr="00E844EE">
        <w:rPr>
          <w:rFonts w:ascii="Verdana" w:eastAsia="SimSun" w:hAnsi="Verdana"/>
          <w:sz w:val="20"/>
          <w:szCs w:val="20"/>
          <w:lang w:val="es-ES" w:eastAsia="zh-CN"/>
        </w:rPr>
        <w:t xml:space="preserve"> q ( p o q) cuya tabla de valores de verdad es:</w:t>
      </w:r>
    </w:p>
    <w:p w:rsidR="00E844EE" w:rsidRDefault="00E844EE">
      <w:pPr>
        <w:pStyle w:val="Piedepgina"/>
        <w:tabs>
          <w:tab w:val="clear" w:pos="4252"/>
          <w:tab w:val="clear" w:pos="8504"/>
        </w:tabs>
        <w:ind w:left="1416"/>
      </w:pPr>
    </w:p>
    <w:p w:rsidR="00E844EE" w:rsidRDefault="00E844EE">
      <w:pPr>
        <w:pStyle w:val="Piedepgina"/>
        <w:tabs>
          <w:tab w:val="clear" w:pos="4252"/>
          <w:tab w:val="clear" w:pos="8504"/>
        </w:tabs>
        <w:ind w:left="1416"/>
      </w:pP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5"/>
        <w:gridCol w:w="540"/>
        <w:gridCol w:w="1965"/>
      </w:tblGrid>
      <w:tr w:rsidR="00E844EE">
        <w:tblPrEx>
          <w:tblCellMar>
            <w:top w:w="0" w:type="dxa"/>
            <w:bottom w:w="0" w:type="dxa"/>
          </w:tblCellMar>
        </w:tblPrEx>
        <w:trPr>
          <w:trHeight w:val="345"/>
        </w:trPr>
        <w:tc>
          <w:tcPr>
            <w:tcW w:w="1095" w:type="dxa"/>
          </w:tcPr>
          <w:p w:rsidR="00E844EE" w:rsidRDefault="00E844EE">
            <w:pPr>
              <w:pStyle w:val="Textoindependiente2"/>
              <w:jc w:val="center"/>
              <w:rPr>
                <w:b/>
                <w:bCs/>
                <w:lang w:val="fr-FR"/>
              </w:rPr>
            </w:pPr>
            <w:r>
              <w:rPr>
                <w:b/>
                <w:bCs/>
                <w:lang w:val="fr-FR"/>
              </w:rPr>
              <w:t>p</w:t>
            </w:r>
          </w:p>
        </w:tc>
        <w:tc>
          <w:tcPr>
            <w:tcW w:w="540" w:type="dxa"/>
          </w:tcPr>
          <w:p w:rsidR="00E844EE" w:rsidRDefault="00E844EE">
            <w:pPr>
              <w:pStyle w:val="Textoindependiente2"/>
              <w:jc w:val="center"/>
              <w:rPr>
                <w:b/>
                <w:bCs/>
                <w:lang w:val="fr-FR"/>
              </w:rPr>
            </w:pPr>
            <w:r>
              <w:rPr>
                <w:b/>
                <w:bCs/>
                <w:lang w:val="fr-FR"/>
              </w:rPr>
              <w:t>q</w:t>
            </w:r>
          </w:p>
        </w:tc>
        <w:tc>
          <w:tcPr>
            <w:tcW w:w="1965" w:type="dxa"/>
          </w:tcPr>
          <w:p w:rsidR="00E844EE" w:rsidRDefault="00E844EE">
            <w:pPr>
              <w:pStyle w:val="Textoindependiente2"/>
              <w:jc w:val="center"/>
              <w:rPr>
                <w:b/>
                <w:bCs/>
                <w:lang w:val="fr-FR"/>
              </w:rPr>
            </w:pPr>
            <w:r>
              <w:rPr>
                <w:b/>
                <w:bCs/>
                <w:lang w:val="fr-FR"/>
              </w:rPr>
              <w:t xml:space="preserve"> p </w:t>
            </w:r>
            <w:r>
              <w:rPr>
                <w:b/>
                <w:bCs/>
              </w:rPr>
              <w:sym w:font="Symbol" w:char="F0DA"/>
            </w:r>
            <w:r>
              <w:rPr>
                <w:b/>
                <w:bCs/>
                <w:lang w:val="fr-FR"/>
              </w:rPr>
              <w:t xml:space="preserve"> q</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fr-FR"/>
              </w:rPr>
            </w:pPr>
            <w:r>
              <w:rPr>
                <w:lang w:val="fr-FR"/>
              </w:rPr>
              <w:t>V</w:t>
            </w:r>
          </w:p>
        </w:tc>
        <w:tc>
          <w:tcPr>
            <w:tcW w:w="540" w:type="dxa"/>
          </w:tcPr>
          <w:p w:rsidR="00E844EE" w:rsidRDefault="00E844EE">
            <w:pPr>
              <w:pStyle w:val="Textoindependiente2"/>
              <w:jc w:val="center"/>
              <w:rPr>
                <w:lang w:val="fr-FR"/>
              </w:rPr>
            </w:pPr>
            <w:r>
              <w:rPr>
                <w:lang w:val="fr-FR"/>
              </w:rPr>
              <w:t>V</w:t>
            </w:r>
          </w:p>
        </w:tc>
        <w:tc>
          <w:tcPr>
            <w:tcW w:w="1965" w:type="dxa"/>
          </w:tcPr>
          <w:p w:rsidR="00E844EE" w:rsidRDefault="00E844EE">
            <w:pPr>
              <w:pStyle w:val="Textoindependiente2"/>
              <w:jc w:val="center"/>
              <w:rPr>
                <w:lang w:val="fr-FR"/>
              </w:rPr>
            </w:pPr>
            <w:r>
              <w:rPr>
                <w:lang w:val="fr-FR"/>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V</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V</w:t>
            </w:r>
          </w:p>
        </w:tc>
        <w:tc>
          <w:tcPr>
            <w:tcW w:w="1965" w:type="dxa"/>
          </w:tcPr>
          <w:p w:rsidR="00E844EE" w:rsidRDefault="00E844EE">
            <w:pPr>
              <w:pStyle w:val="Textoindependiente2"/>
              <w:jc w:val="center"/>
              <w:rPr>
                <w:lang w:val="en-US"/>
              </w:rPr>
            </w:pPr>
            <w:r>
              <w:rPr>
                <w:lang w:val="en-US"/>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F</w:t>
            </w:r>
          </w:p>
        </w:tc>
      </w:tr>
    </w:tbl>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pPr>
      <w:r w:rsidRPr="00E844EE">
        <w:rPr>
          <w:lang w:val="es-ES"/>
        </w:rPr>
        <w:tab/>
      </w:r>
      <w:r w:rsidRPr="00E844EE">
        <w:rPr>
          <w:lang w:val="es-ES"/>
        </w:rPr>
        <w:tab/>
      </w:r>
      <w:r w:rsidRPr="00E844EE">
        <w:rPr>
          <w:rFonts w:ascii="Verdana" w:eastAsia="SimSun" w:hAnsi="Verdana"/>
          <w:sz w:val="20"/>
          <w:szCs w:val="20"/>
          <w:lang w:val="es-ES" w:eastAsia="zh-CN"/>
        </w:rPr>
        <w:t>El principio lógico de la disyunción:</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sz w:val="20"/>
          <w:lang w:val="es-ES"/>
        </w:rPr>
        <w:pict>
          <v:rect id="_x0000_s2155" style="position:absolute;margin-left:81pt;margin-top:6.45pt;width:279pt;height:54pt;z-index:251865600" filled="f" strokeweight="1.5pt">
            <v:textbox style="mso-next-textbox:#_x0000_s2155">
              <w:txbxContent>
                <w:p w:rsidR="00E844EE" w:rsidRDefault="00E844EE">
                  <w:pPr>
                    <w:jc w:val="both"/>
                  </w:pPr>
                  <w:r>
                    <w:t>“</w:t>
                  </w:r>
                  <w:r>
                    <w:rPr>
                      <w:i/>
                      <w:iCs/>
                    </w:rPr>
                    <w:t>La disyunción inclusiva  de  p</w:t>
                  </w:r>
                  <w:r>
                    <w:rPr>
                      <w:i/>
                      <w:iCs/>
                    </w:rPr>
                    <w:sym w:font="Symbol" w:char="F0DA"/>
                  </w:r>
                  <w:r>
                    <w:rPr>
                      <w:i/>
                      <w:iCs/>
                    </w:rPr>
                    <w:t xml:space="preserve"> q es verdad cuando por lo menos una de las proposiciones componentes es verdad. Es falso solo cuando las dos son falsas”</w:t>
                  </w:r>
                </w:p>
              </w:txbxContent>
            </v:textbox>
            <w10:wrap type="square"/>
          </v:rect>
        </w:pict>
      </w:r>
    </w:p>
    <w:p w:rsidR="00E844EE" w:rsidRDefault="00E844EE">
      <w:pPr>
        <w:pStyle w:val="Piedepgina"/>
        <w:tabs>
          <w:tab w:val="clear" w:pos="4252"/>
          <w:tab w:val="clear" w:pos="8504"/>
        </w:tabs>
      </w:pPr>
    </w:p>
    <w:p w:rsidR="00E844EE" w:rsidRDefault="00E844EE">
      <w:pPr>
        <w:pStyle w:val="Ttulo2"/>
        <w:rPr>
          <w:i w:val="0"/>
          <w:iCs w:val="0"/>
        </w:rPr>
      </w:pPr>
    </w:p>
    <w:p w:rsidR="00E844EE" w:rsidRDefault="00E844EE">
      <w:r>
        <w:tab/>
      </w:r>
    </w:p>
    <w:p w:rsidR="00E844EE" w:rsidRDefault="00E844EE">
      <w:pPr>
        <w:rPr>
          <w:b/>
          <w:bCs/>
        </w:rPr>
      </w:pPr>
      <w:r>
        <w:tab/>
      </w:r>
      <w:r>
        <w:tab/>
      </w:r>
      <w:r>
        <w:rPr>
          <w:b/>
          <w:bCs/>
        </w:rPr>
        <w:t>Ejemplo</w:t>
      </w:r>
    </w:p>
    <w:p w:rsidR="00E844EE" w:rsidRDefault="00E844EE">
      <w:r>
        <w:tab/>
      </w:r>
      <w:r>
        <w:tab/>
      </w:r>
      <w:r>
        <w:tab/>
      </w:r>
    </w:p>
    <w:p w:rsidR="00E844EE" w:rsidRDefault="00E844EE">
      <w:r>
        <w:tab/>
      </w:r>
      <w:r>
        <w:tab/>
        <w:t xml:space="preserve">p:   es número primo </w:t>
      </w:r>
    </w:p>
    <w:p w:rsidR="00E844EE" w:rsidRDefault="00E844EE">
      <w:r>
        <w:tab/>
      </w:r>
      <w:r>
        <w:tab/>
        <w:t xml:space="preserve">q : 2 es número par </w:t>
      </w:r>
    </w:p>
    <w:p w:rsidR="00E844EE" w:rsidRDefault="00E844EE">
      <w:pPr>
        <w:pStyle w:val="Piedepgina"/>
        <w:tabs>
          <w:tab w:val="clear" w:pos="4252"/>
          <w:tab w:val="clear" w:pos="8504"/>
        </w:tabs>
      </w:pPr>
    </w:p>
    <w:p w:rsidR="00E844EE" w:rsidRDefault="00E844EE">
      <w:pPr>
        <w:ind w:left="708" w:firstLine="708"/>
      </w:pPr>
      <w:r>
        <w:t>Luego:</w:t>
      </w:r>
    </w:p>
    <w:p w:rsidR="00E844EE" w:rsidRDefault="00E844EE"/>
    <w:p w:rsidR="00E844EE" w:rsidRDefault="00E844EE">
      <w:pPr>
        <w:jc w:val="center"/>
      </w:pPr>
      <w:r>
        <w:t xml:space="preserve">p </w:t>
      </w:r>
      <w:r>
        <w:sym w:font="Symbol" w:char="F0DA"/>
      </w:r>
      <w:r>
        <w:t xml:space="preserve"> q es Verdad, ya que una o ambas son verdaderas</w:t>
      </w:r>
    </w:p>
    <w:p w:rsidR="00E844EE" w:rsidRDefault="00E844EE"/>
    <w:p w:rsidR="00E844EE" w:rsidRDefault="00E844EE">
      <w:pPr>
        <w:numPr>
          <w:ilvl w:val="0"/>
          <w:numId w:val="31"/>
        </w:numPr>
        <w:rPr>
          <w:b/>
          <w:bCs/>
          <w:i/>
          <w:iCs/>
        </w:rPr>
      </w:pPr>
      <w:r>
        <w:rPr>
          <w:b/>
          <w:bCs/>
          <w:i/>
          <w:iCs/>
        </w:rPr>
        <w:t>Excluyente ( o fuerte)</w:t>
      </w:r>
    </w:p>
    <w:p w:rsidR="00E844EE" w:rsidRDefault="00E844EE">
      <w:pPr>
        <w:ind w:left="1080"/>
      </w:pPr>
    </w:p>
    <w:p w:rsidR="00E844EE" w:rsidRPr="00E844EE" w:rsidRDefault="00E844EE">
      <w:pPr>
        <w:ind w:left="1080"/>
        <w:rPr>
          <w:rFonts w:ascii="Verdana" w:eastAsia="SimSun" w:hAnsi="Verdana"/>
          <w:lang w:eastAsia="zh-CN"/>
        </w:rPr>
      </w:pPr>
      <w:r w:rsidRPr="00E844EE">
        <w:rPr>
          <w:rFonts w:ascii="Verdana" w:eastAsia="SimSun" w:hAnsi="Verdana"/>
          <w:lang w:eastAsia="zh-CN"/>
        </w:rPr>
        <w:t xml:space="preserve">Diferencia simétrica o disyunción excluyente de las proposiciones p y q es la proposición p </w:t>
      </w:r>
      <w:r w:rsidRPr="00E844EE">
        <w:rPr>
          <w:rFonts w:ascii="Verdana" w:eastAsia="SimSun" w:hAnsi="Verdana"/>
          <w:lang w:eastAsia="zh-CN"/>
        </w:rPr>
        <w:sym w:font="Symbol" w:char="F0DA"/>
      </w:r>
      <w:r w:rsidRPr="00E844EE">
        <w:rPr>
          <w:rFonts w:ascii="Verdana" w:eastAsia="SimSun" w:hAnsi="Verdana"/>
          <w:lang w:eastAsia="zh-CN"/>
        </w:rPr>
        <w:t xml:space="preserve"> q y se lee:</w:t>
      </w:r>
    </w:p>
    <w:p w:rsidR="00E844EE" w:rsidRPr="00E844EE" w:rsidRDefault="00E844EE">
      <w:pPr>
        <w:ind w:left="1080"/>
        <w:rPr>
          <w:rFonts w:ascii="Verdana" w:eastAsia="SimSun" w:hAnsi="Verdana"/>
          <w:lang w:eastAsia="zh-CN"/>
        </w:rPr>
      </w:pPr>
    </w:p>
    <w:p w:rsidR="00E844EE" w:rsidRDefault="00E844EE">
      <w:pPr>
        <w:numPr>
          <w:ilvl w:val="0"/>
          <w:numId w:val="32"/>
        </w:numPr>
      </w:pPr>
      <w:r>
        <w:t xml:space="preserve">o </w:t>
      </w:r>
      <w:r>
        <w:rPr>
          <w:i/>
          <w:iCs/>
        </w:rPr>
        <w:t>p</w:t>
      </w:r>
      <w:r>
        <w:t xml:space="preserve">, o </w:t>
      </w:r>
      <w:r>
        <w:rPr>
          <w:i/>
          <w:iCs/>
        </w:rPr>
        <w:t>q</w:t>
      </w:r>
    </w:p>
    <w:p w:rsidR="00E844EE" w:rsidRDefault="00E844EE">
      <w:pPr>
        <w:numPr>
          <w:ilvl w:val="0"/>
          <w:numId w:val="32"/>
        </w:numPr>
      </w:pPr>
      <w:r>
        <w:rPr>
          <w:i/>
          <w:iCs/>
        </w:rPr>
        <w:t>p</w:t>
      </w:r>
      <w:r>
        <w:t xml:space="preserve"> o </w:t>
      </w:r>
      <w:r>
        <w:rPr>
          <w:i/>
          <w:iCs/>
        </w:rPr>
        <w:t>q</w:t>
      </w:r>
      <w:r>
        <w:t>, pero no ambos</w:t>
      </w:r>
    </w:p>
    <w:p w:rsidR="00E844EE" w:rsidRDefault="00E844EE">
      <w:pPr>
        <w:pStyle w:val="Piedepgina"/>
        <w:tabs>
          <w:tab w:val="clear" w:pos="4252"/>
          <w:tab w:val="clear" w:pos="8504"/>
        </w:tabs>
        <w:ind w:left="708"/>
      </w:pPr>
    </w:p>
    <w:p w:rsidR="00E844EE" w:rsidRPr="00E844EE" w:rsidRDefault="00E844EE">
      <w:pPr>
        <w:pStyle w:val="Piedepgina"/>
        <w:tabs>
          <w:tab w:val="clear" w:pos="4252"/>
          <w:tab w:val="clear" w:pos="8504"/>
        </w:tabs>
        <w:ind w:left="1080"/>
        <w:rPr>
          <w:rFonts w:ascii="Verdana" w:eastAsia="SimSun" w:hAnsi="Verdana"/>
          <w:sz w:val="20"/>
          <w:szCs w:val="20"/>
          <w:lang w:val="es-ES" w:eastAsia="zh-CN"/>
        </w:rPr>
      </w:pPr>
      <w:r w:rsidRPr="00E844EE">
        <w:rPr>
          <w:rFonts w:ascii="Verdana" w:eastAsia="SimSun" w:hAnsi="Verdana"/>
          <w:sz w:val="20"/>
          <w:szCs w:val="20"/>
          <w:lang w:val="es-ES" w:eastAsia="zh-CN"/>
        </w:rPr>
        <w:t>cuya tabla de verdad es:</w:t>
      </w:r>
    </w:p>
    <w:p w:rsidR="00E844EE" w:rsidRPr="00E844EE" w:rsidRDefault="00E844EE">
      <w:pPr>
        <w:pStyle w:val="Piedepgina"/>
        <w:tabs>
          <w:tab w:val="clear" w:pos="4252"/>
          <w:tab w:val="clear" w:pos="8504"/>
        </w:tabs>
        <w:ind w:left="1080"/>
        <w:rPr>
          <w:rFonts w:ascii="Verdana" w:eastAsia="SimSun" w:hAnsi="Verdana"/>
          <w:sz w:val="20"/>
          <w:szCs w:val="20"/>
          <w:lang w:val="es-ES" w:eastAsia="zh-CN"/>
        </w:rPr>
      </w:pPr>
    </w:p>
    <w:p w:rsidR="00E844EE" w:rsidRDefault="00E844EE">
      <w:pPr>
        <w:pStyle w:val="Piedepgina"/>
        <w:tabs>
          <w:tab w:val="clear" w:pos="4252"/>
          <w:tab w:val="clear" w:pos="8504"/>
        </w:tabs>
        <w:ind w:left="1080"/>
      </w:pPr>
      <w:r>
        <w:br w:type="page"/>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5"/>
        <w:gridCol w:w="540"/>
        <w:gridCol w:w="1965"/>
      </w:tblGrid>
      <w:tr w:rsidR="00E844EE">
        <w:tblPrEx>
          <w:tblCellMar>
            <w:top w:w="0" w:type="dxa"/>
            <w:bottom w:w="0" w:type="dxa"/>
          </w:tblCellMar>
        </w:tblPrEx>
        <w:trPr>
          <w:trHeight w:val="345"/>
        </w:trPr>
        <w:tc>
          <w:tcPr>
            <w:tcW w:w="1095" w:type="dxa"/>
          </w:tcPr>
          <w:p w:rsidR="00E844EE" w:rsidRDefault="00E844EE">
            <w:pPr>
              <w:pStyle w:val="Textoindependiente2"/>
              <w:jc w:val="center"/>
              <w:rPr>
                <w:b/>
                <w:bCs/>
                <w:lang w:val="fr-FR"/>
              </w:rPr>
            </w:pPr>
            <w:r>
              <w:rPr>
                <w:b/>
                <w:bCs/>
                <w:lang w:val="fr-FR"/>
              </w:rPr>
              <w:lastRenderedPageBreak/>
              <w:t>p</w:t>
            </w:r>
          </w:p>
        </w:tc>
        <w:tc>
          <w:tcPr>
            <w:tcW w:w="540" w:type="dxa"/>
          </w:tcPr>
          <w:p w:rsidR="00E844EE" w:rsidRDefault="00E844EE">
            <w:pPr>
              <w:pStyle w:val="Textoindependiente2"/>
              <w:jc w:val="center"/>
              <w:rPr>
                <w:b/>
                <w:bCs/>
                <w:lang w:val="fr-FR"/>
              </w:rPr>
            </w:pPr>
            <w:r>
              <w:rPr>
                <w:b/>
                <w:bCs/>
                <w:lang w:val="fr-FR"/>
              </w:rPr>
              <w:t>q</w:t>
            </w:r>
          </w:p>
        </w:tc>
        <w:tc>
          <w:tcPr>
            <w:tcW w:w="1965" w:type="dxa"/>
          </w:tcPr>
          <w:p w:rsidR="00E844EE" w:rsidRDefault="00E844EE">
            <w:pPr>
              <w:pStyle w:val="Textoindependiente2"/>
              <w:jc w:val="center"/>
              <w:rPr>
                <w:b/>
                <w:bCs/>
                <w:lang w:val="fr-FR"/>
              </w:rPr>
            </w:pPr>
            <w:r>
              <w:rPr>
                <w:b/>
                <w:bCs/>
                <w:lang w:val="fr-FR"/>
              </w:rPr>
              <w:t xml:space="preserve"> p </w:t>
            </w:r>
            <w:r>
              <w:rPr>
                <w:b/>
                <w:bCs/>
                <w:u w:val="single"/>
              </w:rPr>
              <w:sym w:font="Symbol" w:char="F0DA"/>
            </w:r>
            <w:r>
              <w:rPr>
                <w:b/>
                <w:bCs/>
                <w:lang w:val="fr-FR"/>
              </w:rPr>
              <w:t xml:space="preserve"> q</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V</w:t>
            </w:r>
          </w:p>
        </w:tc>
        <w:tc>
          <w:tcPr>
            <w:tcW w:w="540" w:type="dxa"/>
          </w:tcPr>
          <w:p w:rsidR="00E844EE" w:rsidRDefault="00E844EE">
            <w:pPr>
              <w:pStyle w:val="Textoindependiente2"/>
              <w:jc w:val="center"/>
              <w:rPr>
                <w:lang w:val="en-US"/>
              </w:rPr>
            </w:pPr>
            <w:r>
              <w:rPr>
                <w:lang w:val="en-US"/>
              </w:rPr>
              <w:t>V</w:t>
            </w:r>
          </w:p>
        </w:tc>
        <w:tc>
          <w:tcPr>
            <w:tcW w:w="1965" w:type="dxa"/>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V</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V</w:t>
            </w:r>
          </w:p>
        </w:tc>
        <w:tc>
          <w:tcPr>
            <w:tcW w:w="1965" w:type="dxa"/>
          </w:tcPr>
          <w:p w:rsidR="00E844EE" w:rsidRDefault="00E844EE">
            <w:pPr>
              <w:pStyle w:val="Textoindependiente2"/>
              <w:jc w:val="center"/>
              <w:rPr>
                <w:lang w:val="en-US"/>
              </w:rPr>
            </w:pPr>
            <w:r>
              <w:rPr>
                <w:lang w:val="en-US"/>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F</w:t>
            </w:r>
          </w:p>
        </w:tc>
      </w:tr>
    </w:tbl>
    <w:p w:rsidR="00E844EE" w:rsidRDefault="00E844EE">
      <w:pPr>
        <w:pStyle w:val="Piedepgina"/>
        <w:tabs>
          <w:tab w:val="clear" w:pos="4252"/>
          <w:tab w:val="clear" w:pos="8504"/>
        </w:tabs>
        <w:ind w:left="1080"/>
        <w:rPr>
          <w:lang w:val="en-US"/>
        </w:rPr>
      </w:pPr>
    </w:p>
    <w:p w:rsidR="00E844EE" w:rsidRPr="00E844EE" w:rsidRDefault="00E844EE">
      <w:pPr>
        <w:pStyle w:val="Piedepgina"/>
        <w:tabs>
          <w:tab w:val="clear" w:pos="4252"/>
          <w:tab w:val="clear" w:pos="8504"/>
        </w:tabs>
        <w:ind w:left="1080"/>
        <w:rPr>
          <w:rFonts w:ascii="Verdana" w:eastAsia="SimSun" w:hAnsi="Verdana"/>
          <w:sz w:val="20"/>
          <w:szCs w:val="20"/>
          <w:lang w:val="es-ES" w:eastAsia="zh-CN"/>
        </w:rPr>
      </w:pPr>
      <w:r w:rsidRPr="00E844EE">
        <w:rPr>
          <w:rFonts w:ascii="Verdana" w:eastAsia="SimSun" w:hAnsi="Verdana"/>
          <w:sz w:val="20"/>
          <w:szCs w:val="20"/>
          <w:lang w:val="es-ES" w:eastAsia="zh-CN"/>
        </w:rPr>
        <w:t>El principio lógico de la disyunción es:</w:t>
      </w:r>
    </w:p>
    <w:p w:rsidR="00E844EE" w:rsidRDefault="00E844EE">
      <w:pPr>
        <w:pStyle w:val="Piedepgina"/>
        <w:tabs>
          <w:tab w:val="clear" w:pos="4252"/>
          <w:tab w:val="clear" w:pos="8504"/>
        </w:tabs>
        <w:ind w:left="1080"/>
      </w:pPr>
      <w:r>
        <w:rPr>
          <w:noProof/>
          <w:sz w:val="20"/>
          <w:lang w:val="es-ES"/>
        </w:rPr>
        <w:pict>
          <v:rect id="_x0000_s2156" style="position:absolute;left:0;text-align:left;margin-left:1in;margin-top:6.15pt;width:279pt;height:54pt;z-index:251866624" filled="f" strokeweight="1.5pt">
            <v:textbox style="mso-next-textbox:#_x0000_s2156">
              <w:txbxContent>
                <w:p w:rsidR="00E844EE" w:rsidRDefault="00E844EE">
                  <w:pPr>
                    <w:jc w:val="both"/>
                  </w:pPr>
                  <w:r>
                    <w:t>“</w:t>
                  </w:r>
                  <w:r>
                    <w:rPr>
                      <w:i/>
                      <w:iCs/>
                    </w:rPr>
                    <w:t>La disyunción exclusiva  de  p</w:t>
                  </w:r>
                  <w:r>
                    <w:rPr>
                      <w:i/>
                      <w:iCs/>
                      <w:u w:val="single"/>
                    </w:rPr>
                    <w:sym w:font="Symbol" w:char="F0DA"/>
                  </w:r>
                  <w:r>
                    <w:rPr>
                      <w:i/>
                      <w:iCs/>
                    </w:rPr>
                    <w:t xml:space="preserve"> q es verdad solo  cuando uno de sus componentes es verdadero6”. </w:t>
                  </w:r>
                </w:p>
              </w:txbxContent>
            </v:textbox>
            <w10:wrap type="square"/>
          </v:rect>
        </w:pict>
      </w:r>
    </w:p>
    <w:p w:rsidR="00E844EE" w:rsidRDefault="00E844EE">
      <w:pPr>
        <w:pStyle w:val="Piedepgina"/>
        <w:tabs>
          <w:tab w:val="clear" w:pos="4252"/>
          <w:tab w:val="clear" w:pos="8504"/>
        </w:tabs>
        <w:ind w:left="1080"/>
      </w:pPr>
    </w:p>
    <w:p w:rsidR="00E844EE" w:rsidRDefault="00E844EE"/>
    <w:p w:rsidR="00E844EE" w:rsidRDefault="00E844EE"/>
    <w:p w:rsidR="00E844EE" w:rsidRDefault="00E844EE"/>
    <w:p w:rsidR="00E844EE" w:rsidRDefault="00E844EE">
      <w:r>
        <w:tab/>
      </w:r>
    </w:p>
    <w:p w:rsidR="00E844EE" w:rsidRDefault="00E844EE">
      <w:pPr>
        <w:ind w:left="1080"/>
        <w:rPr>
          <w:b/>
          <w:bCs/>
        </w:rPr>
      </w:pPr>
      <w:r>
        <w:rPr>
          <w:b/>
          <w:bCs/>
        </w:rPr>
        <w:t>Ejemplo</w:t>
      </w:r>
    </w:p>
    <w:p w:rsidR="00E844EE" w:rsidRDefault="00E844EE"/>
    <w:p w:rsidR="00E844EE" w:rsidRDefault="00E844EE">
      <w:pPr>
        <w:numPr>
          <w:ilvl w:val="2"/>
          <w:numId w:val="30"/>
        </w:numPr>
      </w:pPr>
      <w:r>
        <w:t>llegarás en tren o en avión</w:t>
      </w:r>
    </w:p>
    <w:p w:rsidR="00E844EE" w:rsidRDefault="00E844EE">
      <w:pPr>
        <w:numPr>
          <w:ilvl w:val="2"/>
          <w:numId w:val="30"/>
        </w:numPr>
      </w:pPr>
      <w:r>
        <w:t>apruebas la materia o repruebas</w:t>
      </w:r>
    </w:p>
    <w:p w:rsidR="00E844EE" w:rsidRDefault="00E844EE">
      <w:pPr>
        <w:ind w:left="2160"/>
      </w:pPr>
    </w:p>
    <w:p w:rsidR="00E844EE" w:rsidRPr="00E844EE" w:rsidRDefault="00E844EE">
      <w:pPr>
        <w:ind w:left="2160"/>
        <w:rPr>
          <w:rFonts w:ascii="Verdana" w:eastAsia="SimSun" w:hAnsi="Verdana"/>
          <w:lang w:eastAsia="zh-CN"/>
        </w:rPr>
      </w:pPr>
      <w:r w:rsidRPr="00E844EE">
        <w:rPr>
          <w:rFonts w:ascii="Verdana" w:eastAsia="SimSun" w:hAnsi="Verdana"/>
          <w:lang w:eastAsia="zh-CN"/>
        </w:rPr>
        <w:t>En ambas proposiciones o ocurre un hecho o el otro pero no ambos a la vez.</w:t>
      </w:r>
    </w:p>
    <w:p w:rsidR="00E844EE" w:rsidRPr="00E844EE" w:rsidRDefault="00E844EE">
      <w:pPr>
        <w:rPr>
          <w:rFonts w:ascii="Verdana" w:eastAsia="SimSun" w:hAnsi="Verdana"/>
          <w:lang w:eastAsia="zh-CN"/>
        </w:rPr>
      </w:pPr>
      <w:r w:rsidRPr="00E844EE">
        <w:rPr>
          <w:rFonts w:ascii="Verdana" w:eastAsia="SimSun" w:hAnsi="Verdana"/>
          <w:lang w:eastAsia="zh-CN"/>
        </w:rPr>
        <w:pict>
          <v:group id="_x0000_s2157" style="position:absolute;margin-left:9pt;margin-top:5.05pt;width:81pt;height:45pt;z-index:251867648" coordorigin="1881,7821" coordsize="1620,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8" type="#_x0000_t75" style="position:absolute;left:1881;top:7821;width:1446;height:900">
              <v:imagedata r:id="rId10" o:title="BD14749_" grayscale="t"/>
            </v:shape>
            <v:shape id="_x0000_s2159" type="#_x0000_t202" style="position:absolute;left:1881;top:7993;width:1620;height:540" filled="f" stroked="f">
              <v:textbox style="mso-next-textbox:#_x0000_s2159">
                <w:txbxContent>
                  <w:p w:rsidR="00E844EE" w:rsidRDefault="00E844EE">
                    <w:pPr>
                      <w:pStyle w:val="Ttulo1"/>
                    </w:pPr>
                    <w:r>
                      <w:t>Implicación</w:t>
                    </w:r>
                  </w:p>
                </w:txbxContent>
              </v:textbox>
            </v:shape>
            <w10:wrap type="square"/>
          </v:group>
        </w:pict>
      </w:r>
    </w:p>
    <w:p w:rsidR="00E844EE" w:rsidRPr="00E844EE" w:rsidRDefault="00E844EE">
      <w:pPr>
        <w:rPr>
          <w:rFonts w:ascii="Verdana" w:eastAsia="SimSun" w:hAnsi="Verdana"/>
          <w:lang w:eastAsia="zh-CN"/>
        </w:rPr>
      </w:pPr>
      <w:r w:rsidRPr="00E844EE">
        <w:rPr>
          <w:rFonts w:ascii="Verdana" w:eastAsia="SimSun" w:hAnsi="Verdana"/>
          <w:lang w:eastAsia="zh-CN"/>
        </w:rPr>
        <w:t xml:space="preserve">Implicación de las proposiciones p y q es la proposición p </w:t>
      </w:r>
      <w:r w:rsidRPr="00E844EE">
        <w:rPr>
          <w:rFonts w:ascii="Verdana" w:eastAsia="SimSun" w:hAnsi="Verdana"/>
          <w:lang w:eastAsia="zh-CN"/>
        </w:rPr>
        <w:sym w:font="Symbol" w:char="F0DE"/>
      </w:r>
      <w:r w:rsidRPr="00E844EE">
        <w:rPr>
          <w:rFonts w:ascii="Verdana" w:eastAsia="SimSun" w:hAnsi="Verdana"/>
          <w:lang w:eastAsia="zh-CN"/>
        </w:rPr>
        <w:t xml:space="preserve"> q (p implica q, si p entonces q) y se lee:</w:t>
      </w:r>
    </w:p>
    <w:p w:rsidR="00E844EE" w:rsidRDefault="00E844EE">
      <w:pPr>
        <w:ind w:left="360"/>
      </w:pPr>
    </w:p>
    <w:p w:rsidR="00E844EE" w:rsidRDefault="00E844EE">
      <w:pPr>
        <w:numPr>
          <w:ilvl w:val="0"/>
          <w:numId w:val="33"/>
        </w:numPr>
      </w:pPr>
      <w:r>
        <w:t>p implica q</w:t>
      </w:r>
    </w:p>
    <w:p w:rsidR="00E844EE" w:rsidRDefault="00E844EE">
      <w:pPr>
        <w:numPr>
          <w:ilvl w:val="0"/>
          <w:numId w:val="33"/>
        </w:numPr>
      </w:pPr>
      <w:r>
        <w:t>si p entonces q</w:t>
      </w:r>
    </w:p>
    <w:p w:rsidR="00E844EE" w:rsidRDefault="00E844EE">
      <w:pPr>
        <w:numPr>
          <w:ilvl w:val="0"/>
          <w:numId w:val="33"/>
        </w:numPr>
      </w:pPr>
      <w:r>
        <w:t>p es suficiente para q</w:t>
      </w:r>
    </w:p>
    <w:p w:rsidR="00E844EE" w:rsidRDefault="00E844EE">
      <w:pPr>
        <w:numPr>
          <w:ilvl w:val="0"/>
          <w:numId w:val="33"/>
        </w:numPr>
      </w:pPr>
      <w:r>
        <w:t>q es necesario para p</w:t>
      </w:r>
    </w:p>
    <w:p w:rsidR="00E844EE" w:rsidRDefault="00E844EE"/>
    <w:p w:rsidR="00E844EE" w:rsidRDefault="00E844EE">
      <w:pPr>
        <w:ind w:left="1416"/>
      </w:pPr>
      <w:r>
        <w:t xml:space="preserve">       cuya tabla de verdad es:</w:t>
      </w:r>
    </w:p>
    <w:p w:rsidR="00E844EE" w:rsidRDefault="00E844EE"/>
    <w:p w:rsidR="00E844EE" w:rsidRDefault="00E844EE"/>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5"/>
        <w:gridCol w:w="540"/>
        <w:gridCol w:w="1965"/>
      </w:tblGrid>
      <w:tr w:rsidR="00E844EE">
        <w:tblPrEx>
          <w:tblCellMar>
            <w:top w:w="0" w:type="dxa"/>
            <w:bottom w:w="0" w:type="dxa"/>
          </w:tblCellMar>
        </w:tblPrEx>
        <w:trPr>
          <w:trHeight w:val="345"/>
        </w:trPr>
        <w:tc>
          <w:tcPr>
            <w:tcW w:w="1095" w:type="dxa"/>
          </w:tcPr>
          <w:p w:rsidR="00E844EE" w:rsidRDefault="00E844EE">
            <w:pPr>
              <w:pStyle w:val="Textoindependiente2"/>
              <w:jc w:val="center"/>
              <w:rPr>
                <w:b/>
                <w:bCs/>
                <w:lang w:val="fr-FR"/>
              </w:rPr>
            </w:pPr>
            <w:r>
              <w:rPr>
                <w:b/>
                <w:bCs/>
                <w:lang w:val="fr-FR"/>
              </w:rPr>
              <w:t>p</w:t>
            </w:r>
          </w:p>
        </w:tc>
        <w:tc>
          <w:tcPr>
            <w:tcW w:w="540" w:type="dxa"/>
          </w:tcPr>
          <w:p w:rsidR="00E844EE" w:rsidRDefault="00E844EE">
            <w:pPr>
              <w:pStyle w:val="Textoindependiente2"/>
              <w:jc w:val="center"/>
              <w:rPr>
                <w:b/>
                <w:bCs/>
                <w:lang w:val="fr-FR"/>
              </w:rPr>
            </w:pPr>
            <w:r>
              <w:rPr>
                <w:b/>
                <w:bCs/>
                <w:lang w:val="fr-FR"/>
              </w:rPr>
              <w:t>q</w:t>
            </w:r>
          </w:p>
        </w:tc>
        <w:tc>
          <w:tcPr>
            <w:tcW w:w="1965" w:type="dxa"/>
          </w:tcPr>
          <w:p w:rsidR="00E844EE" w:rsidRDefault="00E844EE">
            <w:pPr>
              <w:pStyle w:val="Textoindependiente2"/>
              <w:jc w:val="center"/>
              <w:rPr>
                <w:b/>
                <w:bCs/>
                <w:lang w:val="fr-FR"/>
              </w:rPr>
            </w:pPr>
            <w:r>
              <w:rPr>
                <w:b/>
                <w:bCs/>
                <w:lang w:val="fr-FR"/>
              </w:rPr>
              <w:t xml:space="preserve"> p </w:t>
            </w:r>
            <w:r>
              <w:rPr>
                <w:b/>
                <w:bCs/>
              </w:rPr>
              <w:sym w:font="Symbol" w:char="F0DE"/>
            </w:r>
            <w:r>
              <w:rPr>
                <w:b/>
                <w:bCs/>
                <w:lang w:val="fr-FR"/>
              </w:rPr>
              <w:t xml:space="preserve"> q</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fr-FR"/>
              </w:rPr>
            </w:pPr>
            <w:r>
              <w:rPr>
                <w:lang w:val="fr-FR"/>
              </w:rPr>
              <w:t>V</w:t>
            </w:r>
          </w:p>
        </w:tc>
        <w:tc>
          <w:tcPr>
            <w:tcW w:w="540" w:type="dxa"/>
          </w:tcPr>
          <w:p w:rsidR="00E844EE" w:rsidRDefault="00E844EE">
            <w:pPr>
              <w:pStyle w:val="Textoindependiente2"/>
              <w:jc w:val="center"/>
              <w:rPr>
                <w:lang w:val="fr-FR"/>
              </w:rPr>
            </w:pPr>
            <w:r>
              <w:rPr>
                <w:lang w:val="fr-FR"/>
              </w:rPr>
              <w:t>V</w:t>
            </w:r>
          </w:p>
        </w:tc>
        <w:tc>
          <w:tcPr>
            <w:tcW w:w="1965" w:type="dxa"/>
          </w:tcPr>
          <w:p w:rsidR="00E844EE" w:rsidRDefault="00E844EE">
            <w:pPr>
              <w:pStyle w:val="Textoindependiente2"/>
              <w:jc w:val="center"/>
              <w:rPr>
                <w:lang w:val="fr-FR"/>
              </w:rPr>
            </w:pPr>
            <w:r>
              <w:rPr>
                <w:lang w:val="fr-FR"/>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V</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V</w:t>
            </w:r>
          </w:p>
        </w:tc>
        <w:tc>
          <w:tcPr>
            <w:tcW w:w="1965" w:type="dxa"/>
          </w:tcPr>
          <w:p w:rsidR="00E844EE" w:rsidRDefault="00E844EE">
            <w:pPr>
              <w:pStyle w:val="Textoindependiente2"/>
              <w:jc w:val="center"/>
              <w:rPr>
                <w:lang w:val="en-US"/>
              </w:rPr>
            </w:pPr>
            <w:r>
              <w:rPr>
                <w:lang w:val="en-US"/>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V</w:t>
            </w:r>
          </w:p>
        </w:tc>
      </w:tr>
    </w:tbl>
    <w:p w:rsidR="00E844EE" w:rsidRDefault="00E844EE">
      <w:pPr>
        <w:pStyle w:val="Piedepgina"/>
        <w:tabs>
          <w:tab w:val="clear" w:pos="4252"/>
          <w:tab w:val="clear" w:pos="8504"/>
        </w:tabs>
        <w:rPr>
          <w:lang w:val="en-US"/>
        </w:rPr>
      </w:pPr>
      <w:r>
        <w:rPr>
          <w:lang w:val="en-US"/>
        </w:rPr>
        <w:tab/>
      </w:r>
      <w:r>
        <w:rPr>
          <w:lang w:val="en-US"/>
        </w:rPr>
        <w:tab/>
      </w:r>
    </w:p>
    <w:p w:rsidR="00E844EE" w:rsidRDefault="00E844EE">
      <w:pPr>
        <w:pStyle w:val="Piedepgina"/>
        <w:tabs>
          <w:tab w:val="clear" w:pos="4252"/>
          <w:tab w:val="clear" w:pos="8504"/>
        </w:tabs>
      </w:pPr>
      <w:r w:rsidRPr="00E844EE">
        <w:rPr>
          <w:lang w:val="es-ES"/>
        </w:rPr>
        <w:tab/>
      </w:r>
      <w:r w:rsidRPr="00E844EE">
        <w:rPr>
          <w:rFonts w:ascii="Verdana" w:eastAsia="SimSun" w:hAnsi="Verdana"/>
          <w:sz w:val="20"/>
          <w:szCs w:val="20"/>
          <w:lang w:val="es-ES" w:eastAsia="zh-CN"/>
        </w:rPr>
        <w:t>El principio lógico de la condicional implicación es</w:t>
      </w:r>
      <w:r>
        <w:t>:</w:t>
      </w:r>
    </w:p>
    <w:p w:rsidR="00E844EE" w:rsidRDefault="00E844EE">
      <w:pPr>
        <w:pStyle w:val="Piedepgina"/>
        <w:tabs>
          <w:tab w:val="clear" w:pos="4252"/>
          <w:tab w:val="clear" w:pos="8504"/>
        </w:tabs>
      </w:pPr>
      <w:r>
        <w:rPr>
          <w:noProof/>
          <w:sz w:val="20"/>
          <w:lang w:val="es-ES"/>
        </w:rPr>
        <w:pict>
          <v:rect id="_x0000_s2160" style="position:absolute;margin-left:63pt;margin-top:6.7pt;width:279pt;height:54pt;z-index:251868672" filled="f" strokeweight="1.5pt">
            <v:textbox style="mso-next-textbox:#_x0000_s2160">
              <w:txbxContent>
                <w:p w:rsidR="00E844EE" w:rsidRDefault="00E844EE">
                  <w:pPr>
                    <w:jc w:val="both"/>
                  </w:pPr>
                  <w:r>
                    <w:t>“</w:t>
                  </w:r>
                  <w:r>
                    <w:rPr>
                      <w:i/>
                      <w:iCs/>
                    </w:rPr>
                    <w:t xml:space="preserve">La condicional es FALSA, solo sí el antecedente es verdad y el consecuente es falso, siendo verdadero en todos los demás casos” </w:t>
                  </w:r>
                </w:p>
              </w:txbxContent>
            </v:textbox>
            <w10:wrap type="square"/>
          </v:rect>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ab/>
      </w:r>
    </w:p>
    <w:p w:rsidR="00E844EE" w:rsidRDefault="00E844EE">
      <w:pPr>
        <w:pStyle w:val="Piedepgina"/>
        <w:tabs>
          <w:tab w:val="clear" w:pos="4252"/>
          <w:tab w:val="clear" w:pos="8504"/>
        </w:tabs>
        <w:rPr>
          <w:b/>
          <w:bCs/>
        </w:rPr>
      </w:pPr>
    </w:p>
    <w:p w:rsidR="00E844EE" w:rsidRDefault="00E844EE">
      <w:pPr>
        <w:pStyle w:val="Piedepgina"/>
        <w:tabs>
          <w:tab w:val="clear" w:pos="4252"/>
          <w:tab w:val="clear" w:pos="8504"/>
        </w:tabs>
        <w:rPr>
          <w:b/>
          <w:bCs/>
        </w:rPr>
      </w:pPr>
      <w:r>
        <w:rPr>
          <w:b/>
          <w:bCs/>
        </w:rPr>
        <w:br w:type="page"/>
      </w:r>
      <w:r>
        <w:rPr>
          <w:b/>
          <w:bCs/>
        </w:rPr>
        <w:lastRenderedPageBreak/>
        <w:t>Ejemplo</w:t>
      </w:r>
    </w:p>
    <w:p w:rsidR="00E844EE" w:rsidRPr="00E844EE" w:rsidRDefault="00E844EE">
      <w:pPr>
        <w:pStyle w:val="Piedepgina"/>
        <w:tabs>
          <w:tab w:val="clear" w:pos="4252"/>
          <w:tab w:val="clear" w:pos="8504"/>
        </w:tabs>
        <w:rPr>
          <w:rFonts w:ascii="Verdana" w:eastAsia="SimSun" w:hAnsi="Verdana"/>
          <w:sz w:val="20"/>
          <w:szCs w:val="20"/>
          <w:lang w:val="es-ES" w:eastAsia="zh-CN"/>
        </w:rPr>
      </w:pPr>
      <w:r>
        <w:tab/>
      </w:r>
      <w:r>
        <w:tab/>
      </w:r>
    </w:p>
    <w:p w:rsidR="00E844EE" w:rsidRPr="00E844EE" w:rsidRDefault="00E844EE">
      <w:pPr>
        <w:pStyle w:val="Piedepgina"/>
        <w:tabs>
          <w:tab w:val="clear" w:pos="4252"/>
          <w:tab w:val="clear" w:pos="8504"/>
        </w:tabs>
        <w:jc w:val="both"/>
        <w:rPr>
          <w:rFonts w:ascii="Verdana" w:eastAsia="SimSun" w:hAnsi="Verdana"/>
          <w:sz w:val="20"/>
          <w:szCs w:val="20"/>
          <w:lang w:val="es-ES" w:eastAsia="zh-CN"/>
        </w:rPr>
      </w:pPr>
      <w:r w:rsidRPr="00E844EE">
        <w:rPr>
          <w:rFonts w:ascii="Verdana" w:eastAsia="SimSun" w:hAnsi="Verdana"/>
          <w:sz w:val="20"/>
          <w:szCs w:val="20"/>
          <w:lang w:val="es-ES" w:eastAsia="zh-CN"/>
        </w:rPr>
        <w:tab/>
      </w:r>
      <w:r w:rsidRPr="00E844EE">
        <w:rPr>
          <w:rFonts w:ascii="Verdana" w:eastAsia="SimSun" w:hAnsi="Verdana"/>
          <w:sz w:val="20"/>
          <w:szCs w:val="20"/>
          <w:lang w:val="es-ES" w:eastAsia="zh-CN"/>
        </w:rPr>
        <w:tab/>
        <w:t>1. Si un polígono es un cuadrado entonces el polígono es rectángulo</w:t>
      </w:r>
    </w:p>
    <w:p w:rsidR="00E844EE" w:rsidRPr="00E844EE" w:rsidRDefault="00E844EE">
      <w:pPr>
        <w:pStyle w:val="Piedepgina"/>
        <w:tabs>
          <w:tab w:val="clear" w:pos="4252"/>
          <w:tab w:val="clear" w:pos="8504"/>
        </w:tabs>
        <w:jc w:val="both"/>
        <w:rPr>
          <w:rFonts w:ascii="Verdana" w:eastAsia="SimSun" w:hAnsi="Verdana"/>
          <w:sz w:val="20"/>
          <w:szCs w:val="20"/>
          <w:lang w:val="es-ES" w:eastAsia="zh-CN"/>
        </w:rPr>
      </w:pPr>
    </w:p>
    <w:p w:rsidR="00E844EE" w:rsidRDefault="00E844EE">
      <w:pPr>
        <w:pStyle w:val="Piedepgina"/>
        <w:tabs>
          <w:tab w:val="clear" w:pos="4252"/>
          <w:tab w:val="clear" w:pos="8504"/>
        </w:tabs>
        <w:ind w:left="708"/>
        <w:jc w:val="both"/>
      </w:pPr>
      <w:r>
        <w:tab/>
      </w:r>
      <w:r>
        <w:tab/>
        <w:t>p: un polígono es un cuadrado</w:t>
      </w:r>
    </w:p>
    <w:p w:rsidR="00E844EE" w:rsidRDefault="00E844EE">
      <w:pPr>
        <w:pStyle w:val="Piedepgina"/>
        <w:tabs>
          <w:tab w:val="clear" w:pos="4252"/>
          <w:tab w:val="clear" w:pos="8504"/>
        </w:tabs>
        <w:ind w:left="708"/>
        <w:jc w:val="both"/>
      </w:pPr>
      <w:r>
        <w:tab/>
      </w:r>
      <w:r>
        <w:tab/>
        <w:t>q: el polígono es rectángulo</w:t>
      </w:r>
    </w:p>
    <w:p w:rsidR="00E844EE" w:rsidRDefault="00E844EE">
      <w:pPr>
        <w:pStyle w:val="Piedepgina"/>
        <w:tabs>
          <w:tab w:val="clear" w:pos="4252"/>
          <w:tab w:val="clear" w:pos="8504"/>
        </w:tabs>
        <w:ind w:left="708"/>
        <w:jc w:val="both"/>
      </w:pPr>
      <w:r>
        <w:tab/>
      </w:r>
      <w:r>
        <w:tab/>
      </w:r>
    </w:p>
    <w:p w:rsidR="00E844EE" w:rsidRDefault="00E844EE">
      <w:pPr>
        <w:pStyle w:val="Piedepgina"/>
        <w:numPr>
          <w:ilvl w:val="1"/>
          <w:numId w:val="31"/>
        </w:numPr>
        <w:tabs>
          <w:tab w:val="clear" w:pos="4252"/>
          <w:tab w:val="clear" w:pos="8504"/>
        </w:tabs>
        <w:ind w:left="2148"/>
        <w:jc w:val="both"/>
      </w:pPr>
      <w:r>
        <w:t xml:space="preserve">Para que el polígono sea rectángulo </w:t>
      </w:r>
      <w:r>
        <w:rPr>
          <w:i/>
          <w:iCs/>
        </w:rPr>
        <w:t>es suficiente</w:t>
      </w:r>
      <w:r>
        <w:t xml:space="preserve"> con que sea un cuadrado</w:t>
      </w:r>
    </w:p>
    <w:p w:rsidR="00E844EE" w:rsidRDefault="00E844EE">
      <w:pPr>
        <w:pStyle w:val="Piedepgina"/>
        <w:numPr>
          <w:ilvl w:val="1"/>
          <w:numId w:val="31"/>
        </w:numPr>
        <w:tabs>
          <w:tab w:val="clear" w:pos="4252"/>
          <w:tab w:val="clear" w:pos="8504"/>
        </w:tabs>
        <w:ind w:left="2148"/>
        <w:jc w:val="both"/>
      </w:pPr>
      <w:r>
        <w:t>Para que un polígono sea un cuadrado es condición necesaria que el polígono sea rectángulo</w:t>
      </w:r>
    </w:p>
    <w:p w:rsidR="00E844EE" w:rsidRDefault="00E844EE">
      <w:pPr>
        <w:pStyle w:val="Piedepgina"/>
        <w:tabs>
          <w:tab w:val="clear" w:pos="4252"/>
          <w:tab w:val="clear" w:pos="8504"/>
        </w:tabs>
        <w:ind w:left="1788"/>
        <w:jc w:val="both"/>
      </w:pPr>
    </w:p>
    <w:p w:rsidR="00E844EE" w:rsidRDefault="00E844EE">
      <w:pPr>
        <w:pStyle w:val="Piedepgina"/>
        <w:tabs>
          <w:tab w:val="clear" w:pos="4252"/>
          <w:tab w:val="clear" w:pos="8504"/>
        </w:tabs>
        <w:ind w:left="1416"/>
        <w:jc w:val="both"/>
      </w:pPr>
      <w:r>
        <w:t xml:space="preserve">2. </w:t>
      </w:r>
      <w:r>
        <w:rPr>
          <w:position w:val="-8"/>
        </w:rPr>
        <w:object w:dxaOrig="1540" w:dyaOrig="360">
          <v:shape id="_x0000_i1025" type="#_x0000_t75" style="width:76.85pt;height:18.25pt" o:ole="">
            <v:imagedata r:id="rId11" o:title=""/>
          </v:shape>
          <o:OLEObject Type="Embed" ProgID="Equation.3" ShapeID="_x0000_i1025" DrawAspect="Content" ObjectID="_1377796228" r:id="rId12"/>
        </w:object>
      </w:r>
    </w:p>
    <w:p w:rsidR="00E844EE" w:rsidRDefault="00E844EE">
      <w:pPr>
        <w:pStyle w:val="Piedepgina"/>
        <w:tabs>
          <w:tab w:val="clear" w:pos="4252"/>
          <w:tab w:val="clear" w:pos="8504"/>
        </w:tabs>
        <w:ind w:left="1416"/>
        <w:jc w:val="both"/>
      </w:pPr>
    </w:p>
    <w:p w:rsidR="00E844EE" w:rsidRPr="00E844EE" w:rsidRDefault="00E844EE">
      <w:pPr>
        <w:pStyle w:val="Piedepgina"/>
        <w:tabs>
          <w:tab w:val="clear" w:pos="4252"/>
          <w:tab w:val="clear" w:pos="8504"/>
        </w:tabs>
        <w:rPr>
          <w:rFonts w:ascii="Verdana" w:eastAsia="SimSun" w:hAnsi="Verdana"/>
          <w:sz w:val="20"/>
          <w:szCs w:val="20"/>
          <w:lang w:val="es-ES" w:eastAsia="zh-CN"/>
        </w:rPr>
      </w:pPr>
      <w:r w:rsidRPr="00E844EE">
        <w:rPr>
          <w:rFonts w:ascii="Verdana" w:eastAsia="SimSun" w:hAnsi="Verdana"/>
          <w:sz w:val="20"/>
          <w:szCs w:val="20"/>
          <w:lang w:val="es-ES" w:eastAsia="zh-CN"/>
        </w:rPr>
        <w:t>La condicional está asociada a otras tres proposiciones importantes:</w:t>
      </w:r>
    </w:p>
    <w:p w:rsidR="00E844EE" w:rsidRPr="00E844EE" w:rsidRDefault="00E844EE">
      <w:pPr>
        <w:pStyle w:val="Piedepgina"/>
        <w:tabs>
          <w:tab w:val="clear" w:pos="4252"/>
          <w:tab w:val="clear" w:pos="8504"/>
        </w:tabs>
        <w:rPr>
          <w:rFonts w:ascii="Verdana" w:eastAsia="SimSun" w:hAnsi="Verdana"/>
          <w:sz w:val="20"/>
          <w:szCs w:val="20"/>
          <w:lang w:val="es-ES" w:eastAsia="zh-CN"/>
        </w:rPr>
      </w:pPr>
    </w:p>
    <w:p w:rsidR="00E844EE" w:rsidRDefault="00E844EE">
      <w:pPr>
        <w:pStyle w:val="Ttulo2"/>
      </w:pPr>
      <w:bookmarkStart w:id="22" w:name="_Toc179545746"/>
      <w:bookmarkStart w:id="23" w:name="_Toc179546693"/>
      <w:r>
        <w:t>Proposición recíproca</w:t>
      </w:r>
      <w:bookmarkEnd w:id="22"/>
      <w:bookmarkEnd w:id="23"/>
      <w:r>
        <w:fldChar w:fldCharType="begin"/>
      </w:r>
      <w:r>
        <w:instrText xml:space="preserve"> XE "Proposición recíproca" </w:instrText>
      </w:r>
      <w:r>
        <w:fldChar w:fldCharType="end"/>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La proposición recíproca que corresponde a la condicional </w:t>
      </w:r>
      <w:r>
        <w:rPr>
          <w:position w:val="-10"/>
        </w:rPr>
        <w:object w:dxaOrig="2060" w:dyaOrig="279">
          <v:shape id="_x0000_i1026" type="#_x0000_t75" style="width:109.6pt;height:15.05pt" o:ole="" fillcolor="silver">
            <v:imagedata r:id="rId13" o:title=""/>
          </v:shape>
          <o:OLEObject Type="Embed" ProgID="Equation.3" ShapeID="_x0000_i1026" DrawAspect="Content" ObjectID="_1377796229" r:id="rId14"/>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Ejemplo</w:t>
      </w:r>
      <w:r>
        <w:rPr>
          <w:b/>
          <w:bCs/>
        </w:rPr>
        <w:tab/>
      </w:r>
    </w:p>
    <w:p w:rsidR="00E844EE" w:rsidRDefault="00E844EE">
      <w:pPr>
        <w:pStyle w:val="Piedepgina"/>
        <w:tabs>
          <w:tab w:val="clear" w:pos="4252"/>
          <w:tab w:val="clear" w:pos="8504"/>
        </w:tabs>
      </w:pPr>
      <w:r>
        <w:tab/>
      </w:r>
    </w:p>
    <w:p w:rsidR="00E844EE" w:rsidRDefault="00E844EE">
      <w:pPr>
        <w:pStyle w:val="Piedepgina"/>
        <w:numPr>
          <w:ilvl w:val="1"/>
          <w:numId w:val="31"/>
        </w:numPr>
        <w:tabs>
          <w:tab w:val="clear" w:pos="4252"/>
          <w:tab w:val="clear" w:pos="8504"/>
        </w:tabs>
      </w:pPr>
      <w:r>
        <w:t>Si un polígono es un cuadrado entonces el polígono es rectángulo</w:t>
      </w:r>
    </w:p>
    <w:p w:rsidR="00E844EE" w:rsidRDefault="00E844EE">
      <w:pPr>
        <w:pStyle w:val="Piedepgina"/>
        <w:tabs>
          <w:tab w:val="clear" w:pos="4252"/>
          <w:tab w:val="clear" w:pos="8504"/>
        </w:tabs>
        <w:ind w:left="2832"/>
      </w:pPr>
      <w:r>
        <w:t xml:space="preserve">          p                </w:t>
      </w:r>
      <w:r>
        <w:sym w:font="Symbol" w:char="F0DE"/>
      </w:r>
      <w:r>
        <w:t xml:space="preserve">                 q</w:t>
      </w:r>
    </w:p>
    <w:p w:rsidR="00E844EE" w:rsidRDefault="00E844EE">
      <w:pPr>
        <w:pStyle w:val="Piedepgina"/>
        <w:tabs>
          <w:tab w:val="clear" w:pos="4252"/>
          <w:tab w:val="clear" w:pos="8504"/>
        </w:tabs>
        <w:ind w:left="1080"/>
      </w:pPr>
      <w:r>
        <w:tab/>
        <w:t>Si el polígono es rectángulo entonces un polígono es un cuadrado</w:t>
      </w:r>
    </w:p>
    <w:p w:rsidR="00E844EE" w:rsidRDefault="00E844EE">
      <w:pPr>
        <w:pStyle w:val="Piedepgina"/>
        <w:tabs>
          <w:tab w:val="clear" w:pos="4252"/>
          <w:tab w:val="clear" w:pos="8504"/>
        </w:tabs>
        <w:ind w:left="1080"/>
      </w:pPr>
      <w:r>
        <w:t xml:space="preserve">                                      q                </w:t>
      </w:r>
      <w:r>
        <w:sym w:font="Symbol" w:char="F0DE"/>
      </w:r>
      <w:r>
        <w:t xml:space="preserve">                 p</w:t>
      </w:r>
    </w:p>
    <w:p w:rsidR="00E844EE" w:rsidRDefault="00E844EE">
      <w:pPr>
        <w:pStyle w:val="Piedepgina"/>
        <w:tabs>
          <w:tab w:val="clear" w:pos="4252"/>
          <w:tab w:val="clear" w:pos="8504"/>
        </w:tabs>
        <w:ind w:left="1080"/>
      </w:pPr>
    </w:p>
    <w:p w:rsidR="00E844EE" w:rsidRDefault="00E844EE">
      <w:pPr>
        <w:pStyle w:val="Piedepgina"/>
        <w:numPr>
          <w:ilvl w:val="1"/>
          <w:numId w:val="31"/>
        </w:numPr>
        <w:tabs>
          <w:tab w:val="clear" w:pos="4252"/>
          <w:tab w:val="clear" w:pos="8504"/>
        </w:tabs>
      </w:pPr>
      <w:r>
        <w:t>Si 3 *4 = 12 entonces 3 divide a 12</w:t>
      </w:r>
    </w:p>
    <w:p w:rsidR="00E844EE" w:rsidRDefault="00E844EE">
      <w:pPr>
        <w:pStyle w:val="Piedepgina"/>
        <w:tabs>
          <w:tab w:val="clear" w:pos="4252"/>
          <w:tab w:val="clear" w:pos="8504"/>
        </w:tabs>
        <w:ind w:left="2124"/>
      </w:pPr>
      <w:r>
        <w:t xml:space="preserve">p                </w:t>
      </w:r>
      <w:r>
        <w:sym w:font="Symbol" w:char="F0DE"/>
      </w:r>
      <w:r>
        <w:t xml:space="preserve">                 q</w:t>
      </w:r>
    </w:p>
    <w:p w:rsidR="00E844EE" w:rsidRDefault="00E844EE">
      <w:pPr>
        <w:pStyle w:val="Piedepgina"/>
        <w:tabs>
          <w:tab w:val="clear" w:pos="4252"/>
          <w:tab w:val="clear" w:pos="8504"/>
        </w:tabs>
        <w:ind w:left="1080"/>
      </w:pPr>
    </w:p>
    <w:p w:rsidR="00E844EE" w:rsidRDefault="00E844EE">
      <w:pPr>
        <w:pStyle w:val="Piedepgina"/>
        <w:tabs>
          <w:tab w:val="clear" w:pos="4252"/>
          <w:tab w:val="clear" w:pos="8504"/>
        </w:tabs>
        <w:ind w:left="1416"/>
      </w:pPr>
      <w:r>
        <w:t>Si 3 divide a 12 entonces 3 * 4 = 12</w:t>
      </w:r>
    </w:p>
    <w:p w:rsidR="00E844EE" w:rsidRDefault="00E844EE">
      <w:pPr>
        <w:pStyle w:val="Piedepgina"/>
        <w:tabs>
          <w:tab w:val="clear" w:pos="4252"/>
          <w:tab w:val="clear" w:pos="8504"/>
        </w:tabs>
        <w:ind w:left="1416"/>
      </w:pPr>
      <w:r>
        <w:t xml:space="preserve">              q                </w:t>
      </w:r>
      <w:r>
        <w:sym w:font="Symbol" w:char="F0DE"/>
      </w:r>
      <w:r>
        <w:t xml:space="preserve">                 p</w:t>
      </w:r>
    </w:p>
    <w:p w:rsidR="00E844EE" w:rsidRDefault="00E844EE">
      <w:pPr>
        <w:pStyle w:val="Piedepgina"/>
        <w:tabs>
          <w:tab w:val="clear" w:pos="4252"/>
          <w:tab w:val="clear" w:pos="8504"/>
        </w:tabs>
        <w:ind w:left="1080"/>
      </w:pPr>
    </w:p>
    <w:p w:rsidR="00E844EE" w:rsidRDefault="00E844EE">
      <w:pPr>
        <w:pStyle w:val="Ttulo2"/>
      </w:pPr>
      <w:r>
        <w:t xml:space="preserve"> </w:t>
      </w:r>
      <w:bookmarkStart w:id="24" w:name="_Toc179545747"/>
      <w:bookmarkStart w:id="25" w:name="_Toc179546694"/>
      <w:r>
        <w:t>Proposición inversa o contraria</w:t>
      </w:r>
      <w:bookmarkEnd w:id="24"/>
      <w:bookmarkEnd w:id="25"/>
      <w:r>
        <w:fldChar w:fldCharType="begin"/>
      </w:r>
      <w:r>
        <w:instrText xml:space="preserve"> XE "Proposición inversa o contraria" </w:instrText>
      </w:r>
      <w:r>
        <w:fldChar w:fldCharType="end"/>
      </w:r>
    </w:p>
    <w:p w:rsidR="00E844EE" w:rsidRDefault="00E844EE"/>
    <w:p w:rsidR="00E844EE" w:rsidRDefault="00E844EE">
      <w:pPr>
        <w:pStyle w:val="Piedepgina"/>
        <w:tabs>
          <w:tab w:val="clear" w:pos="4252"/>
          <w:tab w:val="clear" w:pos="8504"/>
        </w:tabs>
      </w:pPr>
      <w:r>
        <w:t xml:space="preserve">La proposición inversa que corresponde a la condicional </w:t>
      </w:r>
      <w:r>
        <w:rPr>
          <w:position w:val="-10"/>
        </w:rPr>
        <w:object w:dxaOrig="2380" w:dyaOrig="279">
          <v:shape id="_x0000_i1027" type="#_x0000_t75" style="width:126.25pt;height:15.05pt" o:ole="" fillcolor="silver">
            <v:imagedata r:id="rId15" o:title=""/>
          </v:shape>
          <o:OLEObject Type="Embed" ProgID="Equation.3" ShapeID="_x0000_i1027" DrawAspect="Content" ObjectID="_1377796230" r:id="rId16"/>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Ejemplo</w:t>
      </w:r>
    </w:p>
    <w:p w:rsidR="00E844EE" w:rsidRDefault="00E844EE">
      <w:pPr>
        <w:pStyle w:val="Piedepgina"/>
        <w:tabs>
          <w:tab w:val="clear" w:pos="4252"/>
          <w:tab w:val="clear" w:pos="8504"/>
        </w:tabs>
        <w:rPr>
          <w:b/>
          <w:bCs/>
        </w:rPr>
      </w:pPr>
    </w:p>
    <w:p w:rsidR="00E844EE" w:rsidRDefault="00E844EE">
      <w:pPr>
        <w:pStyle w:val="Piedepgina"/>
        <w:numPr>
          <w:ilvl w:val="1"/>
          <w:numId w:val="31"/>
        </w:numPr>
        <w:tabs>
          <w:tab w:val="clear" w:pos="4252"/>
          <w:tab w:val="clear" w:pos="8504"/>
        </w:tabs>
      </w:pPr>
      <w:r>
        <w:t xml:space="preserve">Si </w:t>
      </w:r>
      <w:r>
        <w:rPr>
          <w:i/>
          <w:iCs/>
        </w:rPr>
        <w:t>x</w:t>
      </w:r>
      <w:r>
        <w:t xml:space="preserve"> es mayor que cero, entonces </w:t>
      </w:r>
      <w:r>
        <w:rPr>
          <w:i/>
          <w:iCs/>
        </w:rPr>
        <w:t>x</w:t>
      </w:r>
      <w:r>
        <w:t xml:space="preserve"> es positivo</w:t>
      </w:r>
    </w:p>
    <w:p w:rsidR="00E844EE" w:rsidRDefault="00E844EE">
      <w:pPr>
        <w:pStyle w:val="Piedepgina"/>
        <w:tabs>
          <w:tab w:val="clear" w:pos="4252"/>
          <w:tab w:val="clear" w:pos="8504"/>
        </w:tabs>
        <w:ind w:left="1080"/>
      </w:pPr>
      <w:r>
        <w:t xml:space="preserve">                             p                </w:t>
      </w:r>
      <w:r>
        <w:sym w:font="Symbol" w:char="F0DE"/>
      </w:r>
      <w:r>
        <w:t xml:space="preserve">                 q</w:t>
      </w:r>
    </w:p>
    <w:p w:rsidR="00E844EE" w:rsidRDefault="00E844EE">
      <w:pPr>
        <w:pStyle w:val="Piedepgina"/>
        <w:tabs>
          <w:tab w:val="clear" w:pos="4252"/>
          <w:tab w:val="clear" w:pos="8504"/>
        </w:tabs>
        <w:ind w:left="1080" w:firstLine="336"/>
      </w:pPr>
      <w:r>
        <w:t xml:space="preserve">Si </w:t>
      </w:r>
      <w:r>
        <w:rPr>
          <w:i/>
          <w:iCs/>
        </w:rPr>
        <w:t>x</w:t>
      </w:r>
      <w:r>
        <w:t xml:space="preserve"> no mayor que cero, entonces </w:t>
      </w:r>
      <w:r>
        <w:rPr>
          <w:i/>
          <w:iCs/>
        </w:rPr>
        <w:t>x</w:t>
      </w:r>
      <w:r>
        <w:t xml:space="preserve"> no es positivo</w:t>
      </w:r>
    </w:p>
    <w:p w:rsidR="00E844EE" w:rsidRDefault="00E844EE">
      <w:pPr>
        <w:pStyle w:val="Piedepgina"/>
        <w:tabs>
          <w:tab w:val="clear" w:pos="4252"/>
          <w:tab w:val="clear" w:pos="8504"/>
        </w:tabs>
        <w:ind w:left="1080"/>
      </w:pPr>
      <w:r>
        <w:t xml:space="preserve">                           ~ p                </w:t>
      </w:r>
      <w:r>
        <w:sym w:font="Symbol" w:char="F0DE"/>
      </w:r>
      <w:r>
        <w:t xml:space="preserve">               ~  q</w:t>
      </w:r>
    </w:p>
    <w:p w:rsidR="00E844EE" w:rsidRDefault="00E844EE">
      <w:pPr>
        <w:pStyle w:val="Ttulo1"/>
      </w:pPr>
      <w:bookmarkStart w:id="26" w:name="_Toc179545748"/>
      <w:bookmarkStart w:id="27" w:name="_Toc179546695"/>
      <w:r>
        <w:lastRenderedPageBreak/>
        <w:t>Proposición contra recíproca</w:t>
      </w:r>
      <w:bookmarkEnd w:id="26"/>
      <w:bookmarkEnd w:id="27"/>
    </w:p>
    <w:p w:rsidR="00E844EE" w:rsidRDefault="00E844EE">
      <w:pPr>
        <w:pStyle w:val="Piedepgina"/>
        <w:tabs>
          <w:tab w:val="clear" w:pos="4252"/>
          <w:tab w:val="clear" w:pos="8504"/>
        </w:tabs>
        <w:rPr>
          <w:b/>
          <w:bCs/>
        </w:rPr>
      </w:pPr>
    </w:p>
    <w:p w:rsidR="00E844EE" w:rsidRDefault="00E844EE">
      <w:pPr>
        <w:pStyle w:val="Piedepgina"/>
        <w:tabs>
          <w:tab w:val="clear" w:pos="4252"/>
          <w:tab w:val="clear" w:pos="8504"/>
        </w:tabs>
      </w:pPr>
      <w:r>
        <w:t xml:space="preserve">La proposición contra recíproca que corresponde a la condicional </w:t>
      </w:r>
      <w:r>
        <w:rPr>
          <w:position w:val="-10"/>
        </w:rPr>
        <w:object w:dxaOrig="2380" w:dyaOrig="279">
          <v:shape id="_x0000_i1028" type="#_x0000_t75" style="width:126.25pt;height:15.05pt" o:ole="" fillcolor="silver">
            <v:imagedata r:id="rId17" o:title=""/>
          </v:shape>
          <o:OLEObject Type="Embed" ProgID="Equation.3" ShapeID="_x0000_i1028" DrawAspect="Content" ObjectID="_1377796231" r:id="rId18"/>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Ejemplo</w:t>
      </w:r>
    </w:p>
    <w:p w:rsidR="00E844EE" w:rsidRDefault="00E844EE">
      <w:pPr>
        <w:pStyle w:val="Piedepgina"/>
        <w:tabs>
          <w:tab w:val="clear" w:pos="4252"/>
          <w:tab w:val="clear" w:pos="8504"/>
        </w:tabs>
      </w:pPr>
    </w:p>
    <w:p w:rsidR="00E844EE" w:rsidRDefault="00E844EE">
      <w:pPr>
        <w:pStyle w:val="Piedepgina"/>
        <w:numPr>
          <w:ilvl w:val="1"/>
          <w:numId w:val="31"/>
        </w:numPr>
        <w:tabs>
          <w:tab w:val="clear" w:pos="4252"/>
          <w:tab w:val="clear" w:pos="8504"/>
        </w:tabs>
      </w:pPr>
      <w:r>
        <w:t>Si un polígono es un cuadrado entonces el polígono es rectángulo</w:t>
      </w:r>
    </w:p>
    <w:p w:rsidR="00E844EE" w:rsidRDefault="00E844EE">
      <w:pPr>
        <w:pStyle w:val="Piedepgina"/>
        <w:tabs>
          <w:tab w:val="clear" w:pos="4252"/>
          <w:tab w:val="clear" w:pos="8504"/>
        </w:tabs>
      </w:pPr>
      <w:r>
        <w:t xml:space="preserve">                                                p                </w:t>
      </w:r>
      <w:r>
        <w:sym w:font="Symbol" w:char="F0DE"/>
      </w:r>
      <w:r>
        <w:t xml:space="preserve">                 q</w:t>
      </w:r>
    </w:p>
    <w:p w:rsidR="00E844EE" w:rsidRDefault="00E844EE">
      <w:pPr>
        <w:pStyle w:val="Piedepgina"/>
        <w:tabs>
          <w:tab w:val="clear" w:pos="4252"/>
          <w:tab w:val="clear" w:pos="8504"/>
        </w:tabs>
      </w:pPr>
      <w:r>
        <w:tab/>
      </w:r>
    </w:p>
    <w:p w:rsidR="00E844EE" w:rsidRDefault="00E844EE">
      <w:pPr>
        <w:pStyle w:val="Piedepgina"/>
        <w:tabs>
          <w:tab w:val="clear" w:pos="4252"/>
          <w:tab w:val="clear" w:pos="8504"/>
        </w:tabs>
        <w:ind w:left="1080" w:firstLine="336"/>
      </w:pPr>
      <w:r>
        <w:t>Si el polígono no es rectángulo entonces un polígono no es un cuadrado</w:t>
      </w:r>
    </w:p>
    <w:p w:rsidR="00E844EE" w:rsidRDefault="00E844EE">
      <w:pPr>
        <w:pStyle w:val="Piedepgina"/>
        <w:tabs>
          <w:tab w:val="clear" w:pos="4252"/>
          <w:tab w:val="clear" w:pos="8504"/>
        </w:tabs>
      </w:pPr>
      <w:r>
        <w:t xml:space="preserve">                                                         ~ q                </w:t>
      </w:r>
      <w:r>
        <w:sym w:font="Symbol" w:char="F0DE"/>
      </w:r>
      <w:r>
        <w:t xml:space="preserve">                 ~ p</w:t>
      </w:r>
    </w:p>
    <w:p w:rsidR="00E844EE" w:rsidRDefault="00E844EE">
      <w:pPr>
        <w:pStyle w:val="Piedepgina"/>
        <w:tabs>
          <w:tab w:val="clear" w:pos="4252"/>
          <w:tab w:val="clear" w:pos="8504"/>
        </w:tabs>
      </w:pPr>
    </w:p>
    <w:p w:rsidR="00E844EE" w:rsidRDefault="00E844EE">
      <w:pPr>
        <w:pStyle w:val="Piedepgina"/>
        <w:numPr>
          <w:ilvl w:val="1"/>
          <w:numId w:val="31"/>
        </w:numPr>
        <w:tabs>
          <w:tab w:val="clear" w:pos="4252"/>
          <w:tab w:val="clear" w:pos="8504"/>
        </w:tabs>
      </w:pPr>
      <w:r>
        <w:t xml:space="preserve">Si </w:t>
      </w:r>
      <w:r>
        <w:rPr>
          <w:i/>
          <w:iCs/>
        </w:rPr>
        <w:t>n</w:t>
      </w:r>
      <w:r>
        <w:t xml:space="preserve"> es número par, entonces </w:t>
      </w:r>
      <w:r>
        <w:rPr>
          <w:i/>
          <w:iCs/>
        </w:rPr>
        <w:t>n</w:t>
      </w:r>
      <w:r>
        <w:t xml:space="preserve"> es divisible por 2</w:t>
      </w:r>
    </w:p>
    <w:p w:rsidR="00E844EE" w:rsidRDefault="00E844EE">
      <w:pPr>
        <w:pStyle w:val="Piedepgina"/>
        <w:tabs>
          <w:tab w:val="clear" w:pos="4252"/>
          <w:tab w:val="clear" w:pos="8504"/>
        </w:tabs>
        <w:ind w:left="1080"/>
      </w:pPr>
      <w:r>
        <w:t xml:space="preserve">                         p                </w:t>
      </w:r>
      <w:r>
        <w:sym w:font="Symbol" w:char="F0DE"/>
      </w:r>
      <w:r>
        <w:t xml:space="preserve">                 q</w:t>
      </w:r>
    </w:p>
    <w:p w:rsidR="00E844EE" w:rsidRDefault="00E844EE">
      <w:pPr>
        <w:pStyle w:val="Piedepgina"/>
        <w:tabs>
          <w:tab w:val="clear" w:pos="4252"/>
          <w:tab w:val="clear" w:pos="8504"/>
        </w:tabs>
        <w:ind w:left="1080"/>
      </w:pPr>
    </w:p>
    <w:p w:rsidR="00E844EE" w:rsidRDefault="00E844EE">
      <w:pPr>
        <w:pStyle w:val="Piedepgina"/>
        <w:tabs>
          <w:tab w:val="clear" w:pos="4252"/>
          <w:tab w:val="clear" w:pos="8504"/>
        </w:tabs>
        <w:ind w:left="1080" w:firstLine="336"/>
      </w:pPr>
      <w:r>
        <w:t xml:space="preserve">Si </w:t>
      </w:r>
      <w:r>
        <w:rPr>
          <w:i/>
          <w:iCs/>
        </w:rPr>
        <w:t>n</w:t>
      </w:r>
      <w:r>
        <w:t xml:space="preserve"> no es divisible por 2, entonces </w:t>
      </w:r>
      <w:r>
        <w:rPr>
          <w:i/>
          <w:iCs/>
        </w:rPr>
        <w:t>n</w:t>
      </w:r>
      <w:r>
        <w:t xml:space="preserve"> no es número par</w:t>
      </w:r>
    </w:p>
    <w:p w:rsidR="00E844EE" w:rsidRDefault="00E844EE">
      <w:pPr>
        <w:pStyle w:val="Piedepgina"/>
        <w:tabs>
          <w:tab w:val="clear" w:pos="4252"/>
          <w:tab w:val="clear" w:pos="8504"/>
        </w:tabs>
        <w:ind w:left="2496" w:firstLine="336"/>
      </w:pPr>
      <w:r>
        <w:t xml:space="preserve">~ q                </w:t>
      </w:r>
      <w:r>
        <w:sym w:font="Symbol" w:char="F0DE"/>
      </w:r>
      <w:r>
        <w:t xml:space="preserve">                 ~ p</w:t>
      </w:r>
    </w:p>
    <w:p w:rsidR="00E844EE" w:rsidRDefault="00E844EE">
      <w:pPr>
        <w:pStyle w:val="Piedepgina"/>
        <w:tabs>
          <w:tab w:val="clear" w:pos="4252"/>
          <w:tab w:val="clear" w:pos="8504"/>
        </w:tabs>
        <w:ind w:left="1080" w:firstLine="336"/>
      </w:pPr>
      <w:r>
        <w:rPr>
          <w:noProof/>
          <w:sz w:val="20"/>
          <w:lang w:val="es-ES"/>
        </w:rPr>
        <w:pict>
          <v:shape id="_x0000_s2162" type="#_x0000_t202" style="position:absolute;left:0;text-align:left;margin-left:-9pt;margin-top:11pt;width:81pt;height:36.4pt;z-index:251870720" filled="f" stroked="f">
            <v:textbox style="mso-next-textbox:#_x0000_s2162">
              <w:txbxContent>
                <w:p w:rsidR="00E844EE" w:rsidRDefault="00E844EE">
                  <w:pPr>
                    <w:pStyle w:val="Ttulo1"/>
                  </w:pPr>
                  <w:r>
                    <w:t>Doble Implicación</w:t>
                  </w:r>
                </w:p>
              </w:txbxContent>
            </v:textbox>
            <w10:wrap type="square"/>
          </v:shape>
        </w:pict>
      </w:r>
      <w:r w:rsidR="006F36BE">
        <w:rPr>
          <w:noProof/>
          <w:sz w:val="20"/>
          <w:lang w:val="es-ES"/>
        </w:rPr>
        <w:drawing>
          <wp:anchor distT="0" distB="0" distL="114300" distR="114300" simplePos="0" relativeHeight="251869696" behindDoc="0" locked="0" layoutInCell="1" allowOverlap="1">
            <wp:simplePos x="0" y="0"/>
            <wp:positionH relativeFrom="column">
              <wp:posOffset>-114300</wp:posOffset>
            </wp:positionH>
            <wp:positionV relativeFrom="paragraph">
              <wp:posOffset>30480</wp:posOffset>
            </wp:positionV>
            <wp:extent cx="918210" cy="571500"/>
            <wp:effectExtent l="0" t="0" r="0" b="0"/>
            <wp:wrapSquare wrapText="bothSides"/>
            <wp:docPr id="1137" name="Imagen 1137" descr="BD147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BD14749_"/>
                    <pic:cNvPicPr>
                      <a:picLocks noChangeAspect="1" noChangeArrowheads="1"/>
                    </pic:cNvPicPr>
                  </pic:nvPicPr>
                  <pic:blipFill>
                    <a:blip r:embed="rId9">
                      <a:grayscl/>
                    </a:blip>
                    <a:srcRect/>
                    <a:stretch>
                      <a:fillRect/>
                    </a:stretch>
                  </pic:blipFill>
                  <pic:spPr bwMode="auto">
                    <a:xfrm>
                      <a:off x="0" y="0"/>
                      <a:ext cx="918210" cy="571500"/>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ind w:left="1080"/>
      </w:pPr>
      <w:r>
        <w:t xml:space="preserve">Doble implicación de las proposiciones p y q es la proposición </w:t>
      </w:r>
    </w:p>
    <w:p w:rsidR="00E844EE" w:rsidRDefault="00E844EE">
      <w:pPr>
        <w:pStyle w:val="Piedepgina"/>
        <w:tabs>
          <w:tab w:val="clear" w:pos="4252"/>
          <w:tab w:val="clear" w:pos="8504"/>
        </w:tabs>
        <w:ind w:left="1080"/>
      </w:pPr>
      <w:r>
        <w:rPr>
          <w:position w:val="-10"/>
        </w:rPr>
        <w:object w:dxaOrig="980" w:dyaOrig="279">
          <v:shape id="_x0000_i1029" type="#_x0000_t75" style="width:44.6pt;height:15.05pt" o:ole="" fillcolor="silver">
            <v:imagedata r:id="rId19" o:title=""/>
          </v:shape>
          <o:OLEObject Type="Embed" ProgID="Equation.3" ShapeID="_x0000_i1029" DrawAspect="Content" ObjectID="_1377796232" r:id="rId20"/>
        </w:object>
      </w:r>
      <w:r>
        <w:t>y se lee:</w:t>
      </w:r>
    </w:p>
    <w:p w:rsidR="00E844EE" w:rsidRDefault="00E844EE">
      <w:pPr>
        <w:pStyle w:val="Piedepgina"/>
        <w:tabs>
          <w:tab w:val="clear" w:pos="4252"/>
          <w:tab w:val="clear" w:pos="8504"/>
        </w:tabs>
        <w:ind w:left="1080"/>
      </w:pPr>
    </w:p>
    <w:p w:rsidR="00E844EE" w:rsidRDefault="00E844EE">
      <w:pPr>
        <w:pStyle w:val="Piedepgina"/>
        <w:tabs>
          <w:tab w:val="clear" w:pos="4252"/>
          <w:tab w:val="clear" w:pos="8504"/>
        </w:tabs>
        <w:ind w:left="1080"/>
        <w:jc w:val="center"/>
      </w:pPr>
      <w:r>
        <w:t xml:space="preserve">“ </w:t>
      </w:r>
      <w:r>
        <w:rPr>
          <w:i/>
          <w:iCs/>
        </w:rPr>
        <w:t>p</w:t>
      </w:r>
      <w:r>
        <w:t xml:space="preserve"> si y solo si </w:t>
      </w:r>
      <w:r>
        <w:rPr>
          <w:i/>
          <w:iCs/>
        </w:rPr>
        <w:t>q</w:t>
      </w:r>
      <w:r>
        <w:t>”</w:t>
      </w:r>
    </w:p>
    <w:p w:rsidR="00E844EE" w:rsidRDefault="00E844EE">
      <w:pPr>
        <w:pStyle w:val="Piedepgina"/>
        <w:tabs>
          <w:tab w:val="clear" w:pos="4252"/>
          <w:tab w:val="clear" w:pos="8504"/>
        </w:tabs>
        <w:ind w:left="1080"/>
      </w:pPr>
      <w:r>
        <w:tab/>
        <w:t>Cuya tabla de verdad es:</w:t>
      </w:r>
    </w:p>
    <w:p w:rsidR="00E844EE" w:rsidRDefault="00E844EE">
      <w:pPr>
        <w:pStyle w:val="Piedepgina"/>
        <w:tabs>
          <w:tab w:val="clear" w:pos="4252"/>
          <w:tab w:val="clear" w:pos="8504"/>
        </w:tabs>
        <w:ind w:left="1080"/>
      </w:pPr>
    </w:p>
    <w:p w:rsidR="00E844EE" w:rsidRDefault="00E844EE">
      <w:pPr>
        <w:pStyle w:val="Piedepgina"/>
        <w:tabs>
          <w:tab w:val="clear" w:pos="4252"/>
          <w:tab w:val="clear" w:pos="8504"/>
        </w:tabs>
        <w:ind w:left="1080"/>
      </w:pP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5"/>
        <w:gridCol w:w="540"/>
        <w:gridCol w:w="1965"/>
      </w:tblGrid>
      <w:tr w:rsidR="00E844EE">
        <w:tblPrEx>
          <w:tblCellMar>
            <w:top w:w="0" w:type="dxa"/>
            <w:bottom w:w="0" w:type="dxa"/>
          </w:tblCellMar>
        </w:tblPrEx>
        <w:trPr>
          <w:trHeight w:val="345"/>
        </w:trPr>
        <w:tc>
          <w:tcPr>
            <w:tcW w:w="1095" w:type="dxa"/>
          </w:tcPr>
          <w:p w:rsidR="00E844EE" w:rsidRDefault="00E844EE">
            <w:pPr>
              <w:pStyle w:val="Textoindependiente2"/>
              <w:jc w:val="center"/>
              <w:rPr>
                <w:b/>
                <w:bCs/>
                <w:lang w:val="fr-FR"/>
              </w:rPr>
            </w:pPr>
            <w:r>
              <w:rPr>
                <w:b/>
                <w:bCs/>
                <w:lang w:val="fr-FR"/>
              </w:rPr>
              <w:t>p</w:t>
            </w:r>
          </w:p>
        </w:tc>
        <w:tc>
          <w:tcPr>
            <w:tcW w:w="540" w:type="dxa"/>
          </w:tcPr>
          <w:p w:rsidR="00E844EE" w:rsidRDefault="00E844EE">
            <w:pPr>
              <w:pStyle w:val="Textoindependiente2"/>
              <w:jc w:val="center"/>
              <w:rPr>
                <w:b/>
                <w:bCs/>
                <w:lang w:val="fr-FR"/>
              </w:rPr>
            </w:pPr>
            <w:r>
              <w:rPr>
                <w:b/>
                <w:bCs/>
                <w:lang w:val="fr-FR"/>
              </w:rPr>
              <w:t>q</w:t>
            </w:r>
          </w:p>
        </w:tc>
        <w:tc>
          <w:tcPr>
            <w:tcW w:w="1965" w:type="dxa"/>
          </w:tcPr>
          <w:p w:rsidR="00E844EE" w:rsidRDefault="00E844EE">
            <w:pPr>
              <w:pStyle w:val="Textoindependiente2"/>
              <w:jc w:val="center"/>
              <w:rPr>
                <w:b/>
                <w:bCs/>
                <w:lang w:val="fr-FR"/>
              </w:rPr>
            </w:pPr>
            <w:r>
              <w:rPr>
                <w:b/>
                <w:bCs/>
                <w:lang w:val="fr-FR"/>
              </w:rPr>
              <w:t xml:space="preserve"> p </w:t>
            </w:r>
            <w:r>
              <w:rPr>
                <w:b/>
                <w:bCs/>
              </w:rPr>
              <w:sym w:font="Symbol" w:char="F0DB"/>
            </w:r>
            <w:r>
              <w:rPr>
                <w:b/>
                <w:bCs/>
                <w:lang w:val="fr-FR"/>
              </w:rPr>
              <w:t xml:space="preserve"> q</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fr-FR"/>
              </w:rPr>
            </w:pPr>
            <w:r>
              <w:rPr>
                <w:lang w:val="fr-FR"/>
              </w:rPr>
              <w:t>V</w:t>
            </w:r>
          </w:p>
        </w:tc>
        <w:tc>
          <w:tcPr>
            <w:tcW w:w="540" w:type="dxa"/>
          </w:tcPr>
          <w:p w:rsidR="00E844EE" w:rsidRDefault="00E844EE">
            <w:pPr>
              <w:pStyle w:val="Textoindependiente2"/>
              <w:jc w:val="center"/>
              <w:rPr>
                <w:lang w:val="fr-FR"/>
              </w:rPr>
            </w:pPr>
            <w:r>
              <w:rPr>
                <w:lang w:val="fr-FR"/>
              </w:rPr>
              <w:t>V</w:t>
            </w:r>
          </w:p>
        </w:tc>
        <w:tc>
          <w:tcPr>
            <w:tcW w:w="1965" w:type="dxa"/>
          </w:tcPr>
          <w:p w:rsidR="00E844EE" w:rsidRDefault="00E844EE">
            <w:pPr>
              <w:pStyle w:val="Textoindependiente2"/>
              <w:jc w:val="center"/>
              <w:rPr>
                <w:lang w:val="fr-FR"/>
              </w:rPr>
            </w:pPr>
            <w:r>
              <w:rPr>
                <w:lang w:val="fr-FR"/>
              </w:rPr>
              <w:t>V</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V</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V</w:t>
            </w:r>
          </w:p>
        </w:tc>
        <w:tc>
          <w:tcPr>
            <w:tcW w:w="1965" w:type="dxa"/>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Pr>
          <w:p w:rsidR="00E844EE" w:rsidRDefault="00E844EE">
            <w:pPr>
              <w:pStyle w:val="Textoindependiente2"/>
              <w:jc w:val="center"/>
              <w:rPr>
                <w:lang w:val="en-US"/>
              </w:rPr>
            </w:pPr>
            <w:r>
              <w:rPr>
                <w:lang w:val="en-US"/>
              </w:rPr>
              <w:t>F</w:t>
            </w:r>
          </w:p>
        </w:tc>
        <w:tc>
          <w:tcPr>
            <w:tcW w:w="1965" w:type="dxa"/>
          </w:tcPr>
          <w:p w:rsidR="00E844EE" w:rsidRDefault="00E844EE">
            <w:pPr>
              <w:pStyle w:val="Textoindependiente2"/>
              <w:jc w:val="center"/>
              <w:rPr>
                <w:lang w:val="en-US"/>
              </w:rPr>
            </w:pPr>
            <w:r>
              <w:rPr>
                <w:lang w:val="en-US"/>
              </w:rPr>
              <w:t>V</w:t>
            </w:r>
          </w:p>
        </w:tc>
      </w:tr>
    </w:tbl>
    <w:p w:rsidR="00E844EE" w:rsidRDefault="00E844EE">
      <w:pPr>
        <w:rPr>
          <w:lang w:val="en-US"/>
        </w:rPr>
      </w:pPr>
    </w:p>
    <w:p w:rsidR="00E844EE" w:rsidRDefault="00E844EE">
      <w:r w:rsidRPr="00E844EE">
        <w:tab/>
      </w:r>
      <w:r>
        <w:t>El principio lógico o regla de la bicondicional es:</w:t>
      </w:r>
    </w:p>
    <w:p w:rsidR="00E844EE" w:rsidRDefault="00E844EE">
      <w:r>
        <w:rPr>
          <w:noProof/>
        </w:rPr>
        <w:pict>
          <v:rect id="_x0000_s2163" style="position:absolute;margin-left:1in;margin-top:12.75pt;width:279pt;height:54pt;z-index:251871744" filled="f" strokeweight="1.5pt">
            <v:textbox style="mso-next-textbox:#_x0000_s2163">
              <w:txbxContent>
                <w:p w:rsidR="00E844EE" w:rsidRDefault="00E844EE">
                  <w:pPr>
                    <w:pStyle w:val="Textoindependiente"/>
                  </w:pPr>
                  <w:r>
                    <w:t xml:space="preserve">“Una proposición bicondicional es verdadera si ambos componentes  son verdaderos o falsos, en otro caso es falso” </w:t>
                  </w:r>
                </w:p>
              </w:txbxContent>
            </v:textbox>
            <w10:wrap type="square"/>
          </v:rect>
        </w:pict>
      </w:r>
    </w:p>
    <w:p w:rsidR="00E844EE" w:rsidRDefault="00E844EE"/>
    <w:p w:rsidR="00E844EE" w:rsidRDefault="00E844EE"/>
    <w:p w:rsidR="00E844EE" w:rsidRDefault="00E844EE"/>
    <w:p w:rsidR="00E844EE" w:rsidRDefault="00E844EE"/>
    <w:p w:rsidR="00E844EE" w:rsidRDefault="00E844EE"/>
    <w:p w:rsidR="00E844EE" w:rsidRDefault="00E844EE">
      <w:pPr>
        <w:pStyle w:val="Ttulo5"/>
        <w:rPr>
          <w:rFonts w:ascii="Times New Roman" w:hAnsi="Times New Roman"/>
        </w:rPr>
      </w:pPr>
      <w:r>
        <w:rPr>
          <w:rFonts w:ascii="Times New Roman" w:hAnsi="Times New Roman"/>
        </w:rPr>
        <w:t>Ejemplo</w:t>
      </w:r>
    </w:p>
    <w:p w:rsidR="00E844EE" w:rsidRDefault="00E844EE"/>
    <w:p w:rsidR="00E844EE" w:rsidRDefault="00E844EE">
      <w:pPr>
        <w:numPr>
          <w:ilvl w:val="1"/>
          <w:numId w:val="31"/>
        </w:numPr>
      </w:pPr>
      <w:r>
        <w:t xml:space="preserve">Eres moral </w:t>
      </w:r>
      <w:r>
        <w:rPr>
          <w:i/>
          <w:iCs/>
        </w:rPr>
        <w:t>si y solo sí</w:t>
      </w:r>
      <w:r>
        <w:t xml:space="preserve"> respetas el deber</w:t>
      </w:r>
    </w:p>
    <w:p w:rsidR="00E844EE" w:rsidRDefault="00E844EE">
      <w:pPr>
        <w:numPr>
          <w:ilvl w:val="1"/>
          <w:numId w:val="31"/>
        </w:numPr>
      </w:pPr>
      <w:r>
        <w:t xml:space="preserve">a* b = 0 </w:t>
      </w:r>
      <w:r>
        <w:rPr>
          <w:i/>
          <w:iCs/>
        </w:rPr>
        <w:t>sí y solo sí</w:t>
      </w:r>
      <w:r>
        <w:t xml:space="preserve"> a = 0 </w:t>
      </w:r>
      <w:r>
        <w:sym w:font="Symbol" w:char="F0DA"/>
      </w:r>
      <w:r>
        <w:t xml:space="preserve"> b = 0 </w:t>
      </w:r>
    </w:p>
    <w:p w:rsidR="00E844EE" w:rsidRDefault="00E844EE">
      <w:pPr>
        <w:numPr>
          <w:ilvl w:val="1"/>
          <w:numId w:val="31"/>
        </w:numPr>
      </w:pPr>
      <w:r>
        <w:t>a</w:t>
      </w:r>
      <w:r>
        <w:rPr>
          <w:vertAlign w:val="superscript"/>
        </w:rPr>
        <w:t>2</w:t>
      </w:r>
      <w:r>
        <w:t xml:space="preserve"> = 4 </w:t>
      </w:r>
      <w:r>
        <w:rPr>
          <w:i/>
          <w:iCs/>
        </w:rPr>
        <w:t>sí y solo sí</w:t>
      </w:r>
      <w:r>
        <w:t xml:space="preserve"> a = 2  </w:t>
      </w:r>
      <w:r>
        <w:sym w:font="Symbol" w:char="F0DA"/>
      </w:r>
      <w:r>
        <w:t xml:space="preserve">  a = -2</w:t>
      </w:r>
    </w:p>
    <w:p w:rsidR="00E844EE" w:rsidRDefault="00E844EE">
      <w:pPr>
        <w:pStyle w:val="Ttulo2"/>
      </w:pPr>
      <w:bookmarkStart w:id="28" w:name="_Toc57828127"/>
      <w:bookmarkStart w:id="29" w:name="_Toc179545749"/>
      <w:bookmarkStart w:id="30" w:name="_Toc179546696"/>
      <w:r>
        <w:lastRenderedPageBreak/>
        <w:t>Fórmulas Proposicionales</w:t>
      </w:r>
      <w:bookmarkEnd w:id="28"/>
      <w:bookmarkEnd w:id="29"/>
      <w:bookmarkEnd w:id="30"/>
      <w:r>
        <w:fldChar w:fldCharType="begin"/>
      </w:r>
      <w:r>
        <w:instrText xml:space="preserve"> XE "Fórmulas Proposicionales" </w:instrText>
      </w:r>
      <w:r>
        <w:fldChar w:fldCharType="end"/>
      </w:r>
    </w:p>
    <w:p w:rsidR="00E844EE" w:rsidRDefault="00E844EE"/>
    <w:p w:rsidR="00E844EE" w:rsidRDefault="00E844EE">
      <w:r>
        <w:t>Una fórmula proposicional es una combinación de proposiciones y conectivos lógicos que simboliza a una proposición compuesta o molecular.</w:t>
      </w:r>
    </w:p>
    <w:p w:rsidR="00E844EE" w:rsidRDefault="00E844EE">
      <w:pPr>
        <w:pStyle w:val="Ttulo5"/>
        <w:rPr>
          <w:rFonts w:ascii="Times New Roman" w:hAnsi="Times New Roman"/>
        </w:rPr>
      </w:pPr>
    </w:p>
    <w:p w:rsidR="00E844EE" w:rsidRDefault="00E844EE">
      <w:pPr>
        <w:pStyle w:val="Ttulo5"/>
        <w:rPr>
          <w:rFonts w:ascii="Times New Roman" w:hAnsi="Times New Roman"/>
        </w:rPr>
      </w:pPr>
      <w:r>
        <w:rPr>
          <w:rFonts w:ascii="Times New Roman" w:hAnsi="Times New Roman"/>
        </w:rPr>
        <w:t>Ejemplo</w:t>
      </w:r>
    </w:p>
    <w:p w:rsidR="00E844EE" w:rsidRDefault="00E844EE"/>
    <w:p w:rsidR="00E844EE" w:rsidRDefault="00E844EE">
      <w:pPr>
        <w:numPr>
          <w:ilvl w:val="0"/>
          <w:numId w:val="34"/>
        </w:numPr>
      </w:pPr>
      <w:r>
        <w:t>Simbolizar la siguiente proposición</w:t>
      </w:r>
    </w:p>
    <w:p w:rsidR="00E844EE" w:rsidRDefault="00E844EE">
      <w:pPr>
        <w:ind w:left="360"/>
      </w:pPr>
    </w:p>
    <w:p w:rsidR="00E844EE" w:rsidRDefault="00E844EE">
      <w:pPr>
        <w:pStyle w:val="Sangra3detindependiente"/>
      </w:pPr>
      <w:r>
        <w:t>“Si se realiza el bloqueo de caminos entonces habrá escasez de alimentos y aumentará los precios”</w:t>
      </w:r>
    </w:p>
    <w:p w:rsidR="00E844EE" w:rsidRDefault="00E844EE">
      <w:pPr>
        <w:ind w:left="360"/>
      </w:pPr>
    </w:p>
    <w:p w:rsidR="00E844EE" w:rsidRDefault="00E844EE">
      <w:r>
        <w:tab/>
        <w:t>Simbolizando:</w:t>
      </w:r>
    </w:p>
    <w:p w:rsidR="00E844EE" w:rsidRDefault="00E844EE"/>
    <w:p w:rsidR="00E844EE" w:rsidRDefault="00E844EE">
      <w:r>
        <w:tab/>
        <w:t>p: se realiza el bloqueo de caminos</w:t>
      </w:r>
    </w:p>
    <w:p w:rsidR="00E844EE" w:rsidRDefault="00E844EE">
      <w:r>
        <w:tab/>
        <w:t>q: habrá escasez de alimentos</w:t>
      </w:r>
    </w:p>
    <w:p w:rsidR="00E844EE" w:rsidRDefault="00E844EE">
      <w:r>
        <w:tab/>
        <w:t>r: aumentarán los precios</w:t>
      </w:r>
    </w:p>
    <w:p w:rsidR="00E844EE" w:rsidRDefault="00E844EE">
      <w:r>
        <w:tab/>
      </w:r>
      <w:r>
        <w:tab/>
      </w:r>
    </w:p>
    <w:p w:rsidR="00E844EE" w:rsidRDefault="00E844EE">
      <w:r>
        <w:tab/>
        <w:t>Esto es:</w:t>
      </w:r>
    </w:p>
    <w:p w:rsidR="00E844EE" w:rsidRDefault="00E844EE"/>
    <w:p w:rsidR="00E844EE" w:rsidRDefault="00E844EE">
      <w:pPr>
        <w:ind w:left="2124"/>
      </w:pPr>
      <w:r>
        <w:rPr>
          <w:position w:val="-10"/>
        </w:rPr>
        <w:object w:dxaOrig="1200" w:dyaOrig="340">
          <v:shape id="_x0000_i1030" type="#_x0000_t75" style="width:60.2pt;height:17.2pt" o:ole="">
            <v:imagedata r:id="rId21" o:title=""/>
          </v:shape>
          <o:OLEObject Type="Embed" ProgID="Equation.3" ShapeID="_x0000_i1030" DrawAspect="Content" ObjectID="_1377796233" r:id="rId22"/>
        </w:object>
      </w:r>
    </w:p>
    <w:p w:rsidR="00E844EE" w:rsidRDefault="00E844EE">
      <w:pPr>
        <w:numPr>
          <w:ilvl w:val="0"/>
          <w:numId w:val="34"/>
        </w:numPr>
      </w:pPr>
      <w:r>
        <w:t>Simbolizar la siguiente proposición</w:t>
      </w:r>
    </w:p>
    <w:p w:rsidR="00E844EE" w:rsidRDefault="00E844EE">
      <w:pPr>
        <w:ind w:left="360"/>
      </w:pPr>
    </w:p>
    <w:p w:rsidR="00E844EE" w:rsidRDefault="00E844EE">
      <w:pPr>
        <w:ind w:left="708"/>
      </w:pPr>
      <w:r>
        <w:t>“La mortalidad infantil disminuirá si hay atención del gobierno o no habrá desarrollo demográfico si la mortalidad no disminuye”</w:t>
      </w:r>
    </w:p>
    <w:p w:rsidR="00E844EE" w:rsidRDefault="00E844EE">
      <w:pPr>
        <w:ind w:left="708"/>
      </w:pPr>
    </w:p>
    <w:p w:rsidR="00E844EE" w:rsidRDefault="00E844EE">
      <w:pPr>
        <w:ind w:left="708"/>
      </w:pPr>
      <w:r>
        <w:t>Simbolizando:</w:t>
      </w:r>
    </w:p>
    <w:p w:rsidR="00E844EE" w:rsidRDefault="00E844EE">
      <w:pPr>
        <w:ind w:left="708"/>
      </w:pPr>
    </w:p>
    <w:p w:rsidR="00E844EE" w:rsidRDefault="00E844EE">
      <w:pPr>
        <w:ind w:left="708"/>
      </w:pPr>
      <w:r>
        <w:t>p: la mortalidad infantil disminuirá</w:t>
      </w:r>
    </w:p>
    <w:p w:rsidR="00E844EE" w:rsidRDefault="00E844EE">
      <w:pPr>
        <w:ind w:left="708"/>
      </w:pPr>
      <w:r>
        <w:t>q: hay atención del gobierno</w:t>
      </w:r>
    </w:p>
    <w:p w:rsidR="00E844EE" w:rsidRDefault="00E844EE">
      <w:pPr>
        <w:ind w:left="708"/>
      </w:pPr>
      <w:r>
        <w:t>r: habrá desarrollo demográfico</w:t>
      </w:r>
    </w:p>
    <w:p w:rsidR="00E844EE" w:rsidRDefault="00E844EE">
      <w:pPr>
        <w:ind w:left="708"/>
      </w:pPr>
    </w:p>
    <w:p w:rsidR="00E844EE" w:rsidRDefault="00E844EE">
      <w:pPr>
        <w:ind w:left="708"/>
      </w:pPr>
      <w:r>
        <w:t>Esto es:</w:t>
      </w:r>
    </w:p>
    <w:p w:rsidR="00E844EE" w:rsidRDefault="00E844EE">
      <w:pPr>
        <w:ind w:left="708"/>
      </w:pPr>
    </w:p>
    <w:p w:rsidR="00E844EE" w:rsidRDefault="00E844EE">
      <w:pPr>
        <w:ind w:left="1416"/>
      </w:pPr>
      <w:r>
        <w:rPr>
          <w:position w:val="-10"/>
        </w:rPr>
        <w:object w:dxaOrig="2200" w:dyaOrig="340">
          <v:shape id="_x0000_i1031" type="#_x0000_t75" style="width:110.15pt;height:17.2pt" o:ole="">
            <v:imagedata r:id="rId23" o:title=""/>
          </v:shape>
          <o:OLEObject Type="Embed" ProgID="Equation.3" ShapeID="_x0000_i1031" DrawAspect="Content" ObjectID="_1377796234" r:id="rId24"/>
        </w:object>
      </w:r>
    </w:p>
    <w:p w:rsidR="00E844EE" w:rsidRDefault="00E844EE">
      <w:pPr>
        <w:ind w:left="708"/>
      </w:pPr>
    </w:p>
    <w:p w:rsidR="00E844EE" w:rsidRDefault="00E844EE">
      <w:pPr>
        <w:numPr>
          <w:ilvl w:val="0"/>
          <w:numId w:val="34"/>
        </w:numPr>
      </w:pPr>
      <w:r>
        <w:t>Simbolizar la siguiente proposición</w:t>
      </w:r>
    </w:p>
    <w:p w:rsidR="00E844EE" w:rsidRDefault="00E844EE">
      <w:pPr>
        <w:ind w:left="360"/>
      </w:pPr>
      <w:r>
        <w:t xml:space="preserve"> </w:t>
      </w:r>
    </w:p>
    <w:p w:rsidR="00E844EE" w:rsidRDefault="00E844EE">
      <w:pPr>
        <w:ind w:left="708"/>
      </w:pPr>
      <w:r>
        <w:t>“Las pretensiones saláriales son atendidas si y solo sí la economía del país mejora, entonces la calidad de vida de las personas mejora”</w:t>
      </w:r>
    </w:p>
    <w:p w:rsidR="00E844EE" w:rsidRDefault="00E844EE">
      <w:pPr>
        <w:ind w:left="708"/>
      </w:pPr>
    </w:p>
    <w:p w:rsidR="00E844EE" w:rsidRDefault="00E844EE">
      <w:pPr>
        <w:ind w:left="708"/>
      </w:pPr>
      <w:r>
        <w:t>Simbolizando</w:t>
      </w:r>
    </w:p>
    <w:p w:rsidR="00E844EE" w:rsidRDefault="00E844EE">
      <w:pPr>
        <w:ind w:left="708"/>
      </w:pPr>
    </w:p>
    <w:p w:rsidR="00E844EE" w:rsidRDefault="00E844EE">
      <w:pPr>
        <w:ind w:left="708"/>
      </w:pPr>
      <w:r>
        <w:t>p: las pretensiones saláriales son atendidas</w:t>
      </w:r>
    </w:p>
    <w:p w:rsidR="00E844EE" w:rsidRDefault="00E844EE">
      <w:pPr>
        <w:ind w:left="708"/>
      </w:pPr>
      <w:r>
        <w:t>q: la economía del país mejora</w:t>
      </w:r>
    </w:p>
    <w:p w:rsidR="00E844EE" w:rsidRDefault="00E844EE">
      <w:pPr>
        <w:ind w:left="708"/>
      </w:pPr>
      <w:r>
        <w:t>r: la calidad de vida de las personas mejora</w:t>
      </w:r>
    </w:p>
    <w:p w:rsidR="00E844EE" w:rsidRDefault="00E844EE">
      <w:pPr>
        <w:ind w:left="708"/>
      </w:pPr>
      <w:r>
        <w:br w:type="page"/>
      </w:r>
    </w:p>
    <w:p w:rsidR="00E844EE" w:rsidRDefault="00E844EE">
      <w:pPr>
        <w:ind w:left="708"/>
      </w:pPr>
      <w:r>
        <w:lastRenderedPageBreak/>
        <w:t>Esto es:</w:t>
      </w:r>
    </w:p>
    <w:p w:rsidR="00E844EE" w:rsidRDefault="00E844EE">
      <w:pPr>
        <w:ind w:left="708"/>
      </w:pPr>
    </w:p>
    <w:p w:rsidR="00E844EE" w:rsidRDefault="00E844EE">
      <w:pPr>
        <w:ind w:left="1416"/>
      </w:pPr>
      <w:r>
        <w:rPr>
          <w:position w:val="-10"/>
        </w:rPr>
        <w:object w:dxaOrig="1340" w:dyaOrig="340">
          <v:shape id="_x0000_i1032" type="#_x0000_t75" style="width:67.15pt;height:17.2pt" o:ole="">
            <v:imagedata r:id="rId25" o:title=""/>
          </v:shape>
          <o:OLEObject Type="Embed" ProgID="Equation.3" ShapeID="_x0000_i1032" DrawAspect="Content" ObjectID="_1377796235" r:id="rId26"/>
        </w:object>
      </w:r>
    </w:p>
    <w:p w:rsidR="00E844EE" w:rsidRDefault="00E844EE">
      <w:pPr>
        <w:ind w:left="708"/>
      </w:pPr>
    </w:p>
    <w:p w:rsidR="00E844EE" w:rsidRDefault="00E844EE">
      <w:pPr>
        <w:pStyle w:val="Ttulo2"/>
      </w:pPr>
      <w:bookmarkStart w:id="31" w:name="_Toc57828128"/>
      <w:bookmarkStart w:id="32" w:name="_Toc179545750"/>
      <w:bookmarkStart w:id="33" w:name="_Toc179546697"/>
      <w:r>
        <w:t>Evaluación de funciones proposicionales por la tabla de  verdad</w:t>
      </w:r>
      <w:bookmarkEnd w:id="31"/>
      <w:bookmarkEnd w:id="32"/>
      <w:bookmarkEnd w:id="33"/>
      <w:r>
        <w:fldChar w:fldCharType="begin"/>
      </w:r>
      <w:r>
        <w:instrText xml:space="preserve"> XE "Evaluación de funciones proposicionales por la tabla de  verdad" </w:instrText>
      </w:r>
      <w:r>
        <w:fldChar w:fldCharType="end"/>
      </w:r>
    </w:p>
    <w:p w:rsidR="00E844EE" w:rsidRDefault="00E844EE">
      <w:pPr>
        <w:ind w:left="1080"/>
      </w:pPr>
    </w:p>
    <w:p w:rsidR="00E844EE" w:rsidRDefault="00E844EE">
      <w:r>
        <w:t>Consiste en hallar los valores del operador principal a partir dela validez de cada una de las proposiciones simples (variables proposicionales)</w:t>
      </w:r>
    </w:p>
    <w:p w:rsidR="00E844EE" w:rsidRDefault="00E844EE"/>
    <w:p w:rsidR="00E844EE" w:rsidRDefault="00E844EE">
      <w:pPr>
        <w:jc w:val="both"/>
      </w:pPr>
      <w:r>
        <w:t>Si en una fórmula proposicional intervienen “n” proposiciones simples diferentes entonces en al tabla de valores de verdad habrá 2</w:t>
      </w:r>
      <w:r>
        <w:rPr>
          <w:vertAlign w:val="superscript"/>
        </w:rPr>
        <w:t>n</w:t>
      </w:r>
      <w:r>
        <w:t xml:space="preserve"> combinaciones diferentes donde 2 es una constante que indica los dos valores V y F que tiene una proposición simple</w:t>
      </w:r>
    </w:p>
    <w:p w:rsidR="00E844EE" w:rsidRDefault="00E844EE"/>
    <w:p w:rsidR="00E844EE" w:rsidRDefault="00E844EE">
      <w:pPr>
        <w:pStyle w:val="Ttulo5"/>
        <w:rPr>
          <w:rFonts w:ascii="Times New Roman" w:hAnsi="Times New Roman"/>
        </w:rPr>
      </w:pPr>
      <w:r>
        <w:rPr>
          <w:rFonts w:ascii="Times New Roman" w:hAnsi="Times New Roman"/>
        </w:rPr>
        <w:t>Ejemplo</w:t>
      </w:r>
    </w:p>
    <w:p w:rsidR="00E844EE" w:rsidRDefault="00E844EE"/>
    <w:p w:rsidR="00E844EE" w:rsidRDefault="00E844EE">
      <w:pPr>
        <w:ind w:left="708"/>
      </w:pPr>
      <w:r>
        <w:t xml:space="preserve">Construir la tabla de verdad de la proposición </w:t>
      </w:r>
    </w:p>
    <w:p w:rsidR="00E844EE" w:rsidRDefault="00E844EE">
      <w:pPr>
        <w:ind w:left="708"/>
      </w:pPr>
    </w:p>
    <w:p w:rsidR="00E844EE" w:rsidRDefault="00E844EE">
      <w:pPr>
        <w:ind w:left="2124"/>
      </w:pPr>
      <w:r>
        <w:rPr>
          <w:position w:val="-10"/>
        </w:rPr>
        <w:object w:dxaOrig="1200" w:dyaOrig="340">
          <v:shape id="_x0000_i1033" type="#_x0000_t75" style="width:60.2pt;height:17.2pt" o:ole="">
            <v:imagedata r:id="rId21" o:title=""/>
          </v:shape>
          <o:OLEObject Type="Embed" ProgID="Equation.3" ShapeID="_x0000_i1033" DrawAspect="Content" ObjectID="_1377796236" r:id="rId27"/>
        </w:object>
      </w:r>
    </w:p>
    <w:p w:rsidR="00E844EE" w:rsidRDefault="00E844EE">
      <w:pPr>
        <w:ind w:left="708"/>
      </w:pPr>
      <w:r>
        <w:t>Son 3 proposiciones simples entonces se analizarán 2</w:t>
      </w:r>
      <w:r>
        <w:rPr>
          <w:vertAlign w:val="superscript"/>
        </w:rPr>
        <w:t>3</w:t>
      </w:r>
      <w:r>
        <w:t xml:space="preserve"> = 8 renglones</w:t>
      </w:r>
    </w:p>
    <w:p w:rsidR="00E844EE" w:rsidRDefault="00E844EE"/>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
        <w:gridCol w:w="735"/>
        <w:gridCol w:w="525"/>
        <w:gridCol w:w="375"/>
        <w:gridCol w:w="345"/>
        <w:gridCol w:w="540"/>
        <w:gridCol w:w="540"/>
        <w:gridCol w:w="540"/>
      </w:tblGrid>
      <w:tr w:rsidR="00E844EE">
        <w:tblPrEx>
          <w:tblCellMar>
            <w:top w:w="0" w:type="dxa"/>
            <w:bottom w:w="0" w:type="dxa"/>
          </w:tblCellMar>
        </w:tblPrEx>
        <w:trPr>
          <w:trHeight w:val="345"/>
        </w:trPr>
        <w:tc>
          <w:tcPr>
            <w:tcW w:w="900" w:type="dxa"/>
          </w:tcPr>
          <w:p w:rsidR="00E844EE" w:rsidRDefault="00E844EE">
            <w:pPr>
              <w:pStyle w:val="Textoindependiente2"/>
              <w:jc w:val="center"/>
              <w:rPr>
                <w:b/>
                <w:bCs/>
                <w:lang w:val="fr-FR"/>
              </w:rPr>
            </w:pPr>
            <w:r>
              <w:rPr>
                <w:b/>
                <w:bCs/>
                <w:lang w:val="fr-FR"/>
              </w:rPr>
              <w:t>p</w:t>
            </w:r>
          </w:p>
        </w:tc>
        <w:tc>
          <w:tcPr>
            <w:tcW w:w="735" w:type="dxa"/>
          </w:tcPr>
          <w:p w:rsidR="00E844EE" w:rsidRDefault="00E844EE">
            <w:pPr>
              <w:pStyle w:val="Textoindependiente2"/>
              <w:jc w:val="center"/>
              <w:rPr>
                <w:b/>
                <w:bCs/>
                <w:lang w:val="fr-FR"/>
              </w:rPr>
            </w:pPr>
            <w:r>
              <w:rPr>
                <w:b/>
                <w:bCs/>
                <w:lang w:val="fr-FR"/>
              </w:rPr>
              <w:t>q</w:t>
            </w:r>
          </w:p>
        </w:tc>
        <w:tc>
          <w:tcPr>
            <w:tcW w:w="525" w:type="dxa"/>
          </w:tcPr>
          <w:p w:rsidR="00E844EE" w:rsidRDefault="00E844EE">
            <w:pPr>
              <w:pStyle w:val="Textoindependiente2"/>
              <w:jc w:val="center"/>
              <w:rPr>
                <w:b/>
                <w:bCs/>
                <w:lang w:val="fr-FR"/>
              </w:rPr>
            </w:pPr>
            <w:r>
              <w:rPr>
                <w:b/>
                <w:bCs/>
                <w:lang w:val="fr-FR"/>
              </w:rPr>
              <w:t>r</w:t>
            </w:r>
          </w:p>
        </w:tc>
        <w:tc>
          <w:tcPr>
            <w:tcW w:w="2340" w:type="dxa"/>
            <w:gridSpan w:val="5"/>
            <w:tcBorders>
              <w:bottom w:val="single" w:sz="4" w:space="0" w:color="auto"/>
            </w:tcBorders>
          </w:tcPr>
          <w:p w:rsidR="00E844EE" w:rsidRDefault="00E844EE">
            <w:pPr>
              <w:pStyle w:val="Textoindependiente2"/>
              <w:jc w:val="left"/>
              <w:rPr>
                <w:b/>
                <w:bCs/>
                <w:lang w:val="fr-FR"/>
              </w:rPr>
            </w:pPr>
            <w:r>
              <w:rPr>
                <w:b/>
                <w:bCs/>
                <w:lang w:val="fr-FR"/>
              </w:rPr>
              <w:t xml:space="preserve">p   </w:t>
            </w:r>
            <w:r>
              <w:rPr>
                <w:b/>
                <w:bCs/>
              </w:rPr>
              <w:sym w:font="Symbol" w:char="F0DE"/>
            </w:r>
            <w:r>
              <w:rPr>
                <w:b/>
                <w:bCs/>
                <w:lang w:val="fr-FR"/>
              </w:rPr>
              <w:t xml:space="preserve"> ( q      </w:t>
            </w:r>
            <w:r>
              <w:rPr>
                <w:b/>
                <w:bCs/>
              </w:rPr>
              <w:sym w:font="Symbol" w:char="F0D9"/>
            </w:r>
            <w:r>
              <w:rPr>
                <w:b/>
                <w:bCs/>
                <w:lang w:val="fr-FR"/>
              </w:rPr>
              <w:t xml:space="preserve">       r)</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fr-FR"/>
              </w:rPr>
            </w:pPr>
            <w:r>
              <w:rPr>
                <w:lang w:val="fr-FR"/>
              </w:rPr>
              <w:t>V</w:t>
            </w:r>
          </w:p>
        </w:tc>
        <w:tc>
          <w:tcPr>
            <w:tcW w:w="735" w:type="dxa"/>
          </w:tcPr>
          <w:p w:rsidR="00E844EE" w:rsidRDefault="00E844EE">
            <w:pPr>
              <w:pStyle w:val="Textoindependiente2"/>
              <w:jc w:val="center"/>
              <w:rPr>
                <w:lang w:val="fr-FR"/>
              </w:rPr>
            </w:pPr>
            <w:r>
              <w:rPr>
                <w:lang w:val="fr-FR"/>
              </w:rPr>
              <w:t>V</w:t>
            </w:r>
          </w:p>
        </w:tc>
        <w:tc>
          <w:tcPr>
            <w:tcW w:w="525" w:type="dxa"/>
            <w:tcBorders>
              <w:right w:val="single" w:sz="4" w:space="0" w:color="auto"/>
            </w:tcBorders>
          </w:tcPr>
          <w:p w:rsidR="00E844EE" w:rsidRDefault="00E844EE">
            <w:pPr>
              <w:pStyle w:val="Textoindependiente2"/>
              <w:jc w:val="center"/>
              <w:rPr>
                <w:lang w:val="fr-FR"/>
              </w:rPr>
            </w:pPr>
            <w:r>
              <w:rPr>
                <w:lang w:val="fr-FR"/>
              </w:rPr>
              <w:t>V</w:t>
            </w:r>
          </w:p>
        </w:tc>
        <w:tc>
          <w:tcPr>
            <w:tcW w:w="375" w:type="dxa"/>
            <w:tcBorders>
              <w:top w:val="single" w:sz="4" w:space="0" w:color="auto"/>
              <w:left w:val="single" w:sz="4" w:space="0" w:color="auto"/>
              <w:bottom w:val="nil"/>
              <w:right w:val="nil"/>
            </w:tcBorders>
          </w:tcPr>
          <w:p w:rsidR="00E844EE" w:rsidRDefault="00E844EE">
            <w:pPr>
              <w:pStyle w:val="Textoindependiente2"/>
              <w:jc w:val="center"/>
              <w:rPr>
                <w:lang w:val="fr-FR"/>
              </w:rPr>
            </w:pPr>
            <w:r>
              <w:rPr>
                <w:lang w:val="fr-FR"/>
              </w:rPr>
              <w:t>V</w:t>
            </w:r>
          </w:p>
        </w:tc>
        <w:tc>
          <w:tcPr>
            <w:tcW w:w="345" w:type="dxa"/>
            <w:tcBorders>
              <w:top w:val="single" w:sz="4" w:space="0" w:color="auto"/>
              <w:left w:val="nil"/>
              <w:bottom w:val="nil"/>
              <w:right w:val="nil"/>
            </w:tcBorders>
          </w:tcPr>
          <w:p w:rsidR="00E844EE" w:rsidRDefault="00E844EE">
            <w:pPr>
              <w:pStyle w:val="Textoindependiente2"/>
              <w:jc w:val="center"/>
              <w:rPr>
                <w:lang w:val="fr-FR"/>
              </w:rPr>
            </w:pPr>
            <w:r>
              <w:rPr>
                <w:lang w:val="fr-FR"/>
              </w:rPr>
              <w:t>V</w:t>
            </w:r>
          </w:p>
        </w:tc>
        <w:tc>
          <w:tcPr>
            <w:tcW w:w="540" w:type="dxa"/>
            <w:tcBorders>
              <w:top w:val="single" w:sz="4" w:space="0" w:color="auto"/>
              <w:left w:val="nil"/>
              <w:bottom w:val="nil"/>
              <w:right w:val="nil"/>
            </w:tcBorders>
          </w:tcPr>
          <w:p w:rsidR="00E844EE" w:rsidRDefault="00E844EE">
            <w:pPr>
              <w:pStyle w:val="Textoindependiente2"/>
              <w:jc w:val="center"/>
              <w:rPr>
                <w:lang w:val="fr-FR"/>
              </w:rPr>
            </w:pPr>
            <w:r>
              <w:rPr>
                <w:lang w:val="fr-FR"/>
              </w:rPr>
              <w:t>V</w:t>
            </w:r>
          </w:p>
        </w:tc>
        <w:tc>
          <w:tcPr>
            <w:tcW w:w="540" w:type="dxa"/>
            <w:tcBorders>
              <w:top w:val="single" w:sz="4" w:space="0" w:color="auto"/>
              <w:left w:val="nil"/>
              <w:bottom w:val="nil"/>
              <w:right w:val="nil"/>
            </w:tcBorders>
          </w:tcPr>
          <w:p w:rsidR="00E844EE" w:rsidRDefault="00E844EE">
            <w:pPr>
              <w:pStyle w:val="Textoindependiente2"/>
              <w:jc w:val="center"/>
              <w:rPr>
                <w:lang w:val="fr-FR"/>
              </w:rPr>
            </w:pPr>
            <w:r>
              <w:rPr>
                <w:lang w:val="fr-FR"/>
              </w:rPr>
              <w:t>V</w:t>
            </w:r>
          </w:p>
        </w:tc>
        <w:tc>
          <w:tcPr>
            <w:tcW w:w="540" w:type="dxa"/>
            <w:tcBorders>
              <w:top w:val="single" w:sz="4" w:space="0" w:color="auto"/>
              <w:left w:val="nil"/>
              <w:bottom w:val="nil"/>
              <w:right w:val="single" w:sz="4" w:space="0" w:color="auto"/>
            </w:tcBorders>
          </w:tcPr>
          <w:p w:rsidR="00E844EE" w:rsidRDefault="00E844EE">
            <w:pPr>
              <w:pStyle w:val="Textoindependiente2"/>
              <w:jc w:val="center"/>
              <w:rPr>
                <w:lang w:val="fr-FR"/>
              </w:rPr>
            </w:pPr>
            <w:r>
              <w:rPr>
                <w:lang w:val="fr-FR"/>
              </w:rPr>
              <w:t>V</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fr-FR"/>
              </w:rPr>
            </w:pPr>
            <w:r>
              <w:rPr>
                <w:lang w:val="fr-FR"/>
              </w:rPr>
              <w:t>V</w:t>
            </w:r>
          </w:p>
        </w:tc>
        <w:tc>
          <w:tcPr>
            <w:tcW w:w="735" w:type="dxa"/>
          </w:tcPr>
          <w:p w:rsidR="00E844EE" w:rsidRDefault="00E844EE">
            <w:pPr>
              <w:pStyle w:val="Textoindependiente2"/>
              <w:jc w:val="center"/>
              <w:rPr>
                <w:lang w:val="en-US"/>
              </w:rPr>
            </w:pPr>
            <w:r>
              <w:rPr>
                <w:lang w:val="en-US"/>
              </w:rPr>
              <w:t>V</w:t>
            </w:r>
          </w:p>
        </w:tc>
        <w:tc>
          <w:tcPr>
            <w:tcW w:w="525" w:type="dxa"/>
            <w:tcBorders>
              <w:right w:val="single" w:sz="4" w:space="0" w:color="auto"/>
            </w:tcBorders>
          </w:tcPr>
          <w:p w:rsidR="00E844EE" w:rsidRDefault="00E844EE">
            <w:pPr>
              <w:pStyle w:val="Textoindependiente2"/>
              <w:jc w:val="center"/>
              <w:rPr>
                <w:lang w:val="en-US"/>
              </w:rPr>
            </w:pPr>
            <w:r>
              <w:rPr>
                <w:lang w:val="en-US"/>
              </w:rPr>
              <w:t>F</w:t>
            </w:r>
          </w:p>
        </w:tc>
        <w:tc>
          <w:tcPr>
            <w:tcW w:w="375" w:type="dxa"/>
            <w:tcBorders>
              <w:top w:val="nil"/>
              <w:left w:val="single" w:sz="4" w:space="0" w:color="auto"/>
              <w:bottom w:val="nil"/>
              <w:right w:val="nil"/>
            </w:tcBorders>
          </w:tcPr>
          <w:p w:rsidR="00E844EE" w:rsidRDefault="00E844EE">
            <w:pPr>
              <w:pStyle w:val="Textoindependiente2"/>
              <w:jc w:val="center"/>
              <w:rPr>
                <w:lang w:val="en-US"/>
              </w:rPr>
            </w:pPr>
            <w:r>
              <w:rPr>
                <w:lang w:val="en-US"/>
              </w:rPr>
              <w:t>V</w:t>
            </w:r>
          </w:p>
        </w:tc>
        <w:tc>
          <w:tcPr>
            <w:tcW w:w="345" w:type="dxa"/>
            <w:tcBorders>
              <w:top w:val="nil"/>
              <w:left w:val="nil"/>
              <w:bottom w:val="nil"/>
              <w:right w:val="nil"/>
            </w:tcBorders>
          </w:tcPr>
          <w:p w:rsidR="00E844EE" w:rsidRDefault="00E844EE">
            <w:pPr>
              <w:pStyle w:val="Textoindependiente2"/>
              <w:jc w:val="left"/>
              <w:rPr>
                <w:lang w:val="en-US"/>
              </w:rPr>
            </w:pPr>
            <w:r>
              <w:rPr>
                <w:lang w:val="en-US"/>
              </w:rPr>
              <w:t>F</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540" w:type="dxa"/>
            <w:tcBorders>
              <w:top w:val="nil"/>
              <w:left w:val="nil"/>
              <w:bottom w:val="nil"/>
              <w:right w:val="single" w:sz="4" w:space="0" w:color="auto"/>
            </w:tcBorders>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V</w:t>
            </w:r>
          </w:p>
        </w:tc>
        <w:tc>
          <w:tcPr>
            <w:tcW w:w="735" w:type="dxa"/>
          </w:tcPr>
          <w:p w:rsidR="00E844EE" w:rsidRDefault="00E844EE">
            <w:pPr>
              <w:pStyle w:val="Textoindependiente2"/>
              <w:jc w:val="center"/>
              <w:rPr>
                <w:lang w:val="en-US"/>
              </w:rPr>
            </w:pPr>
            <w:r>
              <w:rPr>
                <w:lang w:val="en-US"/>
              </w:rPr>
              <w:t>F</w:t>
            </w:r>
          </w:p>
        </w:tc>
        <w:tc>
          <w:tcPr>
            <w:tcW w:w="525" w:type="dxa"/>
            <w:tcBorders>
              <w:right w:val="single" w:sz="4" w:space="0" w:color="auto"/>
            </w:tcBorders>
          </w:tcPr>
          <w:p w:rsidR="00E844EE" w:rsidRDefault="00E844EE">
            <w:pPr>
              <w:pStyle w:val="Textoindependiente2"/>
              <w:jc w:val="center"/>
              <w:rPr>
                <w:lang w:val="en-US"/>
              </w:rPr>
            </w:pPr>
            <w:r>
              <w:rPr>
                <w:lang w:val="en-US"/>
              </w:rPr>
              <w:t>V</w:t>
            </w:r>
          </w:p>
        </w:tc>
        <w:tc>
          <w:tcPr>
            <w:tcW w:w="375" w:type="dxa"/>
            <w:tcBorders>
              <w:top w:val="nil"/>
              <w:left w:val="single" w:sz="4" w:space="0" w:color="auto"/>
              <w:bottom w:val="nil"/>
              <w:right w:val="nil"/>
            </w:tcBorders>
          </w:tcPr>
          <w:p w:rsidR="00E844EE" w:rsidRDefault="00E844EE">
            <w:pPr>
              <w:pStyle w:val="Textoindependiente2"/>
              <w:jc w:val="center"/>
              <w:rPr>
                <w:lang w:val="en-US"/>
              </w:rPr>
            </w:pPr>
            <w:r>
              <w:rPr>
                <w:lang w:val="en-US"/>
              </w:rPr>
              <w:t>V</w:t>
            </w:r>
          </w:p>
        </w:tc>
        <w:tc>
          <w:tcPr>
            <w:tcW w:w="345" w:type="dxa"/>
            <w:tcBorders>
              <w:top w:val="nil"/>
              <w:left w:val="nil"/>
              <w:bottom w:val="nil"/>
              <w:right w:val="nil"/>
            </w:tcBorders>
          </w:tcPr>
          <w:p w:rsidR="00E844EE" w:rsidRDefault="00E844EE">
            <w:pPr>
              <w:pStyle w:val="Textoindependiente2"/>
              <w:jc w:val="left"/>
              <w:rPr>
                <w:lang w:val="en-US"/>
              </w:rPr>
            </w:pPr>
            <w:r>
              <w:rPr>
                <w:lang w:val="en-US"/>
              </w:rPr>
              <w:t>F</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540" w:type="dxa"/>
            <w:tcBorders>
              <w:top w:val="nil"/>
              <w:left w:val="nil"/>
              <w:bottom w:val="nil"/>
              <w:right w:val="single" w:sz="4" w:space="0" w:color="auto"/>
            </w:tcBorders>
          </w:tcPr>
          <w:p w:rsidR="00E844EE" w:rsidRDefault="00E844EE">
            <w:pPr>
              <w:pStyle w:val="Textoindependiente2"/>
              <w:jc w:val="center"/>
              <w:rPr>
                <w:lang w:val="en-US"/>
              </w:rPr>
            </w:pPr>
            <w:r>
              <w:rPr>
                <w:lang w:val="en-US"/>
              </w:rPr>
              <w:t>V</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V</w:t>
            </w:r>
          </w:p>
        </w:tc>
        <w:tc>
          <w:tcPr>
            <w:tcW w:w="735" w:type="dxa"/>
          </w:tcPr>
          <w:p w:rsidR="00E844EE" w:rsidRDefault="00E844EE">
            <w:pPr>
              <w:pStyle w:val="Textoindependiente2"/>
              <w:jc w:val="center"/>
              <w:rPr>
                <w:lang w:val="en-US"/>
              </w:rPr>
            </w:pPr>
            <w:r>
              <w:rPr>
                <w:lang w:val="en-US"/>
              </w:rPr>
              <w:t>F</w:t>
            </w:r>
          </w:p>
        </w:tc>
        <w:tc>
          <w:tcPr>
            <w:tcW w:w="525" w:type="dxa"/>
            <w:tcBorders>
              <w:right w:val="single" w:sz="4" w:space="0" w:color="auto"/>
            </w:tcBorders>
          </w:tcPr>
          <w:p w:rsidR="00E844EE" w:rsidRDefault="00E844EE">
            <w:pPr>
              <w:pStyle w:val="Textoindependiente2"/>
              <w:jc w:val="center"/>
              <w:rPr>
                <w:lang w:val="en-US"/>
              </w:rPr>
            </w:pPr>
            <w:r>
              <w:rPr>
                <w:lang w:val="en-US"/>
              </w:rPr>
              <w:t>F</w:t>
            </w:r>
          </w:p>
        </w:tc>
        <w:tc>
          <w:tcPr>
            <w:tcW w:w="375" w:type="dxa"/>
            <w:tcBorders>
              <w:top w:val="nil"/>
              <w:left w:val="single" w:sz="4" w:space="0" w:color="auto"/>
              <w:bottom w:val="nil"/>
              <w:right w:val="nil"/>
            </w:tcBorders>
          </w:tcPr>
          <w:p w:rsidR="00E844EE" w:rsidRDefault="00E844EE">
            <w:pPr>
              <w:pStyle w:val="Textoindependiente2"/>
              <w:jc w:val="center"/>
              <w:rPr>
                <w:lang w:val="en-US"/>
              </w:rPr>
            </w:pPr>
            <w:r>
              <w:rPr>
                <w:lang w:val="en-US"/>
              </w:rPr>
              <w:t>V</w:t>
            </w:r>
          </w:p>
        </w:tc>
        <w:tc>
          <w:tcPr>
            <w:tcW w:w="345" w:type="dxa"/>
            <w:tcBorders>
              <w:top w:val="nil"/>
              <w:left w:val="nil"/>
              <w:bottom w:val="nil"/>
              <w:right w:val="nil"/>
            </w:tcBorders>
          </w:tcPr>
          <w:p w:rsidR="00E844EE" w:rsidRDefault="00E844EE">
            <w:pPr>
              <w:pStyle w:val="Textoindependiente2"/>
              <w:jc w:val="left"/>
              <w:rPr>
                <w:lang w:val="en-US"/>
              </w:rPr>
            </w:pPr>
            <w:r>
              <w:rPr>
                <w:lang w:val="en-US"/>
              </w:rPr>
              <w:t>F</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540" w:type="dxa"/>
            <w:tcBorders>
              <w:top w:val="nil"/>
              <w:left w:val="nil"/>
              <w:bottom w:val="nil"/>
              <w:right w:val="single" w:sz="4" w:space="0" w:color="auto"/>
            </w:tcBorders>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F</w:t>
            </w:r>
          </w:p>
        </w:tc>
        <w:tc>
          <w:tcPr>
            <w:tcW w:w="735" w:type="dxa"/>
          </w:tcPr>
          <w:p w:rsidR="00E844EE" w:rsidRDefault="00E844EE">
            <w:pPr>
              <w:pStyle w:val="Textoindependiente2"/>
              <w:jc w:val="center"/>
              <w:rPr>
                <w:lang w:val="en-US"/>
              </w:rPr>
            </w:pPr>
            <w:r>
              <w:rPr>
                <w:lang w:val="en-US"/>
              </w:rPr>
              <w:t>V</w:t>
            </w:r>
          </w:p>
        </w:tc>
        <w:tc>
          <w:tcPr>
            <w:tcW w:w="525" w:type="dxa"/>
            <w:tcBorders>
              <w:right w:val="single" w:sz="4" w:space="0" w:color="auto"/>
            </w:tcBorders>
          </w:tcPr>
          <w:p w:rsidR="00E844EE" w:rsidRDefault="00E844EE">
            <w:pPr>
              <w:pStyle w:val="Textoindependiente2"/>
              <w:jc w:val="center"/>
              <w:rPr>
                <w:lang w:val="en-US"/>
              </w:rPr>
            </w:pPr>
            <w:r>
              <w:rPr>
                <w:lang w:val="en-US"/>
              </w:rPr>
              <w:t>V</w:t>
            </w:r>
          </w:p>
        </w:tc>
        <w:tc>
          <w:tcPr>
            <w:tcW w:w="375" w:type="dxa"/>
            <w:tcBorders>
              <w:top w:val="nil"/>
              <w:left w:val="single" w:sz="4" w:space="0" w:color="auto"/>
              <w:bottom w:val="nil"/>
              <w:right w:val="nil"/>
            </w:tcBorders>
          </w:tcPr>
          <w:p w:rsidR="00E844EE" w:rsidRDefault="00E844EE">
            <w:pPr>
              <w:pStyle w:val="Textoindependiente2"/>
              <w:jc w:val="center"/>
              <w:rPr>
                <w:lang w:val="en-US"/>
              </w:rPr>
            </w:pPr>
            <w:r>
              <w:rPr>
                <w:lang w:val="en-US"/>
              </w:rPr>
              <w:t>F</w:t>
            </w:r>
          </w:p>
        </w:tc>
        <w:tc>
          <w:tcPr>
            <w:tcW w:w="345" w:type="dxa"/>
            <w:tcBorders>
              <w:top w:val="nil"/>
              <w:left w:val="nil"/>
              <w:bottom w:val="nil"/>
              <w:right w:val="nil"/>
            </w:tcBorders>
          </w:tcPr>
          <w:p w:rsidR="00E844EE" w:rsidRDefault="00E844EE">
            <w:pPr>
              <w:pStyle w:val="Textoindependiente2"/>
              <w:jc w:val="left"/>
              <w:rPr>
                <w:lang w:val="en-US"/>
              </w:rPr>
            </w:pPr>
            <w:r>
              <w:rPr>
                <w:lang w:val="en-US"/>
              </w:rPr>
              <w:t>V</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540" w:type="dxa"/>
            <w:tcBorders>
              <w:top w:val="nil"/>
              <w:left w:val="nil"/>
              <w:bottom w:val="nil"/>
              <w:right w:val="single" w:sz="4" w:space="0" w:color="auto"/>
            </w:tcBorders>
          </w:tcPr>
          <w:p w:rsidR="00E844EE" w:rsidRDefault="00E844EE">
            <w:pPr>
              <w:pStyle w:val="Textoindependiente2"/>
              <w:jc w:val="center"/>
              <w:rPr>
                <w:lang w:val="en-US"/>
              </w:rPr>
            </w:pPr>
            <w:r>
              <w:rPr>
                <w:lang w:val="en-US"/>
              </w:rPr>
              <w:t>V</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F</w:t>
            </w:r>
          </w:p>
        </w:tc>
        <w:tc>
          <w:tcPr>
            <w:tcW w:w="735" w:type="dxa"/>
          </w:tcPr>
          <w:p w:rsidR="00E844EE" w:rsidRDefault="00E844EE">
            <w:pPr>
              <w:pStyle w:val="Textoindependiente2"/>
              <w:jc w:val="center"/>
              <w:rPr>
                <w:lang w:val="en-US"/>
              </w:rPr>
            </w:pPr>
            <w:r>
              <w:rPr>
                <w:lang w:val="en-US"/>
              </w:rPr>
              <w:t>V</w:t>
            </w:r>
          </w:p>
        </w:tc>
        <w:tc>
          <w:tcPr>
            <w:tcW w:w="525" w:type="dxa"/>
            <w:tcBorders>
              <w:right w:val="single" w:sz="4" w:space="0" w:color="auto"/>
            </w:tcBorders>
          </w:tcPr>
          <w:p w:rsidR="00E844EE" w:rsidRDefault="00E844EE">
            <w:pPr>
              <w:pStyle w:val="Textoindependiente2"/>
              <w:jc w:val="center"/>
              <w:rPr>
                <w:lang w:val="en-US"/>
              </w:rPr>
            </w:pPr>
            <w:r>
              <w:rPr>
                <w:lang w:val="en-US"/>
              </w:rPr>
              <w:t>F</w:t>
            </w:r>
          </w:p>
        </w:tc>
        <w:tc>
          <w:tcPr>
            <w:tcW w:w="375" w:type="dxa"/>
            <w:tcBorders>
              <w:top w:val="nil"/>
              <w:left w:val="single" w:sz="4" w:space="0" w:color="auto"/>
              <w:bottom w:val="nil"/>
              <w:right w:val="nil"/>
            </w:tcBorders>
          </w:tcPr>
          <w:p w:rsidR="00E844EE" w:rsidRDefault="00E844EE">
            <w:pPr>
              <w:pStyle w:val="Textoindependiente2"/>
              <w:jc w:val="center"/>
              <w:rPr>
                <w:lang w:val="en-US"/>
              </w:rPr>
            </w:pPr>
            <w:r>
              <w:rPr>
                <w:lang w:val="en-US"/>
              </w:rPr>
              <w:t>F</w:t>
            </w:r>
          </w:p>
        </w:tc>
        <w:tc>
          <w:tcPr>
            <w:tcW w:w="345" w:type="dxa"/>
            <w:tcBorders>
              <w:top w:val="nil"/>
              <w:left w:val="nil"/>
              <w:bottom w:val="nil"/>
              <w:right w:val="nil"/>
            </w:tcBorders>
          </w:tcPr>
          <w:p w:rsidR="00E844EE" w:rsidRDefault="00E844EE">
            <w:pPr>
              <w:pStyle w:val="Textoindependiente2"/>
              <w:jc w:val="left"/>
              <w:rPr>
                <w:lang w:val="en-US"/>
              </w:rPr>
            </w:pPr>
            <w:r>
              <w:rPr>
                <w:lang w:val="en-US"/>
              </w:rPr>
              <w:t>V</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540" w:type="dxa"/>
            <w:tcBorders>
              <w:top w:val="nil"/>
              <w:left w:val="nil"/>
              <w:bottom w:val="nil"/>
              <w:right w:val="single" w:sz="4" w:space="0" w:color="auto"/>
            </w:tcBorders>
          </w:tcPr>
          <w:p w:rsidR="00E844EE" w:rsidRDefault="00E844EE">
            <w:pPr>
              <w:pStyle w:val="Textoindependiente2"/>
              <w:jc w:val="center"/>
              <w:rPr>
                <w:lang w:val="en-US"/>
              </w:rPr>
            </w:pPr>
            <w:r>
              <w:rPr>
                <w:lang w:val="en-US"/>
              </w:rPr>
              <w:t>F</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F</w:t>
            </w:r>
          </w:p>
        </w:tc>
        <w:tc>
          <w:tcPr>
            <w:tcW w:w="735" w:type="dxa"/>
          </w:tcPr>
          <w:p w:rsidR="00E844EE" w:rsidRDefault="00E844EE">
            <w:pPr>
              <w:pStyle w:val="Textoindependiente2"/>
              <w:jc w:val="center"/>
              <w:rPr>
                <w:lang w:val="en-US"/>
              </w:rPr>
            </w:pPr>
            <w:r>
              <w:rPr>
                <w:lang w:val="en-US"/>
              </w:rPr>
              <w:t>F</w:t>
            </w:r>
          </w:p>
        </w:tc>
        <w:tc>
          <w:tcPr>
            <w:tcW w:w="525" w:type="dxa"/>
            <w:tcBorders>
              <w:right w:val="single" w:sz="4" w:space="0" w:color="auto"/>
            </w:tcBorders>
          </w:tcPr>
          <w:p w:rsidR="00E844EE" w:rsidRDefault="00E844EE">
            <w:pPr>
              <w:pStyle w:val="Textoindependiente2"/>
              <w:jc w:val="center"/>
              <w:rPr>
                <w:lang w:val="en-US"/>
              </w:rPr>
            </w:pPr>
            <w:r>
              <w:rPr>
                <w:lang w:val="en-US"/>
              </w:rPr>
              <w:t>V</w:t>
            </w:r>
          </w:p>
        </w:tc>
        <w:tc>
          <w:tcPr>
            <w:tcW w:w="375" w:type="dxa"/>
            <w:tcBorders>
              <w:top w:val="nil"/>
              <w:left w:val="single" w:sz="4" w:space="0" w:color="auto"/>
              <w:bottom w:val="nil"/>
              <w:right w:val="nil"/>
            </w:tcBorders>
          </w:tcPr>
          <w:p w:rsidR="00E844EE" w:rsidRDefault="00E844EE">
            <w:pPr>
              <w:pStyle w:val="Textoindependiente2"/>
              <w:jc w:val="center"/>
              <w:rPr>
                <w:lang w:val="en-US"/>
              </w:rPr>
            </w:pPr>
            <w:r>
              <w:rPr>
                <w:lang w:val="en-US"/>
              </w:rPr>
              <w:t>F</w:t>
            </w:r>
          </w:p>
        </w:tc>
        <w:tc>
          <w:tcPr>
            <w:tcW w:w="345" w:type="dxa"/>
            <w:tcBorders>
              <w:top w:val="nil"/>
              <w:left w:val="nil"/>
              <w:bottom w:val="nil"/>
              <w:right w:val="nil"/>
            </w:tcBorders>
          </w:tcPr>
          <w:p w:rsidR="00E844EE" w:rsidRDefault="00E844EE">
            <w:pPr>
              <w:pStyle w:val="Textoindependiente2"/>
              <w:jc w:val="left"/>
              <w:rPr>
                <w:lang w:val="en-US"/>
              </w:rPr>
            </w:pPr>
            <w:r>
              <w:rPr>
                <w:lang w:val="en-US"/>
              </w:rPr>
              <w:t>V</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54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540" w:type="dxa"/>
            <w:tcBorders>
              <w:top w:val="nil"/>
              <w:left w:val="nil"/>
              <w:bottom w:val="nil"/>
              <w:right w:val="single" w:sz="4" w:space="0" w:color="auto"/>
            </w:tcBorders>
          </w:tcPr>
          <w:p w:rsidR="00E844EE" w:rsidRDefault="00E844EE">
            <w:pPr>
              <w:pStyle w:val="Textoindependiente2"/>
              <w:jc w:val="center"/>
              <w:rPr>
                <w:lang w:val="en-US"/>
              </w:rPr>
            </w:pPr>
            <w:r>
              <w:rPr>
                <w:lang w:val="en-US"/>
              </w:rPr>
              <w:t>V</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F</w:t>
            </w:r>
          </w:p>
        </w:tc>
        <w:tc>
          <w:tcPr>
            <w:tcW w:w="735" w:type="dxa"/>
          </w:tcPr>
          <w:p w:rsidR="00E844EE" w:rsidRDefault="00E844EE">
            <w:pPr>
              <w:pStyle w:val="Textoindependiente2"/>
              <w:jc w:val="center"/>
              <w:rPr>
                <w:lang w:val="en-US"/>
              </w:rPr>
            </w:pPr>
            <w:r>
              <w:rPr>
                <w:lang w:val="en-US"/>
              </w:rPr>
              <w:t>F</w:t>
            </w:r>
          </w:p>
        </w:tc>
        <w:tc>
          <w:tcPr>
            <w:tcW w:w="525" w:type="dxa"/>
            <w:tcBorders>
              <w:right w:val="single" w:sz="4" w:space="0" w:color="auto"/>
            </w:tcBorders>
          </w:tcPr>
          <w:p w:rsidR="00E844EE" w:rsidRDefault="00E844EE">
            <w:pPr>
              <w:pStyle w:val="Textoindependiente2"/>
              <w:jc w:val="center"/>
              <w:rPr>
                <w:lang w:val="en-US"/>
              </w:rPr>
            </w:pPr>
            <w:r>
              <w:rPr>
                <w:lang w:val="en-US"/>
              </w:rPr>
              <w:t>F</w:t>
            </w:r>
          </w:p>
        </w:tc>
        <w:tc>
          <w:tcPr>
            <w:tcW w:w="375" w:type="dxa"/>
            <w:tcBorders>
              <w:top w:val="nil"/>
              <w:left w:val="single" w:sz="4" w:space="0" w:color="auto"/>
              <w:bottom w:val="single" w:sz="4" w:space="0" w:color="auto"/>
              <w:right w:val="nil"/>
            </w:tcBorders>
          </w:tcPr>
          <w:p w:rsidR="00E844EE" w:rsidRDefault="00E844EE">
            <w:pPr>
              <w:pStyle w:val="Textoindependiente2"/>
              <w:jc w:val="center"/>
              <w:rPr>
                <w:lang w:val="en-US"/>
              </w:rPr>
            </w:pPr>
            <w:r>
              <w:rPr>
                <w:lang w:val="en-US"/>
              </w:rPr>
              <w:t>F</w:t>
            </w:r>
          </w:p>
        </w:tc>
        <w:tc>
          <w:tcPr>
            <w:tcW w:w="345" w:type="dxa"/>
            <w:tcBorders>
              <w:top w:val="nil"/>
              <w:left w:val="nil"/>
              <w:bottom w:val="single" w:sz="4" w:space="0" w:color="auto"/>
              <w:right w:val="nil"/>
            </w:tcBorders>
          </w:tcPr>
          <w:p w:rsidR="00E844EE" w:rsidRDefault="00E844EE">
            <w:pPr>
              <w:pStyle w:val="Textoindependiente2"/>
              <w:jc w:val="left"/>
              <w:rPr>
                <w:lang w:val="en-US"/>
              </w:rPr>
            </w:pPr>
            <w:r>
              <w:rPr>
                <w:lang w:val="en-US"/>
              </w:rPr>
              <w:t>V</w:t>
            </w:r>
          </w:p>
        </w:tc>
        <w:tc>
          <w:tcPr>
            <w:tcW w:w="540" w:type="dxa"/>
            <w:tcBorders>
              <w:top w:val="nil"/>
              <w:left w:val="nil"/>
              <w:bottom w:val="single" w:sz="4" w:space="0" w:color="auto"/>
              <w:right w:val="nil"/>
            </w:tcBorders>
          </w:tcPr>
          <w:p w:rsidR="00E844EE" w:rsidRDefault="00E844EE">
            <w:pPr>
              <w:pStyle w:val="Textoindependiente2"/>
              <w:jc w:val="center"/>
              <w:rPr>
                <w:lang w:val="en-US"/>
              </w:rPr>
            </w:pPr>
            <w:r>
              <w:rPr>
                <w:lang w:val="en-US"/>
              </w:rPr>
              <w:t>F</w:t>
            </w:r>
          </w:p>
        </w:tc>
        <w:tc>
          <w:tcPr>
            <w:tcW w:w="540" w:type="dxa"/>
            <w:tcBorders>
              <w:top w:val="nil"/>
              <w:left w:val="nil"/>
              <w:bottom w:val="single" w:sz="4" w:space="0" w:color="auto"/>
              <w:right w:val="nil"/>
            </w:tcBorders>
          </w:tcPr>
          <w:p w:rsidR="00E844EE" w:rsidRDefault="00E844EE">
            <w:pPr>
              <w:pStyle w:val="Textoindependiente2"/>
              <w:jc w:val="center"/>
              <w:rPr>
                <w:lang w:val="en-US"/>
              </w:rPr>
            </w:pPr>
            <w:r>
              <w:rPr>
                <w:lang w:val="en-US"/>
              </w:rPr>
              <w:t>F</w:t>
            </w:r>
          </w:p>
        </w:tc>
        <w:tc>
          <w:tcPr>
            <w:tcW w:w="540" w:type="dxa"/>
            <w:tcBorders>
              <w:top w:val="nil"/>
              <w:left w:val="nil"/>
              <w:bottom w:val="single" w:sz="4" w:space="0" w:color="auto"/>
              <w:right w:val="single" w:sz="4" w:space="0" w:color="auto"/>
            </w:tcBorders>
          </w:tcPr>
          <w:p w:rsidR="00E844EE" w:rsidRDefault="00E844EE">
            <w:pPr>
              <w:pStyle w:val="Textoindependiente2"/>
              <w:jc w:val="center"/>
              <w:rPr>
                <w:lang w:val="en-US"/>
              </w:rPr>
            </w:pPr>
            <w:r>
              <w:rPr>
                <w:lang w:val="en-US"/>
              </w:rPr>
              <w:t>F</w:t>
            </w:r>
          </w:p>
        </w:tc>
      </w:tr>
    </w:tbl>
    <w:p w:rsidR="00E844EE" w:rsidRDefault="00E844EE">
      <w:pPr>
        <w:rPr>
          <w:lang w:val="en-US"/>
        </w:rPr>
      </w:pPr>
      <w:r>
        <w:rPr>
          <w:noProof/>
        </w:rPr>
        <w:pict>
          <v:group id="_x0000_s2166" style="position:absolute;margin-left:3in;margin-top:2.05pt;width:63pt;height:36pt;z-index:251874816;mso-position-horizontal-relative:text;mso-position-vertical-relative:text" coordorigin="6021,10777" coordsize="1260,720">
            <v:line id="_x0000_s2167" style="position:absolute" from="6381,10777" to="6381,11137">
              <v:stroke endarrow="block"/>
            </v:line>
            <v:oval id="_x0000_s2168" style="position:absolute;left:6201;top:11137;width:540;height:360" filled="f">
              <v:textbox style="mso-next-textbox:#_x0000_s2168" inset="0,0,0,0">
                <w:txbxContent>
                  <w:p w:rsidR="00E844EE" w:rsidRDefault="00E844EE">
                    <w:pPr>
                      <w:jc w:val="center"/>
                    </w:pPr>
                    <w:r>
                      <w:t>R</w:t>
                    </w:r>
                  </w:p>
                </w:txbxContent>
              </v:textbox>
            </v:oval>
            <v:line id="_x0000_s2169" style="position:absolute" from="6021,10777" to="6021,11317"/>
            <v:line id="_x0000_s2170" style="position:absolute" from="6021,11317" to="6201,11317">
              <v:stroke endarrow="block"/>
            </v:line>
            <v:line id="_x0000_s2171" style="position:absolute" from="7281,10777" to="7281,11317"/>
            <v:line id="_x0000_s2172" style="position:absolute;flip:x" from="6741,11317" to="7281,11317">
              <v:stroke endarrow="block"/>
            </v:line>
            <w10:wrap type="square"/>
          </v:group>
        </w:pict>
      </w:r>
      <w:r>
        <w:rPr>
          <w:noProof/>
        </w:rPr>
        <w:pict>
          <v:line id="_x0000_s2164" style="position:absolute;z-index:251872768;mso-position-horizontal-relative:text;mso-position-vertical-relative:text" from="306pt,2.05pt" to="306pt,11.05pt" stroked="f">
            <w10:wrap type="square"/>
          </v:line>
        </w:pict>
      </w:r>
    </w:p>
    <w:p w:rsidR="00E844EE" w:rsidRDefault="00E844EE">
      <w:pPr>
        <w:rPr>
          <w:lang w:val="en-US"/>
        </w:rPr>
      </w:pPr>
    </w:p>
    <w:p w:rsidR="00E844EE" w:rsidRDefault="00E844EE">
      <w:pPr>
        <w:pStyle w:val="Piedepgina"/>
        <w:tabs>
          <w:tab w:val="clear" w:pos="4252"/>
          <w:tab w:val="clear" w:pos="8504"/>
        </w:tabs>
        <w:rPr>
          <w:lang w:val="en-US"/>
        </w:rPr>
      </w:pPr>
      <w:r>
        <w:rPr>
          <w:noProof/>
          <w:sz w:val="20"/>
          <w:lang w:val="es-ES"/>
        </w:rPr>
        <w:pict>
          <v:line id="_x0000_s2165" style="position:absolute;flip:x;z-index:251873792" from="252pt,1.45pt" to="279pt,1.45pt" stroked="f">
            <v:stroke endarrow="block"/>
            <w10:wrap type="square"/>
          </v:line>
        </w:pict>
      </w:r>
    </w:p>
    <w:p w:rsidR="00E844EE" w:rsidRDefault="00E844EE">
      <w:pPr>
        <w:pStyle w:val="Ttulo2"/>
      </w:pPr>
      <w:bookmarkStart w:id="34" w:name="_Toc57828129"/>
      <w:bookmarkStart w:id="35" w:name="_Toc179545751"/>
      <w:bookmarkStart w:id="36" w:name="_Toc179546698"/>
      <w:r>
        <w:t>Tautología, Contradicción y Contingencia</w:t>
      </w:r>
      <w:bookmarkEnd w:id="34"/>
      <w:bookmarkEnd w:id="35"/>
      <w:bookmarkEnd w:id="36"/>
    </w:p>
    <w:p w:rsidR="00E844EE" w:rsidRDefault="00E844EE"/>
    <w:p w:rsidR="00E844EE" w:rsidRDefault="006F36BE">
      <w:pPr>
        <w:tabs>
          <w:tab w:val="num" w:pos="720"/>
        </w:tabs>
        <w:ind w:left="708" w:hanging="348"/>
      </w:pPr>
      <w:r>
        <w:rPr>
          <w:noProof/>
        </w:rPr>
        <w:drawing>
          <wp:inline distT="0" distB="0" distL="0" distR="0">
            <wp:extent cx="142875" cy="142875"/>
            <wp:effectExtent l="19050" t="0" r="9525" b="0"/>
            <wp:docPr id="207" name="Imagen 207"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D14578_"/>
                    <pic:cNvPicPr>
                      <a:picLocks noChangeAspect="1" noChangeArrowheads="1"/>
                    </pic:cNvPicPr>
                  </pic:nvPicPr>
                  <pic:blipFill>
                    <a:blip r:embed="rId28">
                      <a:grayscl/>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E844EE">
        <w:tab/>
        <w:t xml:space="preserve">Una fórmula proposicional es </w:t>
      </w:r>
      <w:r w:rsidR="00E844EE">
        <w:rPr>
          <w:b/>
          <w:bCs/>
        </w:rPr>
        <w:t>TAUTOLÓGICA</w:t>
      </w:r>
      <w:r w:rsidR="00E844EE">
        <w:t xml:space="preserve"> cuando los valores de su operados principal son todos verdaderos.</w:t>
      </w:r>
    </w:p>
    <w:p w:rsidR="00E844EE" w:rsidRDefault="00E844EE">
      <w:pPr>
        <w:tabs>
          <w:tab w:val="num" w:pos="720"/>
        </w:tabs>
        <w:ind w:left="360"/>
      </w:pPr>
    </w:p>
    <w:p w:rsidR="00E844EE" w:rsidRDefault="00E844EE">
      <w:pPr>
        <w:tabs>
          <w:tab w:val="num" w:pos="720"/>
        </w:tabs>
        <w:ind w:left="360"/>
        <w:rPr>
          <w:b/>
          <w:bCs/>
        </w:rPr>
      </w:pPr>
    </w:p>
    <w:p w:rsidR="00E844EE" w:rsidRDefault="00E844EE">
      <w:pPr>
        <w:tabs>
          <w:tab w:val="num" w:pos="720"/>
        </w:tabs>
        <w:ind w:left="360"/>
        <w:rPr>
          <w:b/>
          <w:bCs/>
        </w:rPr>
      </w:pPr>
    </w:p>
    <w:p w:rsidR="00E844EE" w:rsidRDefault="00E844EE">
      <w:pPr>
        <w:tabs>
          <w:tab w:val="num" w:pos="720"/>
        </w:tabs>
        <w:ind w:left="360"/>
        <w:rPr>
          <w:b/>
          <w:bCs/>
        </w:rPr>
      </w:pPr>
    </w:p>
    <w:p w:rsidR="00E844EE" w:rsidRDefault="00E844EE">
      <w:pPr>
        <w:tabs>
          <w:tab w:val="num" w:pos="720"/>
        </w:tabs>
        <w:ind w:left="360"/>
        <w:rPr>
          <w:b/>
          <w:bCs/>
        </w:rPr>
      </w:pPr>
    </w:p>
    <w:p w:rsidR="00E844EE" w:rsidRDefault="00E844EE">
      <w:pPr>
        <w:tabs>
          <w:tab w:val="num" w:pos="720"/>
        </w:tabs>
        <w:ind w:left="360"/>
        <w:rPr>
          <w:b/>
          <w:bCs/>
        </w:rPr>
      </w:pPr>
      <w:r>
        <w:rPr>
          <w:b/>
          <w:bCs/>
        </w:rPr>
        <w:br w:type="page"/>
      </w:r>
    </w:p>
    <w:p w:rsidR="00E844EE" w:rsidRDefault="00E844EE">
      <w:pPr>
        <w:tabs>
          <w:tab w:val="num" w:pos="720"/>
        </w:tabs>
        <w:ind w:left="360"/>
        <w:rPr>
          <w:b/>
          <w:bCs/>
        </w:rPr>
      </w:pPr>
      <w:r>
        <w:rPr>
          <w:b/>
          <w:bCs/>
        </w:rPr>
        <w:lastRenderedPageBreak/>
        <w:t>Ejemplo</w:t>
      </w:r>
    </w:p>
    <w:p w:rsidR="00E844EE" w:rsidRDefault="00E844EE">
      <w:pPr>
        <w:tabs>
          <w:tab w:val="num" w:pos="720"/>
        </w:tabs>
        <w:ind w:left="360"/>
      </w:pPr>
    </w:p>
    <w:p w:rsidR="00E844EE" w:rsidRDefault="00E844EE">
      <w:pPr>
        <w:tabs>
          <w:tab w:val="num" w:pos="720"/>
        </w:tabs>
        <w:ind w:left="360"/>
      </w:pP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5"/>
        <w:gridCol w:w="540"/>
        <w:gridCol w:w="720"/>
        <w:gridCol w:w="360"/>
        <w:gridCol w:w="360"/>
        <w:gridCol w:w="360"/>
        <w:gridCol w:w="360"/>
        <w:gridCol w:w="360"/>
        <w:gridCol w:w="525"/>
      </w:tblGrid>
      <w:tr w:rsidR="00E844EE">
        <w:tblPrEx>
          <w:tblCellMar>
            <w:top w:w="0" w:type="dxa"/>
            <w:bottom w:w="0" w:type="dxa"/>
          </w:tblCellMar>
        </w:tblPrEx>
        <w:trPr>
          <w:trHeight w:val="345"/>
        </w:trPr>
        <w:tc>
          <w:tcPr>
            <w:tcW w:w="1095" w:type="dxa"/>
          </w:tcPr>
          <w:p w:rsidR="00E844EE" w:rsidRDefault="00E844EE">
            <w:pPr>
              <w:pStyle w:val="Textoindependiente2"/>
              <w:jc w:val="center"/>
              <w:rPr>
                <w:b/>
                <w:bCs/>
              </w:rPr>
            </w:pPr>
            <w:r>
              <w:rPr>
                <w:b/>
                <w:bCs/>
              </w:rPr>
              <w:t>p</w:t>
            </w:r>
          </w:p>
        </w:tc>
        <w:tc>
          <w:tcPr>
            <w:tcW w:w="540" w:type="dxa"/>
          </w:tcPr>
          <w:p w:rsidR="00E844EE" w:rsidRDefault="00E844EE">
            <w:pPr>
              <w:pStyle w:val="Textoindependiente2"/>
              <w:jc w:val="center"/>
              <w:rPr>
                <w:b/>
                <w:bCs/>
              </w:rPr>
            </w:pPr>
            <w:r>
              <w:rPr>
                <w:b/>
                <w:bCs/>
              </w:rPr>
              <w:t>q</w:t>
            </w:r>
          </w:p>
        </w:tc>
        <w:tc>
          <w:tcPr>
            <w:tcW w:w="3045" w:type="dxa"/>
            <w:gridSpan w:val="7"/>
            <w:tcBorders>
              <w:top w:val="single" w:sz="4" w:space="0" w:color="auto"/>
              <w:bottom w:val="single" w:sz="4" w:space="0" w:color="auto"/>
            </w:tcBorders>
          </w:tcPr>
          <w:p w:rsidR="00E844EE" w:rsidRDefault="00E844EE">
            <w:pPr>
              <w:pStyle w:val="Textoindependiente2"/>
              <w:jc w:val="center"/>
              <w:rPr>
                <w:b/>
                <w:bCs/>
                <w:lang w:val="fr-FR"/>
              </w:rPr>
            </w:pPr>
            <w:r>
              <w:rPr>
                <w:b/>
                <w:bCs/>
              </w:rPr>
              <w:t xml:space="preserve"> </w:t>
            </w:r>
            <w:r>
              <w:rPr>
                <w:b/>
                <w:bCs/>
                <w:lang w:val="fr-FR"/>
              </w:rPr>
              <w:t xml:space="preserve">[ p  </w:t>
            </w:r>
            <w:r>
              <w:rPr>
                <w:b/>
                <w:bCs/>
              </w:rPr>
              <w:sym w:font="Symbol" w:char="F0D9"/>
            </w:r>
            <w:r>
              <w:rPr>
                <w:b/>
                <w:bCs/>
                <w:lang w:val="fr-FR"/>
              </w:rPr>
              <w:t xml:space="preserve"> ( p  </w:t>
            </w:r>
            <w:r>
              <w:rPr>
                <w:b/>
                <w:bCs/>
              </w:rPr>
              <w:sym w:font="Symbol" w:char="F0DE"/>
            </w:r>
            <w:r>
              <w:rPr>
                <w:b/>
                <w:bCs/>
                <w:lang w:val="fr-FR"/>
              </w:rPr>
              <w:t xml:space="preserve">  q) ] </w:t>
            </w:r>
            <w:r>
              <w:rPr>
                <w:b/>
                <w:bCs/>
              </w:rPr>
              <w:sym w:font="Symbol" w:char="F0DE"/>
            </w:r>
            <w:r>
              <w:rPr>
                <w:b/>
                <w:bCs/>
                <w:lang w:val="fr-FR"/>
              </w:rPr>
              <w:t xml:space="preserve"> p</w:t>
            </w: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fr-FR"/>
              </w:rPr>
            </w:pPr>
            <w:r>
              <w:rPr>
                <w:lang w:val="fr-FR"/>
              </w:rPr>
              <w:t>V</w:t>
            </w:r>
          </w:p>
        </w:tc>
        <w:tc>
          <w:tcPr>
            <w:tcW w:w="540" w:type="dxa"/>
            <w:tcBorders>
              <w:right w:val="single" w:sz="4" w:space="0" w:color="auto"/>
            </w:tcBorders>
          </w:tcPr>
          <w:p w:rsidR="00E844EE" w:rsidRDefault="00E844EE">
            <w:pPr>
              <w:pStyle w:val="Textoindependiente2"/>
              <w:jc w:val="center"/>
              <w:rPr>
                <w:lang w:val="fr-FR"/>
              </w:rPr>
            </w:pPr>
            <w:r>
              <w:rPr>
                <w:lang w:val="fr-FR"/>
              </w:rPr>
              <w:t>V</w:t>
            </w:r>
          </w:p>
        </w:tc>
        <w:tc>
          <w:tcPr>
            <w:tcW w:w="720" w:type="dxa"/>
            <w:tcBorders>
              <w:top w:val="single" w:sz="4" w:space="0" w:color="auto"/>
              <w:left w:val="single" w:sz="4" w:space="0" w:color="auto"/>
              <w:bottom w:val="nil"/>
              <w:right w:val="nil"/>
            </w:tcBorders>
          </w:tcPr>
          <w:p w:rsidR="00E844EE" w:rsidRDefault="00E844EE">
            <w:pPr>
              <w:pStyle w:val="Textoindependiente2"/>
              <w:tabs>
                <w:tab w:val="left" w:pos="810"/>
              </w:tabs>
              <w:jc w:val="left"/>
              <w:rPr>
                <w:lang w:val="fr-FR"/>
              </w:rPr>
            </w:pP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fr-FR"/>
              </w:rPr>
            </w:pPr>
            <w:r>
              <w:rPr>
                <w:lang w:val="fr-FR"/>
              </w:rPr>
              <w:t>V</w:t>
            </w: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fr-FR"/>
              </w:rPr>
            </w:pP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fr-FR"/>
              </w:rPr>
            </w:pPr>
            <w:r>
              <w:rPr>
                <w:lang w:val="fr-FR"/>
              </w:rPr>
              <w:t>V</w:t>
            </w: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fr-FR"/>
              </w:rPr>
            </w:pP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fr-FR"/>
              </w:rPr>
            </w:pPr>
            <w:r>
              <w:rPr>
                <w:lang w:val="fr-FR"/>
              </w:rPr>
              <w:t>V</w:t>
            </w:r>
          </w:p>
        </w:tc>
        <w:tc>
          <w:tcPr>
            <w:tcW w:w="525" w:type="dxa"/>
            <w:tcBorders>
              <w:top w:val="single" w:sz="4" w:space="0" w:color="auto"/>
              <w:left w:val="nil"/>
              <w:bottom w:val="nil"/>
              <w:right w:val="single" w:sz="4" w:space="0" w:color="auto"/>
            </w:tcBorders>
          </w:tcPr>
          <w:p w:rsidR="00E844EE" w:rsidRDefault="00E844EE">
            <w:pPr>
              <w:pStyle w:val="Textoindependiente2"/>
              <w:tabs>
                <w:tab w:val="left" w:pos="810"/>
              </w:tabs>
              <w:jc w:val="left"/>
              <w:rPr>
                <w:lang w:val="fr-FR"/>
              </w:rPr>
            </w:pP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fr-FR"/>
              </w:rPr>
            </w:pPr>
            <w:r>
              <w:rPr>
                <w:lang w:val="fr-FR"/>
              </w:rPr>
              <w:t>V</w:t>
            </w:r>
          </w:p>
        </w:tc>
        <w:tc>
          <w:tcPr>
            <w:tcW w:w="540" w:type="dxa"/>
            <w:tcBorders>
              <w:right w:val="single" w:sz="4" w:space="0" w:color="auto"/>
            </w:tcBorders>
          </w:tcPr>
          <w:p w:rsidR="00E844EE" w:rsidRDefault="00E844EE">
            <w:pPr>
              <w:pStyle w:val="Textoindependiente2"/>
              <w:jc w:val="center"/>
              <w:rPr>
                <w:lang w:val="en-US"/>
              </w:rPr>
            </w:pPr>
            <w:r>
              <w:rPr>
                <w:lang w:val="en-US"/>
              </w:rPr>
              <w:t>F</w:t>
            </w:r>
          </w:p>
        </w:tc>
        <w:tc>
          <w:tcPr>
            <w:tcW w:w="720" w:type="dxa"/>
            <w:tcBorders>
              <w:top w:val="nil"/>
              <w:left w:val="single" w:sz="4" w:space="0" w:color="auto"/>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360" w:type="dxa"/>
            <w:tcBorders>
              <w:top w:val="nil"/>
              <w:left w:val="nil"/>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360" w:type="dxa"/>
            <w:tcBorders>
              <w:top w:val="nil"/>
              <w:left w:val="nil"/>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525"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Borders>
              <w:right w:val="single" w:sz="4" w:space="0" w:color="auto"/>
            </w:tcBorders>
          </w:tcPr>
          <w:p w:rsidR="00E844EE" w:rsidRDefault="00E844EE">
            <w:pPr>
              <w:pStyle w:val="Textoindependiente2"/>
              <w:jc w:val="center"/>
              <w:rPr>
                <w:lang w:val="en-US"/>
              </w:rPr>
            </w:pPr>
            <w:r>
              <w:rPr>
                <w:lang w:val="en-US"/>
              </w:rPr>
              <w:t>V</w:t>
            </w:r>
          </w:p>
        </w:tc>
        <w:tc>
          <w:tcPr>
            <w:tcW w:w="720" w:type="dxa"/>
            <w:tcBorders>
              <w:top w:val="nil"/>
              <w:left w:val="single" w:sz="4" w:space="0" w:color="auto"/>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360" w:type="dxa"/>
            <w:tcBorders>
              <w:top w:val="nil"/>
              <w:left w:val="nil"/>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525"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Borders>
              <w:right w:val="single" w:sz="4" w:space="0" w:color="auto"/>
            </w:tcBorders>
          </w:tcPr>
          <w:p w:rsidR="00E844EE" w:rsidRDefault="00E844EE">
            <w:pPr>
              <w:pStyle w:val="Textoindependiente2"/>
              <w:jc w:val="center"/>
              <w:rPr>
                <w:lang w:val="en-US"/>
              </w:rPr>
            </w:pPr>
            <w:r>
              <w:rPr>
                <w:lang w:val="en-US"/>
              </w:rPr>
              <w:t>F</w:t>
            </w:r>
          </w:p>
        </w:tc>
        <w:tc>
          <w:tcPr>
            <w:tcW w:w="720" w:type="dxa"/>
            <w:tcBorders>
              <w:top w:val="nil"/>
              <w:left w:val="single" w:sz="4" w:space="0" w:color="auto"/>
              <w:bottom w:val="single" w:sz="4" w:space="0" w:color="auto"/>
              <w:right w:val="nil"/>
            </w:tcBorders>
          </w:tcPr>
          <w:p w:rsidR="00E844EE" w:rsidRDefault="00E844EE">
            <w:pPr>
              <w:pStyle w:val="Textoindependiente2"/>
              <w:jc w:val="center"/>
              <w:rPr>
                <w:lang w:val="en-US"/>
              </w:rPr>
            </w:pPr>
          </w:p>
        </w:tc>
        <w:tc>
          <w:tcPr>
            <w:tcW w:w="360" w:type="dxa"/>
            <w:tcBorders>
              <w:top w:val="nil"/>
              <w:left w:val="nil"/>
              <w:bottom w:val="single" w:sz="4" w:space="0" w:color="auto"/>
              <w:right w:val="nil"/>
            </w:tcBorders>
          </w:tcPr>
          <w:p w:rsidR="00E844EE" w:rsidRDefault="00E844EE">
            <w:pPr>
              <w:pStyle w:val="Textoindependiente2"/>
              <w:jc w:val="center"/>
              <w:rPr>
                <w:lang w:val="en-US"/>
              </w:rPr>
            </w:pPr>
            <w:r>
              <w:rPr>
                <w:lang w:val="en-US"/>
              </w:rPr>
              <w:t>F</w:t>
            </w:r>
          </w:p>
        </w:tc>
        <w:tc>
          <w:tcPr>
            <w:tcW w:w="360" w:type="dxa"/>
            <w:tcBorders>
              <w:top w:val="nil"/>
              <w:left w:val="nil"/>
              <w:bottom w:val="single" w:sz="4" w:space="0" w:color="auto"/>
              <w:right w:val="nil"/>
            </w:tcBorders>
          </w:tcPr>
          <w:p w:rsidR="00E844EE" w:rsidRDefault="00E844EE">
            <w:pPr>
              <w:pStyle w:val="Textoindependiente2"/>
              <w:jc w:val="center"/>
              <w:rPr>
                <w:lang w:val="en-US"/>
              </w:rPr>
            </w:pPr>
          </w:p>
        </w:tc>
        <w:tc>
          <w:tcPr>
            <w:tcW w:w="360" w:type="dxa"/>
            <w:tcBorders>
              <w:top w:val="nil"/>
              <w:left w:val="nil"/>
              <w:bottom w:val="single" w:sz="4" w:space="0" w:color="auto"/>
              <w:right w:val="nil"/>
            </w:tcBorders>
          </w:tcPr>
          <w:p w:rsidR="00E844EE" w:rsidRDefault="00E844EE">
            <w:pPr>
              <w:pStyle w:val="Textoindependiente2"/>
              <w:jc w:val="center"/>
            </w:pPr>
            <w:r>
              <w:t>V</w:t>
            </w:r>
          </w:p>
        </w:tc>
        <w:tc>
          <w:tcPr>
            <w:tcW w:w="360" w:type="dxa"/>
            <w:tcBorders>
              <w:top w:val="nil"/>
              <w:left w:val="nil"/>
              <w:bottom w:val="single" w:sz="4" w:space="0" w:color="auto"/>
              <w:right w:val="nil"/>
            </w:tcBorders>
          </w:tcPr>
          <w:p w:rsidR="00E844EE" w:rsidRDefault="00E844EE">
            <w:pPr>
              <w:pStyle w:val="Textoindependiente2"/>
              <w:jc w:val="center"/>
            </w:pPr>
          </w:p>
        </w:tc>
        <w:tc>
          <w:tcPr>
            <w:tcW w:w="360" w:type="dxa"/>
            <w:tcBorders>
              <w:top w:val="nil"/>
              <w:left w:val="nil"/>
              <w:bottom w:val="single" w:sz="4" w:space="0" w:color="auto"/>
              <w:right w:val="nil"/>
            </w:tcBorders>
          </w:tcPr>
          <w:p w:rsidR="00E844EE" w:rsidRDefault="00E844EE">
            <w:pPr>
              <w:pStyle w:val="Textoindependiente2"/>
              <w:jc w:val="center"/>
            </w:pPr>
            <w:r>
              <w:t>V</w:t>
            </w:r>
          </w:p>
        </w:tc>
        <w:tc>
          <w:tcPr>
            <w:tcW w:w="525" w:type="dxa"/>
            <w:tcBorders>
              <w:top w:val="nil"/>
              <w:left w:val="nil"/>
              <w:bottom w:val="single" w:sz="4" w:space="0" w:color="auto"/>
              <w:right w:val="single" w:sz="4" w:space="0" w:color="auto"/>
            </w:tcBorders>
          </w:tcPr>
          <w:p w:rsidR="00E844EE" w:rsidRDefault="00E844EE">
            <w:pPr>
              <w:pStyle w:val="Textoindependiente2"/>
              <w:jc w:val="center"/>
            </w:pPr>
          </w:p>
        </w:tc>
      </w:tr>
    </w:tbl>
    <w:p w:rsidR="00E844EE" w:rsidRDefault="00E844EE">
      <w:pPr>
        <w:tabs>
          <w:tab w:val="num" w:pos="720"/>
        </w:tabs>
        <w:ind w:left="360"/>
      </w:pPr>
      <w:r>
        <w:rPr>
          <w:noProof/>
        </w:rPr>
        <w:pict>
          <v:line id="_x0000_s2173" style="position:absolute;left:0;text-align:left;z-index:251875840;mso-position-horizontal-relative:text;mso-position-vertical-relative:text" from="297pt,6.75pt" to="297pt,24.75pt">
            <v:stroke endarrow="block"/>
            <w10:wrap type="square"/>
          </v:line>
        </w:pict>
      </w:r>
    </w:p>
    <w:p w:rsidR="00E844EE" w:rsidRDefault="00E844EE">
      <w:pPr>
        <w:tabs>
          <w:tab w:val="num" w:pos="720"/>
        </w:tabs>
        <w:ind w:left="360"/>
      </w:pPr>
      <w:r>
        <w:rPr>
          <w:noProof/>
        </w:rPr>
        <w:pict>
          <v:oval id="_x0000_s2174" style="position:absolute;left:0;text-align:left;margin-left:4in;margin-top:10.95pt;width:27pt;height:18pt;z-index:251876864" filled="f">
            <v:textbox style="mso-next-textbox:#_x0000_s2174" inset="0,0,0,0">
              <w:txbxContent>
                <w:p w:rsidR="00E844EE" w:rsidRDefault="00E844EE">
                  <w:pPr>
                    <w:jc w:val="center"/>
                  </w:pPr>
                  <w:r>
                    <w:t>R</w:t>
                  </w:r>
                </w:p>
              </w:txbxContent>
            </v:textbox>
            <w10:wrap type="square"/>
          </v:oval>
        </w:pict>
      </w:r>
    </w:p>
    <w:p w:rsidR="00E844EE" w:rsidRDefault="00E844EE">
      <w:pPr>
        <w:tabs>
          <w:tab w:val="num" w:pos="720"/>
        </w:tabs>
        <w:ind w:left="360"/>
      </w:pPr>
      <w:r>
        <w:tab/>
      </w:r>
    </w:p>
    <w:p w:rsidR="00E844EE" w:rsidRDefault="006F36BE">
      <w:pPr>
        <w:tabs>
          <w:tab w:val="num" w:pos="720"/>
        </w:tabs>
        <w:ind w:left="708" w:hanging="348"/>
      </w:pPr>
      <w:r>
        <w:rPr>
          <w:noProof/>
        </w:rPr>
        <w:drawing>
          <wp:inline distT="0" distB="0" distL="0" distR="0">
            <wp:extent cx="142875" cy="142875"/>
            <wp:effectExtent l="19050" t="0" r="9525" b="0"/>
            <wp:docPr id="208" name="Imagen 208"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D14578_"/>
                    <pic:cNvPicPr>
                      <a:picLocks noChangeAspect="1" noChangeArrowheads="1"/>
                    </pic:cNvPicPr>
                  </pic:nvPicPr>
                  <pic:blipFill>
                    <a:blip r:embed="rId28">
                      <a:grayscl/>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E844EE">
        <w:tab/>
        <w:t xml:space="preserve">Una fórmula proposicional es </w:t>
      </w:r>
      <w:r w:rsidR="00E844EE">
        <w:rPr>
          <w:b/>
          <w:bCs/>
        </w:rPr>
        <w:t>CONTRADICTORIO</w:t>
      </w:r>
      <w:r w:rsidR="00E844EE">
        <w:t xml:space="preserve">  cuando los valores de su operador principal son todos FALSOS</w:t>
      </w:r>
    </w:p>
    <w:p w:rsidR="00E844EE" w:rsidRDefault="00E844EE">
      <w:pPr>
        <w:tabs>
          <w:tab w:val="num" w:pos="720"/>
        </w:tabs>
        <w:ind w:left="360"/>
      </w:pPr>
      <w:r>
        <w:tab/>
      </w:r>
    </w:p>
    <w:p w:rsidR="00E844EE" w:rsidRDefault="00E844EE">
      <w:pPr>
        <w:tabs>
          <w:tab w:val="num" w:pos="720"/>
        </w:tabs>
        <w:ind w:left="360"/>
        <w:rPr>
          <w:b/>
          <w:bCs/>
        </w:rPr>
      </w:pPr>
      <w:r>
        <w:rPr>
          <w:b/>
          <w:bCs/>
        </w:rPr>
        <w:tab/>
        <w:t>Ejemplo</w:t>
      </w:r>
    </w:p>
    <w:p w:rsidR="00E844EE" w:rsidRDefault="00E844EE">
      <w:pPr>
        <w:tabs>
          <w:tab w:val="num" w:pos="720"/>
        </w:tabs>
        <w:ind w:left="360"/>
      </w:pP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5"/>
        <w:gridCol w:w="540"/>
        <w:gridCol w:w="720"/>
        <w:gridCol w:w="360"/>
        <w:gridCol w:w="360"/>
        <w:gridCol w:w="360"/>
        <w:gridCol w:w="165"/>
        <w:gridCol w:w="360"/>
        <w:gridCol w:w="720"/>
      </w:tblGrid>
      <w:tr w:rsidR="00E844EE">
        <w:tblPrEx>
          <w:tblCellMar>
            <w:top w:w="0" w:type="dxa"/>
            <w:bottom w:w="0" w:type="dxa"/>
          </w:tblCellMar>
        </w:tblPrEx>
        <w:trPr>
          <w:trHeight w:val="345"/>
        </w:trPr>
        <w:tc>
          <w:tcPr>
            <w:tcW w:w="1095" w:type="dxa"/>
          </w:tcPr>
          <w:p w:rsidR="00E844EE" w:rsidRDefault="00E844EE">
            <w:pPr>
              <w:pStyle w:val="Textoindependiente2"/>
              <w:jc w:val="center"/>
              <w:rPr>
                <w:b/>
                <w:bCs/>
              </w:rPr>
            </w:pPr>
            <w:r>
              <w:rPr>
                <w:b/>
                <w:bCs/>
              </w:rPr>
              <w:t>p</w:t>
            </w:r>
          </w:p>
        </w:tc>
        <w:tc>
          <w:tcPr>
            <w:tcW w:w="540" w:type="dxa"/>
          </w:tcPr>
          <w:p w:rsidR="00E844EE" w:rsidRDefault="00E844EE">
            <w:pPr>
              <w:pStyle w:val="Textoindependiente2"/>
              <w:jc w:val="center"/>
              <w:rPr>
                <w:b/>
                <w:bCs/>
              </w:rPr>
            </w:pPr>
            <w:r>
              <w:rPr>
                <w:b/>
                <w:bCs/>
              </w:rPr>
              <w:t>q</w:t>
            </w:r>
          </w:p>
        </w:tc>
        <w:tc>
          <w:tcPr>
            <w:tcW w:w="3045" w:type="dxa"/>
            <w:gridSpan w:val="7"/>
            <w:tcBorders>
              <w:top w:val="single" w:sz="4" w:space="0" w:color="auto"/>
              <w:bottom w:val="single" w:sz="4" w:space="0" w:color="auto"/>
            </w:tcBorders>
          </w:tcPr>
          <w:p w:rsidR="00E844EE" w:rsidRDefault="00E844EE">
            <w:pPr>
              <w:pStyle w:val="Textoindependiente2"/>
              <w:jc w:val="center"/>
              <w:rPr>
                <w:b/>
                <w:bCs/>
              </w:rPr>
            </w:pPr>
            <w:r>
              <w:rPr>
                <w:b/>
                <w:bCs/>
              </w:rPr>
              <w:t xml:space="preserve">( ~p </w:t>
            </w:r>
            <w:r>
              <w:rPr>
                <w:b/>
                <w:bCs/>
              </w:rPr>
              <w:sym w:font="Symbol" w:char="F0DE"/>
            </w:r>
            <w:r>
              <w:rPr>
                <w:b/>
                <w:bCs/>
              </w:rPr>
              <w:t xml:space="preserve"> q ) </w:t>
            </w:r>
            <w:r>
              <w:rPr>
                <w:b/>
                <w:bCs/>
              </w:rPr>
              <w:sym w:font="Symbol" w:char="F0DB"/>
            </w:r>
            <w:r>
              <w:rPr>
                <w:b/>
                <w:bCs/>
              </w:rPr>
              <w:t xml:space="preserve"> (~p  </w:t>
            </w:r>
            <w:r>
              <w:rPr>
                <w:b/>
                <w:bCs/>
              </w:rPr>
              <w:sym w:font="Symbol" w:char="F0D9"/>
            </w:r>
            <w:r>
              <w:rPr>
                <w:b/>
                <w:bCs/>
              </w:rPr>
              <w:t xml:space="preserve"> ~q )</w:t>
            </w:r>
          </w:p>
        </w:tc>
      </w:tr>
      <w:tr w:rsidR="00E844EE">
        <w:tblPrEx>
          <w:tblCellMar>
            <w:top w:w="0" w:type="dxa"/>
            <w:bottom w:w="0" w:type="dxa"/>
          </w:tblCellMar>
        </w:tblPrEx>
        <w:trPr>
          <w:trHeight w:val="360"/>
        </w:trPr>
        <w:tc>
          <w:tcPr>
            <w:tcW w:w="1095" w:type="dxa"/>
          </w:tcPr>
          <w:p w:rsidR="00E844EE" w:rsidRDefault="00E844EE">
            <w:pPr>
              <w:pStyle w:val="Textoindependiente2"/>
              <w:jc w:val="center"/>
            </w:pPr>
            <w:r>
              <w:t>V</w:t>
            </w:r>
          </w:p>
        </w:tc>
        <w:tc>
          <w:tcPr>
            <w:tcW w:w="540" w:type="dxa"/>
            <w:tcBorders>
              <w:right w:val="single" w:sz="4" w:space="0" w:color="auto"/>
            </w:tcBorders>
          </w:tcPr>
          <w:p w:rsidR="00E844EE" w:rsidRDefault="00E844EE">
            <w:pPr>
              <w:pStyle w:val="Textoindependiente2"/>
              <w:jc w:val="center"/>
            </w:pPr>
            <w:r>
              <w:t>V</w:t>
            </w:r>
          </w:p>
        </w:tc>
        <w:tc>
          <w:tcPr>
            <w:tcW w:w="720" w:type="dxa"/>
            <w:tcBorders>
              <w:top w:val="single" w:sz="4" w:space="0" w:color="auto"/>
              <w:left w:val="single" w:sz="4" w:space="0" w:color="auto"/>
              <w:bottom w:val="nil"/>
              <w:right w:val="nil"/>
            </w:tcBorders>
          </w:tcPr>
          <w:p w:rsidR="00E844EE" w:rsidRDefault="00E844EE">
            <w:pPr>
              <w:pStyle w:val="Textoindependiente2"/>
              <w:tabs>
                <w:tab w:val="left" w:pos="810"/>
              </w:tabs>
              <w:jc w:val="left"/>
            </w:pPr>
          </w:p>
        </w:tc>
        <w:tc>
          <w:tcPr>
            <w:tcW w:w="360" w:type="dxa"/>
            <w:tcBorders>
              <w:top w:val="single" w:sz="4" w:space="0" w:color="auto"/>
              <w:left w:val="nil"/>
              <w:bottom w:val="nil"/>
              <w:right w:val="nil"/>
            </w:tcBorders>
          </w:tcPr>
          <w:p w:rsidR="00E844EE" w:rsidRDefault="00E844EE">
            <w:pPr>
              <w:pStyle w:val="Textoindependiente2"/>
              <w:tabs>
                <w:tab w:val="left" w:pos="810"/>
              </w:tabs>
              <w:jc w:val="left"/>
            </w:pPr>
            <w:r>
              <w:t>V</w:t>
            </w:r>
          </w:p>
        </w:tc>
        <w:tc>
          <w:tcPr>
            <w:tcW w:w="360" w:type="dxa"/>
            <w:tcBorders>
              <w:top w:val="single" w:sz="4" w:space="0" w:color="auto"/>
              <w:left w:val="nil"/>
              <w:bottom w:val="nil"/>
              <w:right w:val="nil"/>
            </w:tcBorders>
          </w:tcPr>
          <w:p w:rsidR="00E844EE" w:rsidRDefault="00E844EE">
            <w:pPr>
              <w:pStyle w:val="Textoindependiente2"/>
              <w:tabs>
                <w:tab w:val="left" w:pos="810"/>
              </w:tabs>
              <w:jc w:val="left"/>
            </w:pP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en-US"/>
              </w:rPr>
            </w:pPr>
            <w:r>
              <w:rPr>
                <w:lang w:val="en-US"/>
              </w:rPr>
              <w:t>F</w:t>
            </w:r>
          </w:p>
        </w:tc>
        <w:tc>
          <w:tcPr>
            <w:tcW w:w="165" w:type="dxa"/>
            <w:tcBorders>
              <w:top w:val="single" w:sz="4" w:space="0" w:color="auto"/>
              <w:left w:val="nil"/>
              <w:bottom w:val="nil"/>
              <w:right w:val="nil"/>
            </w:tcBorders>
          </w:tcPr>
          <w:p w:rsidR="00E844EE" w:rsidRDefault="00E844EE">
            <w:pPr>
              <w:pStyle w:val="Textoindependiente2"/>
              <w:tabs>
                <w:tab w:val="left" w:pos="810"/>
              </w:tabs>
              <w:jc w:val="left"/>
              <w:rPr>
                <w:lang w:val="en-US"/>
              </w:rPr>
            </w:pP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en-US"/>
              </w:rPr>
            </w:pPr>
            <w:r>
              <w:rPr>
                <w:lang w:val="en-US"/>
              </w:rPr>
              <w:t>F</w:t>
            </w:r>
          </w:p>
        </w:tc>
        <w:tc>
          <w:tcPr>
            <w:tcW w:w="720" w:type="dxa"/>
            <w:tcBorders>
              <w:top w:val="single" w:sz="4" w:space="0" w:color="auto"/>
              <w:left w:val="nil"/>
              <w:bottom w:val="nil"/>
              <w:right w:val="single" w:sz="4" w:space="0" w:color="auto"/>
            </w:tcBorders>
          </w:tcPr>
          <w:p w:rsidR="00E844EE" w:rsidRDefault="00E844EE">
            <w:pPr>
              <w:pStyle w:val="Textoindependiente2"/>
              <w:tabs>
                <w:tab w:val="left" w:pos="810"/>
              </w:tabs>
              <w:jc w:val="left"/>
              <w:rPr>
                <w:lang w:val="en-US"/>
              </w:rPr>
            </w:pP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V</w:t>
            </w:r>
          </w:p>
        </w:tc>
        <w:tc>
          <w:tcPr>
            <w:tcW w:w="540" w:type="dxa"/>
            <w:tcBorders>
              <w:right w:val="single" w:sz="4" w:space="0" w:color="auto"/>
            </w:tcBorders>
          </w:tcPr>
          <w:p w:rsidR="00E844EE" w:rsidRDefault="00E844EE">
            <w:pPr>
              <w:pStyle w:val="Textoindependiente2"/>
              <w:jc w:val="center"/>
              <w:rPr>
                <w:lang w:val="en-US"/>
              </w:rPr>
            </w:pPr>
            <w:r>
              <w:rPr>
                <w:lang w:val="en-US"/>
              </w:rPr>
              <w:t>F</w:t>
            </w:r>
          </w:p>
        </w:tc>
        <w:tc>
          <w:tcPr>
            <w:tcW w:w="720" w:type="dxa"/>
            <w:tcBorders>
              <w:top w:val="nil"/>
              <w:left w:val="single" w:sz="4" w:space="0" w:color="auto"/>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165" w:type="dxa"/>
            <w:tcBorders>
              <w:top w:val="nil"/>
              <w:left w:val="nil"/>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72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Borders>
              <w:right w:val="single" w:sz="4" w:space="0" w:color="auto"/>
            </w:tcBorders>
          </w:tcPr>
          <w:p w:rsidR="00E844EE" w:rsidRDefault="00E844EE">
            <w:pPr>
              <w:pStyle w:val="Textoindependiente2"/>
              <w:jc w:val="center"/>
              <w:rPr>
                <w:lang w:val="en-US"/>
              </w:rPr>
            </w:pPr>
            <w:r>
              <w:rPr>
                <w:lang w:val="en-US"/>
              </w:rPr>
              <w:t>V</w:t>
            </w:r>
          </w:p>
        </w:tc>
        <w:tc>
          <w:tcPr>
            <w:tcW w:w="720" w:type="dxa"/>
            <w:tcBorders>
              <w:top w:val="nil"/>
              <w:left w:val="single" w:sz="4" w:space="0" w:color="auto"/>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165" w:type="dxa"/>
            <w:tcBorders>
              <w:top w:val="nil"/>
              <w:left w:val="nil"/>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72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1095" w:type="dxa"/>
          </w:tcPr>
          <w:p w:rsidR="00E844EE" w:rsidRDefault="00E844EE">
            <w:pPr>
              <w:pStyle w:val="Textoindependiente2"/>
              <w:jc w:val="center"/>
              <w:rPr>
                <w:lang w:val="en-US"/>
              </w:rPr>
            </w:pPr>
            <w:r>
              <w:rPr>
                <w:lang w:val="en-US"/>
              </w:rPr>
              <w:t>F</w:t>
            </w:r>
          </w:p>
        </w:tc>
        <w:tc>
          <w:tcPr>
            <w:tcW w:w="540" w:type="dxa"/>
            <w:tcBorders>
              <w:right w:val="single" w:sz="4" w:space="0" w:color="auto"/>
            </w:tcBorders>
          </w:tcPr>
          <w:p w:rsidR="00E844EE" w:rsidRDefault="00E844EE">
            <w:pPr>
              <w:pStyle w:val="Textoindependiente2"/>
              <w:jc w:val="center"/>
              <w:rPr>
                <w:lang w:val="en-US"/>
              </w:rPr>
            </w:pPr>
            <w:r>
              <w:rPr>
                <w:lang w:val="en-US"/>
              </w:rPr>
              <w:t>F</w:t>
            </w:r>
          </w:p>
        </w:tc>
        <w:tc>
          <w:tcPr>
            <w:tcW w:w="720" w:type="dxa"/>
            <w:tcBorders>
              <w:top w:val="nil"/>
              <w:left w:val="single" w:sz="4" w:space="0" w:color="auto"/>
              <w:bottom w:val="single" w:sz="4" w:space="0" w:color="auto"/>
              <w:right w:val="nil"/>
            </w:tcBorders>
          </w:tcPr>
          <w:p w:rsidR="00E844EE" w:rsidRDefault="00E844EE">
            <w:pPr>
              <w:pStyle w:val="Textoindependiente2"/>
              <w:jc w:val="center"/>
              <w:rPr>
                <w:lang w:val="en-US"/>
              </w:rPr>
            </w:pPr>
          </w:p>
        </w:tc>
        <w:tc>
          <w:tcPr>
            <w:tcW w:w="360" w:type="dxa"/>
            <w:tcBorders>
              <w:top w:val="nil"/>
              <w:left w:val="nil"/>
              <w:bottom w:val="single" w:sz="4" w:space="0" w:color="auto"/>
              <w:right w:val="nil"/>
            </w:tcBorders>
          </w:tcPr>
          <w:p w:rsidR="00E844EE" w:rsidRDefault="00E844EE">
            <w:pPr>
              <w:pStyle w:val="Textoindependiente2"/>
              <w:jc w:val="center"/>
              <w:rPr>
                <w:lang w:val="en-US"/>
              </w:rPr>
            </w:pPr>
            <w:r>
              <w:rPr>
                <w:lang w:val="en-US"/>
              </w:rPr>
              <w:t>F</w:t>
            </w:r>
          </w:p>
        </w:tc>
        <w:tc>
          <w:tcPr>
            <w:tcW w:w="360" w:type="dxa"/>
            <w:tcBorders>
              <w:top w:val="nil"/>
              <w:left w:val="nil"/>
              <w:bottom w:val="single" w:sz="4" w:space="0" w:color="auto"/>
              <w:right w:val="nil"/>
            </w:tcBorders>
          </w:tcPr>
          <w:p w:rsidR="00E844EE" w:rsidRDefault="00E844EE">
            <w:pPr>
              <w:pStyle w:val="Textoindependiente2"/>
              <w:jc w:val="center"/>
              <w:rPr>
                <w:lang w:val="en-US"/>
              </w:rPr>
            </w:pPr>
          </w:p>
        </w:tc>
        <w:tc>
          <w:tcPr>
            <w:tcW w:w="360" w:type="dxa"/>
            <w:tcBorders>
              <w:top w:val="nil"/>
              <w:left w:val="nil"/>
              <w:bottom w:val="single" w:sz="4" w:space="0" w:color="auto"/>
              <w:right w:val="nil"/>
            </w:tcBorders>
          </w:tcPr>
          <w:p w:rsidR="00E844EE" w:rsidRDefault="00E844EE">
            <w:pPr>
              <w:pStyle w:val="Textoindependiente2"/>
              <w:jc w:val="center"/>
            </w:pPr>
            <w:r>
              <w:t>F</w:t>
            </w:r>
          </w:p>
        </w:tc>
        <w:tc>
          <w:tcPr>
            <w:tcW w:w="165" w:type="dxa"/>
            <w:tcBorders>
              <w:top w:val="nil"/>
              <w:left w:val="nil"/>
              <w:bottom w:val="single" w:sz="4" w:space="0" w:color="auto"/>
              <w:right w:val="nil"/>
            </w:tcBorders>
          </w:tcPr>
          <w:p w:rsidR="00E844EE" w:rsidRDefault="00E844EE">
            <w:pPr>
              <w:pStyle w:val="Textoindependiente2"/>
              <w:jc w:val="center"/>
            </w:pPr>
          </w:p>
        </w:tc>
        <w:tc>
          <w:tcPr>
            <w:tcW w:w="360" w:type="dxa"/>
            <w:tcBorders>
              <w:top w:val="nil"/>
              <w:left w:val="nil"/>
              <w:bottom w:val="single" w:sz="4" w:space="0" w:color="auto"/>
              <w:right w:val="nil"/>
            </w:tcBorders>
          </w:tcPr>
          <w:p w:rsidR="00E844EE" w:rsidRDefault="00E844EE">
            <w:pPr>
              <w:pStyle w:val="Textoindependiente2"/>
              <w:jc w:val="center"/>
            </w:pPr>
            <w:r>
              <w:t>V</w:t>
            </w:r>
          </w:p>
        </w:tc>
        <w:tc>
          <w:tcPr>
            <w:tcW w:w="720" w:type="dxa"/>
            <w:tcBorders>
              <w:top w:val="nil"/>
              <w:left w:val="nil"/>
              <w:bottom w:val="single" w:sz="4" w:space="0" w:color="auto"/>
              <w:right w:val="single" w:sz="4" w:space="0" w:color="auto"/>
            </w:tcBorders>
          </w:tcPr>
          <w:p w:rsidR="00E844EE" w:rsidRDefault="00E844EE">
            <w:pPr>
              <w:pStyle w:val="Textoindependiente2"/>
              <w:jc w:val="center"/>
            </w:pPr>
          </w:p>
        </w:tc>
      </w:tr>
    </w:tbl>
    <w:p w:rsidR="00E844EE" w:rsidRDefault="00E844EE">
      <w:pPr>
        <w:tabs>
          <w:tab w:val="num" w:pos="720"/>
        </w:tabs>
        <w:ind w:left="360"/>
      </w:pPr>
    </w:p>
    <w:p w:rsidR="00E844EE" w:rsidRDefault="006F36BE">
      <w:pPr>
        <w:tabs>
          <w:tab w:val="num" w:pos="720"/>
        </w:tabs>
        <w:ind w:left="708" w:hanging="348"/>
      </w:pPr>
      <w:r>
        <w:rPr>
          <w:noProof/>
        </w:rPr>
        <w:drawing>
          <wp:inline distT="0" distB="0" distL="0" distR="0">
            <wp:extent cx="142875" cy="142875"/>
            <wp:effectExtent l="19050" t="0" r="9525" b="0"/>
            <wp:docPr id="209" name="Imagen 209" descr="BD145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D14578_"/>
                    <pic:cNvPicPr>
                      <a:picLocks noChangeAspect="1" noChangeArrowheads="1"/>
                    </pic:cNvPicPr>
                  </pic:nvPicPr>
                  <pic:blipFill>
                    <a:blip r:embed="rId28">
                      <a:grayscl/>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E844EE">
        <w:tab/>
        <w:t xml:space="preserve">Una proposición molecular es  </w:t>
      </w:r>
      <w:r w:rsidR="00E844EE">
        <w:rPr>
          <w:b/>
          <w:bCs/>
        </w:rPr>
        <w:t>CONTINGENTE</w:t>
      </w:r>
      <w:r w:rsidR="00E844EE">
        <w:t xml:space="preserve"> cuando en su resultado hay por l menos una verdad y una falsedad</w:t>
      </w:r>
    </w:p>
    <w:p w:rsidR="00E844EE" w:rsidRDefault="00E844EE">
      <w:pPr>
        <w:tabs>
          <w:tab w:val="num" w:pos="720"/>
        </w:tabs>
        <w:ind w:left="708" w:hanging="348"/>
      </w:pPr>
    </w:p>
    <w:p w:rsidR="00E844EE" w:rsidRDefault="00E844EE">
      <w:pPr>
        <w:tabs>
          <w:tab w:val="num" w:pos="720"/>
        </w:tabs>
        <w:ind w:left="708" w:hanging="348"/>
        <w:rPr>
          <w:b/>
          <w:bCs/>
        </w:rPr>
      </w:pPr>
      <w:r>
        <w:rPr>
          <w:b/>
          <w:bCs/>
        </w:rPr>
        <w:tab/>
        <w:t>Ejemplo</w:t>
      </w:r>
    </w:p>
    <w:p w:rsidR="00E844EE" w:rsidRDefault="00E844EE">
      <w:pPr>
        <w:tabs>
          <w:tab w:val="num" w:pos="720"/>
        </w:tabs>
        <w:ind w:left="360"/>
      </w:pPr>
      <w:r>
        <w:tab/>
      </w:r>
    </w:p>
    <w:tbl>
      <w:tblPr>
        <w:tblW w:w="0" w:type="auto"/>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
        <w:gridCol w:w="735"/>
        <w:gridCol w:w="525"/>
        <w:gridCol w:w="540"/>
        <w:gridCol w:w="540"/>
        <w:gridCol w:w="900"/>
        <w:gridCol w:w="360"/>
        <w:gridCol w:w="360"/>
      </w:tblGrid>
      <w:tr w:rsidR="00E844EE">
        <w:tblPrEx>
          <w:tblCellMar>
            <w:top w:w="0" w:type="dxa"/>
            <w:bottom w:w="0" w:type="dxa"/>
          </w:tblCellMar>
        </w:tblPrEx>
        <w:trPr>
          <w:trHeight w:val="345"/>
        </w:trPr>
        <w:tc>
          <w:tcPr>
            <w:tcW w:w="900" w:type="dxa"/>
          </w:tcPr>
          <w:p w:rsidR="00E844EE" w:rsidRDefault="00E844EE">
            <w:pPr>
              <w:pStyle w:val="Textoindependiente2"/>
              <w:jc w:val="center"/>
              <w:rPr>
                <w:b/>
                <w:bCs/>
              </w:rPr>
            </w:pPr>
            <w:r>
              <w:rPr>
                <w:b/>
                <w:bCs/>
              </w:rPr>
              <w:t>p</w:t>
            </w:r>
          </w:p>
        </w:tc>
        <w:tc>
          <w:tcPr>
            <w:tcW w:w="735" w:type="dxa"/>
          </w:tcPr>
          <w:p w:rsidR="00E844EE" w:rsidRDefault="00E844EE">
            <w:pPr>
              <w:pStyle w:val="Textoindependiente2"/>
              <w:jc w:val="center"/>
              <w:rPr>
                <w:b/>
                <w:bCs/>
              </w:rPr>
            </w:pPr>
            <w:r>
              <w:rPr>
                <w:b/>
                <w:bCs/>
              </w:rPr>
              <w:t>q</w:t>
            </w:r>
          </w:p>
        </w:tc>
        <w:tc>
          <w:tcPr>
            <w:tcW w:w="525" w:type="dxa"/>
          </w:tcPr>
          <w:p w:rsidR="00E844EE" w:rsidRDefault="00E844EE">
            <w:pPr>
              <w:pStyle w:val="Textoindependiente2"/>
              <w:jc w:val="center"/>
              <w:rPr>
                <w:b/>
                <w:bCs/>
                <w:lang w:val="fr-FR"/>
              </w:rPr>
            </w:pPr>
            <w:r>
              <w:rPr>
                <w:b/>
                <w:bCs/>
                <w:lang w:val="fr-FR"/>
              </w:rPr>
              <w:t>r</w:t>
            </w:r>
          </w:p>
        </w:tc>
        <w:tc>
          <w:tcPr>
            <w:tcW w:w="2700" w:type="dxa"/>
            <w:gridSpan w:val="5"/>
            <w:tcBorders>
              <w:bottom w:val="single" w:sz="4" w:space="0" w:color="auto"/>
            </w:tcBorders>
          </w:tcPr>
          <w:p w:rsidR="00E844EE" w:rsidRDefault="00E844EE">
            <w:pPr>
              <w:pStyle w:val="Textoindependiente2"/>
              <w:jc w:val="left"/>
              <w:rPr>
                <w:b/>
                <w:bCs/>
                <w:lang w:val="fr-FR"/>
              </w:rPr>
            </w:pPr>
            <w:r>
              <w:rPr>
                <w:b/>
                <w:bCs/>
                <w:lang w:val="fr-FR"/>
              </w:rPr>
              <w:t xml:space="preserve"> ( q    </w:t>
            </w:r>
            <w:r>
              <w:rPr>
                <w:b/>
                <w:bCs/>
              </w:rPr>
              <w:sym w:font="Symbol" w:char="F0DE"/>
            </w:r>
            <w:r>
              <w:rPr>
                <w:b/>
                <w:bCs/>
                <w:lang w:val="fr-FR"/>
              </w:rPr>
              <w:t xml:space="preserve">    r)  </w:t>
            </w:r>
            <w:r>
              <w:rPr>
                <w:b/>
                <w:bCs/>
              </w:rPr>
              <w:sym w:font="Symbol" w:char="F0DA"/>
            </w:r>
            <w:r>
              <w:rPr>
                <w:b/>
                <w:bCs/>
                <w:lang w:val="fr-FR"/>
              </w:rPr>
              <w:t xml:space="preserve"> (~p  </w:t>
            </w:r>
            <w:r>
              <w:rPr>
                <w:b/>
                <w:bCs/>
              </w:rPr>
              <w:sym w:font="Symbol" w:char="F0DE"/>
            </w:r>
            <w:r>
              <w:rPr>
                <w:b/>
                <w:bCs/>
                <w:lang w:val="fr-FR"/>
              </w:rPr>
              <w:t xml:space="preserve"> r)</w:t>
            </w: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fr-FR"/>
              </w:rPr>
            </w:pPr>
            <w:r>
              <w:rPr>
                <w:lang w:val="fr-FR"/>
              </w:rPr>
              <w:t>V</w:t>
            </w:r>
          </w:p>
        </w:tc>
        <w:tc>
          <w:tcPr>
            <w:tcW w:w="735" w:type="dxa"/>
          </w:tcPr>
          <w:p w:rsidR="00E844EE" w:rsidRDefault="00E844EE">
            <w:pPr>
              <w:pStyle w:val="Textoindependiente2"/>
              <w:jc w:val="center"/>
              <w:rPr>
                <w:lang w:val="fr-FR"/>
              </w:rPr>
            </w:pPr>
            <w:r>
              <w:rPr>
                <w:lang w:val="fr-FR"/>
              </w:rPr>
              <w:t>V</w:t>
            </w:r>
          </w:p>
        </w:tc>
        <w:tc>
          <w:tcPr>
            <w:tcW w:w="525" w:type="dxa"/>
            <w:tcBorders>
              <w:right w:val="single" w:sz="4" w:space="0" w:color="auto"/>
            </w:tcBorders>
          </w:tcPr>
          <w:p w:rsidR="00E844EE" w:rsidRDefault="00E844EE">
            <w:pPr>
              <w:pStyle w:val="Textoindependiente2"/>
              <w:jc w:val="center"/>
              <w:rPr>
                <w:lang w:val="fr-FR"/>
              </w:rPr>
            </w:pPr>
            <w:r>
              <w:rPr>
                <w:lang w:val="fr-FR"/>
              </w:rPr>
              <w:t>V</w:t>
            </w:r>
          </w:p>
        </w:tc>
        <w:tc>
          <w:tcPr>
            <w:tcW w:w="540" w:type="dxa"/>
            <w:tcBorders>
              <w:top w:val="single" w:sz="4" w:space="0" w:color="auto"/>
              <w:left w:val="single" w:sz="4" w:space="0" w:color="auto"/>
              <w:bottom w:val="nil"/>
              <w:right w:val="nil"/>
            </w:tcBorders>
          </w:tcPr>
          <w:p w:rsidR="00E844EE" w:rsidRDefault="00E844EE">
            <w:pPr>
              <w:pStyle w:val="Textoindependiente2"/>
              <w:jc w:val="center"/>
              <w:rPr>
                <w:lang w:val="fr-FR"/>
              </w:rPr>
            </w:pPr>
          </w:p>
        </w:tc>
        <w:tc>
          <w:tcPr>
            <w:tcW w:w="540" w:type="dxa"/>
            <w:tcBorders>
              <w:top w:val="single" w:sz="4" w:space="0" w:color="auto"/>
              <w:left w:val="nil"/>
              <w:bottom w:val="nil"/>
              <w:right w:val="nil"/>
            </w:tcBorders>
          </w:tcPr>
          <w:p w:rsidR="00E844EE" w:rsidRDefault="00E844EE">
            <w:pPr>
              <w:pStyle w:val="Textoindependiente2"/>
              <w:rPr>
                <w:lang w:val="fr-FR"/>
              </w:rPr>
            </w:pPr>
            <w:r>
              <w:rPr>
                <w:lang w:val="fr-FR"/>
              </w:rPr>
              <w:t>V</w:t>
            </w:r>
          </w:p>
        </w:tc>
        <w:tc>
          <w:tcPr>
            <w:tcW w:w="900" w:type="dxa"/>
            <w:tcBorders>
              <w:top w:val="single" w:sz="4" w:space="0" w:color="auto"/>
              <w:left w:val="nil"/>
              <w:bottom w:val="nil"/>
              <w:right w:val="nil"/>
            </w:tcBorders>
          </w:tcPr>
          <w:p w:rsidR="00E844EE" w:rsidRDefault="00E844EE">
            <w:pPr>
              <w:pStyle w:val="Textoindependiente2"/>
              <w:jc w:val="center"/>
              <w:rPr>
                <w:lang w:val="fr-FR"/>
              </w:rPr>
            </w:pPr>
            <w:r>
              <w:rPr>
                <w:lang w:val="fr-FR"/>
              </w:rPr>
              <w:t>V</w:t>
            </w:r>
          </w:p>
        </w:tc>
        <w:tc>
          <w:tcPr>
            <w:tcW w:w="360" w:type="dxa"/>
            <w:tcBorders>
              <w:top w:val="single" w:sz="4" w:space="0" w:color="auto"/>
              <w:left w:val="nil"/>
              <w:bottom w:val="nil"/>
              <w:right w:val="nil"/>
            </w:tcBorders>
          </w:tcPr>
          <w:p w:rsidR="00E844EE" w:rsidRDefault="00E844EE">
            <w:pPr>
              <w:pStyle w:val="Textoindependiente2"/>
              <w:jc w:val="center"/>
              <w:rPr>
                <w:lang w:val="fr-FR"/>
              </w:rPr>
            </w:pPr>
            <w:r>
              <w:rPr>
                <w:lang w:val="fr-FR"/>
              </w:rPr>
              <w:t>V</w:t>
            </w:r>
          </w:p>
        </w:tc>
        <w:tc>
          <w:tcPr>
            <w:tcW w:w="360" w:type="dxa"/>
            <w:tcBorders>
              <w:top w:val="single" w:sz="4" w:space="0" w:color="auto"/>
              <w:left w:val="nil"/>
              <w:bottom w:val="nil"/>
              <w:right w:val="single" w:sz="4" w:space="0" w:color="auto"/>
            </w:tcBorders>
          </w:tcPr>
          <w:p w:rsidR="00E844EE" w:rsidRDefault="00E844EE">
            <w:pPr>
              <w:pStyle w:val="Textoindependiente2"/>
              <w:jc w:val="center"/>
              <w:rPr>
                <w:lang w:val="fr-FR"/>
              </w:rPr>
            </w:pP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V</w:t>
            </w:r>
          </w:p>
        </w:tc>
        <w:tc>
          <w:tcPr>
            <w:tcW w:w="735" w:type="dxa"/>
          </w:tcPr>
          <w:p w:rsidR="00E844EE" w:rsidRDefault="00E844EE">
            <w:pPr>
              <w:pStyle w:val="Textoindependiente2"/>
              <w:jc w:val="center"/>
              <w:rPr>
                <w:lang w:val="en-US"/>
              </w:rPr>
            </w:pPr>
            <w:r>
              <w:rPr>
                <w:lang w:val="en-US"/>
              </w:rPr>
              <w:t>V</w:t>
            </w:r>
          </w:p>
        </w:tc>
        <w:tc>
          <w:tcPr>
            <w:tcW w:w="525" w:type="dxa"/>
            <w:tcBorders>
              <w:right w:val="single" w:sz="4" w:space="0" w:color="auto"/>
            </w:tcBorders>
          </w:tcPr>
          <w:p w:rsidR="00E844EE" w:rsidRDefault="00E844EE">
            <w:pPr>
              <w:pStyle w:val="Textoindependiente2"/>
              <w:jc w:val="center"/>
              <w:rPr>
                <w:lang w:val="en-US"/>
              </w:rPr>
            </w:pPr>
            <w:r>
              <w:rPr>
                <w:lang w:val="en-US"/>
              </w:rPr>
              <w:t>F</w:t>
            </w:r>
          </w:p>
        </w:tc>
        <w:tc>
          <w:tcPr>
            <w:tcW w:w="540" w:type="dxa"/>
            <w:tcBorders>
              <w:top w:val="nil"/>
              <w:left w:val="single" w:sz="4" w:space="0" w:color="auto"/>
              <w:bottom w:val="nil"/>
              <w:right w:val="nil"/>
            </w:tcBorders>
          </w:tcPr>
          <w:p w:rsidR="00E844EE" w:rsidRDefault="00E844EE">
            <w:pPr>
              <w:pStyle w:val="Textoindependiente2"/>
              <w:jc w:val="center"/>
              <w:rPr>
                <w:lang w:val="en-US"/>
              </w:rPr>
            </w:pPr>
          </w:p>
        </w:tc>
        <w:tc>
          <w:tcPr>
            <w:tcW w:w="540" w:type="dxa"/>
            <w:tcBorders>
              <w:top w:val="nil"/>
              <w:left w:val="nil"/>
              <w:bottom w:val="nil"/>
              <w:right w:val="nil"/>
            </w:tcBorders>
          </w:tcPr>
          <w:p w:rsidR="00E844EE" w:rsidRDefault="00E844EE">
            <w:pPr>
              <w:pStyle w:val="Textoindependiente2"/>
              <w:jc w:val="left"/>
              <w:rPr>
                <w:lang w:val="en-US"/>
              </w:rPr>
            </w:pPr>
            <w:r>
              <w:rPr>
                <w:lang w:val="en-US"/>
              </w:rPr>
              <w:t>F</w:t>
            </w:r>
          </w:p>
        </w:tc>
        <w:tc>
          <w:tcPr>
            <w:tcW w:w="90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V</w:t>
            </w:r>
          </w:p>
        </w:tc>
        <w:tc>
          <w:tcPr>
            <w:tcW w:w="735" w:type="dxa"/>
          </w:tcPr>
          <w:p w:rsidR="00E844EE" w:rsidRDefault="00E844EE">
            <w:pPr>
              <w:pStyle w:val="Textoindependiente2"/>
              <w:jc w:val="center"/>
              <w:rPr>
                <w:lang w:val="en-US"/>
              </w:rPr>
            </w:pPr>
            <w:r>
              <w:rPr>
                <w:lang w:val="en-US"/>
              </w:rPr>
              <w:t>F</w:t>
            </w:r>
          </w:p>
        </w:tc>
        <w:tc>
          <w:tcPr>
            <w:tcW w:w="525" w:type="dxa"/>
            <w:tcBorders>
              <w:right w:val="single" w:sz="4" w:space="0" w:color="auto"/>
            </w:tcBorders>
          </w:tcPr>
          <w:p w:rsidR="00E844EE" w:rsidRDefault="00E844EE">
            <w:pPr>
              <w:pStyle w:val="Textoindependiente2"/>
              <w:jc w:val="center"/>
              <w:rPr>
                <w:lang w:val="en-US"/>
              </w:rPr>
            </w:pPr>
            <w:r>
              <w:rPr>
                <w:lang w:val="en-US"/>
              </w:rPr>
              <w:t>V</w:t>
            </w:r>
          </w:p>
        </w:tc>
        <w:tc>
          <w:tcPr>
            <w:tcW w:w="540" w:type="dxa"/>
            <w:tcBorders>
              <w:top w:val="nil"/>
              <w:left w:val="single" w:sz="4" w:space="0" w:color="auto"/>
              <w:bottom w:val="nil"/>
              <w:right w:val="nil"/>
            </w:tcBorders>
          </w:tcPr>
          <w:p w:rsidR="00E844EE" w:rsidRDefault="00E844EE">
            <w:pPr>
              <w:pStyle w:val="Textoindependiente2"/>
              <w:jc w:val="center"/>
              <w:rPr>
                <w:lang w:val="en-US"/>
              </w:rPr>
            </w:pPr>
          </w:p>
        </w:tc>
        <w:tc>
          <w:tcPr>
            <w:tcW w:w="540" w:type="dxa"/>
            <w:tcBorders>
              <w:top w:val="nil"/>
              <w:left w:val="nil"/>
              <w:bottom w:val="nil"/>
              <w:right w:val="nil"/>
            </w:tcBorders>
          </w:tcPr>
          <w:p w:rsidR="00E844EE" w:rsidRDefault="00E844EE">
            <w:pPr>
              <w:pStyle w:val="Textoindependiente2"/>
              <w:jc w:val="left"/>
              <w:rPr>
                <w:lang w:val="en-US"/>
              </w:rPr>
            </w:pPr>
            <w:r>
              <w:rPr>
                <w:lang w:val="en-US"/>
              </w:rPr>
              <w:t>V</w:t>
            </w:r>
          </w:p>
        </w:tc>
        <w:tc>
          <w:tcPr>
            <w:tcW w:w="90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V</w:t>
            </w:r>
          </w:p>
        </w:tc>
        <w:tc>
          <w:tcPr>
            <w:tcW w:w="735" w:type="dxa"/>
          </w:tcPr>
          <w:p w:rsidR="00E844EE" w:rsidRDefault="00E844EE">
            <w:pPr>
              <w:pStyle w:val="Textoindependiente2"/>
              <w:jc w:val="center"/>
              <w:rPr>
                <w:lang w:val="en-US"/>
              </w:rPr>
            </w:pPr>
            <w:r>
              <w:rPr>
                <w:lang w:val="en-US"/>
              </w:rPr>
              <w:t>F</w:t>
            </w:r>
          </w:p>
        </w:tc>
        <w:tc>
          <w:tcPr>
            <w:tcW w:w="525" w:type="dxa"/>
            <w:tcBorders>
              <w:right w:val="single" w:sz="4" w:space="0" w:color="auto"/>
            </w:tcBorders>
          </w:tcPr>
          <w:p w:rsidR="00E844EE" w:rsidRDefault="00E844EE">
            <w:pPr>
              <w:pStyle w:val="Textoindependiente2"/>
              <w:jc w:val="center"/>
              <w:rPr>
                <w:lang w:val="en-US"/>
              </w:rPr>
            </w:pPr>
            <w:r>
              <w:rPr>
                <w:lang w:val="en-US"/>
              </w:rPr>
              <w:t>F</w:t>
            </w:r>
          </w:p>
        </w:tc>
        <w:tc>
          <w:tcPr>
            <w:tcW w:w="540" w:type="dxa"/>
            <w:tcBorders>
              <w:top w:val="nil"/>
              <w:left w:val="single" w:sz="4" w:space="0" w:color="auto"/>
              <w:bottom w:val="nil"/>
              <w:right w:val="nil"/>
            </w:tcBorders>
          </w:tcPr>
          <w:p w:rsidR="00E844EE" w:rsidRDefault="00E844EE">
            <w:pPr>
              <w:pStyle w:val="Textoindependiente2"/>
              <w:jc w:val="center"/>
              <w:rPr>
                <w:lang w:val="en-US"/>
              </w:rPr>
            </w:pPr>
          </w:p>
        </w:tc>
        <w:tc>
          <w:tcPr>
            <w:tcW w:w="540" w:type="dxa"/>
            <w:tcBorders>
              <w:top w:val="nil"/>
              <w:left w:val="nil"/>
              <w:bottom w:val="nil"/>
              <w:right w:val="nil"/>
            </w:tcBorders>
          </w:tcPr>
          <w:p w:rsidR="00E844EE" w:rsidRDefault="00E844EE">
            <w:pPr>
              <w:pStyle w:val="Textoindependiente2"/>
              <w:jc w:val="left"/>
              <w:rPr>
                <w:lang w:val="en-US"/>
              </w:rPr>
            </w:pPr>
            <w:r>
              <w:rPr>
                <w:lang w:val="en-US"/>
              </w:rPr>
              <w:t>V</w:t>
            </w:r>
          </w:p>
        </w:tc>
        <w:tc>
          <w:tcPr>
            <w:tcW w:w="90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F</w:t>
            </w:r>
          </w:p>
        </w:tc>
        <w:tc>
          <w:tcPr>
            <w:tcW w:w="735" w:type="dxa"/>
          </w:tcPr>
          <w:p w:rsidR="00E844EE" w:rsidRDefault="00E844EE">
            <w:pPr>
              <w:pStyle w:val="Textoindependiente2"/>
              <w:jc w:val="center"/>
              <w:rPr>
                <w:lang w:val="en-US"/>
              </w:rPr>
            </w:pPr>
            <w:r>
              <w:rPr>
                <w:lang w:val="en-US"/>
              </w:rPr>
              <w:t>V</w:t>
            </w:r>
          </w:p>
        </w:tc>
        <w:tc>
          <w:tcPr>
            <w:tcW w:w="525" w:type="dxa"/>
            <w:tcBorders>
              <w:right w:val="single" w:sz="4" w:space="0" w:color="auto"/>
            </w:tcBorders>
          </w:tcPr>
          <w:p w:rsidR="00E844EE" w:rsidRDefault="00E844EE">
            <w:pPr>
              <w:pStyle w:val="Textoindependiente2"/>
              <w:jc w:val="center"/>
              <w:rPr>
                <w:lang w:val="en-US"/>
              </w:rPr>
            </w:pPr>
            <w:r>
              <w:rPr>
                <w:lang w:val="en-US"/>
              </w:rPr>
              <w:t>V</w:t>
            </w:r>
          </w:p>
        </w:tc>
        <w:tc>
          <w:tcPr>
            <w:tcW w:w="540" w:type="dxa"/>
            <w:tcBorders>
              <w:top w:val="nil"/>
              <w:left w:val="single" w:sz="4" w:space="0" w:color="auto"/>
              <w:bottom w:val="nil"/>
              <w:right w:val="nil"/>
            </w:tcBorders>
          </w:tcPr>
          <w:p w:rsidR="00E844EE" w:rsidRDefault="00E844EE">
            <w:pPr>
              <w:pStyle w:val="Textoindependiente2"/>
              <w:jc w:val="center"/>
              <w:rPr>
                <w:lang w:val="en-US"/>
              </w:rPr>
            </w:pPr>
          </w:p>
        </w:tc>
        <w:tc>
          <w:tcPr>
            <w:tcW w:w="540" w:type="dxa"/>
            <w:tcBorders>
              <w:top w:val="nil"/>
              <w:left w:val="nil"/>
              <w:bottom w:val="nil"/>
              <w:right w:val="nil"/>
            </w:tcBorders>
          </w:tcPr>
          <w:p w:rsidR="00E844EE" w:rsidRDefault="00E844EE">
            <w:pPr>
              <w:pStyle w:val="Textoindependiente2"/>
              <w:jc w:val="left"/>
              <w:rPr>
                <w:lang w:val="en-US"/>
              </w:rPr>
            </w:pPr>
            <w:r>
              <w:rPr>
                <w:lang w:val="en-US"/>
              </w:rPr>
              <w:t>V</w:t>
            </w:r>
          </w:p>
        </w:tc>
        <w:tc>
          <w:tcPr>
            <w:tcW w:w="90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F</w:t>
            </w:r>
          </w:p>
        </w:tc>
        <w:tc>
          <w:tcPr>
            <w:tcW w:w="735" w:type="dxa"/>
          </w:tcPr>
          <w:p w:rsidR="00E844EE" w:rsidRDefault="00E844EE">
            <w:pPr>
              <w:pStyle w:val="Textoindependiente2"/>
              <w:jc w:val="center"/>
              <w:rPr>
                <w:lang w:val="en-US"/>
              </w:rPr>
            </w:pPr>
            <w:r>
              <w:rPr>
                <w:lang w:val="en-US"/>
              </w:rPr>
              <w:t>V</w:t>
            </w:r>
          </w:p>
        </w:tc>
        <w:tc>
          <w:tcPr>
            <w:tcW w:w="525" w:type="dxa"/>
            <w:tcBorders>
              <w:right w:val="single" w:sz="4" w:space="0" w:color="auto"/>
            </w:tcBorders>
          </w:tcPr>
          <w:p w:rsidR="00E844EE" w:rsidRDefault="00E844EE">
            <w:pPr>
              <w:pStyle w:val="Textoindependiente2"/>
              <w:jc w:val="center"/>
              <w:rPr>
                <w:lang w:val="en-US"/>
              </w:rPr>
            </w:pPr>
            <w:r>
              <w:rPr>
                <w:lang w:val="en-US"/>
              </w:rPr>
              <w:t>F</w:t>
            </w:r>
          </w:p>
        </w:tc>
        <w:tc>
          <w:tcPr>
            <w:tcW w:w="540" w:type="dxa"/>
            <w:tcBorders>
              <w:top w:val="nil"/>
              <w:left w:val="single" w:sz="4" w:space="0" w:color="auto"/>
              <w:bottom w:val="nil"/>
              <w:right w:val="nil"/>
            </w:tcBorders>
          </w:tcPr>
          <w:p w:rsidR="00E844EE" w:rsidRDefault="00E844EE">
            <w:pPr>
              <w:pStyle w:val="Textoindependiente2"/>
              <w:jc w:val="center"/>
              <w:rPr>
                <w:lang w:val="en-US"/>
              </w:rPr>
            </w:pPr>
          </w:p>
        </w:tc>
        <w:tc>
          <w:tcPr>
            <w:tcW w:w="540" w:type="dxa"/>
            <w:tcBorders>
              <w:top w:val="nil"/>
              <w:left w:val="nil"/>
              <w:bottom w:val="nil"/>
              <w:right w:val="nil"/>
            </w:tcBorders>
          </w:tcPr>
          <w:p w:rsidR="00E844EE" w:rsidRDefault="00E844EE">
            <w:pPr>
              <w:pStyle w:val="Textoindependiente2"/>
              <w:jc w:val="left"/>
              <w:rPr>
                <w:lang w:val="en-US"/>
              </w:rPr>
            </w:pPr>
            <w:r>
              <w:rPr>
                <w:lang w:val="en-US"/>
              </w:rPr>
              <w:t>F</w:t>
            </w:r>
          </w:p>
        </w:tc>
        <w:tc>
          <w:tcPr>
            <w:tcW w:w="90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36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F</w:t>
            </w:r>
          </w:p>
        </w:tc>
        <w:tc>
          <w:tcPr>
            <w:tcW w:w="735" w:type="dxa"/>
          </w:tcPr>
          <w:p w:rsidR="00E844EE" w:rsidRDefault="00E844EE">
            <w:pPr>
              <w:pStyle w:val="Textoindependiente2"/>
              <w:jc w:val="center"/>
              <w:rPr>
                <w:lang w:val="en-US"/>
              </w:rPr>
            </w:pPr>
            <w:r>
              <w:rPr>
                <w:lang w:val="en-US"/>
              </w:rPr>
              <w:t>F</w:t>
            </w:r>
          </w:p>
        </w:tc>
        <w:tc>
          <w:tcPr>
            <w:tcW w:w="525" w:type="dxa"/>
            <w:tcBorders>
              <w:right w:val="single" w:sz="4" w:space="0" w:color="auto"/>
            </w:tcBorders>
          </w:tcPr>
          <w:p w:rsidR="00E844EE" w:rsidRDefault="00E844EE">
            <w:pPr>
              <w:pStyle w:val="Textoindependiente2"/>
              <w:jc w:val="center"/>
              <w:rPr>
                <w:lang w:val="en-US"/>
              </w:rPr>
            </w:pPr>
            <w:r>
              <w:rPr>
                <w:lang w:val="en-US"/>
              </w:rPr>
              <w:t>V</w:t>
            </w:r>
          </w:p>
        </w:tc>
        <w:tc>
          <w:tcPr>
            <w:tcW w:w="540" w:type="dxa"/>
            <w:tcBorders>
              <w:top w:val="nil"/>
              <w:left w:val="single" w:sz="4" w:space="0" w:color="auto"/>
              <w:bottom w:val="nil"/>
              <w:right w:val="nil"/>
            </w:tcBorders>
          </w:tcPr>
          <w:p w:rsidR="00E844EE" w:rsidRDefault="00E844EE">
            <w:pPr>
              <w:pStyle w:val="Textoindependiente2"/>
              <w:jc w:val="center"/>
              <w:rPr>
                <w:lang w:val="en-US"/>
              </w:rPr>
            </w:pPr>
          </w:p>
        </w:tc>
        <w:tc>
          <w:tcPr>
            <w:tcW w:w="540" w:type="dxa"/>
            <w:tcBorders>
              <w:top w:val="nil"/>
              <w:left w:val="nil"/>
              <w:bottom w:val="nil"/>
              <w:right w:val="nil"/>
            </w:tcBorders>
          </w:tcPr>
          <w:p w:rsidR="00E844EE" w:rsidRDefault="00E844EE">
            <w:pPr>
              <w:pStyle w:val="Textoindependiente2"/>
              <w:jc w:val="left"/>
              <w:rPr>
                <w:lang w:val="en-US"/>
              </w:rPr>
            </w:pPr>
            <w:r>
              <w:rPr>
                <w:lang w:val="en-US"/>
              </w:rPr>
              <w:t>V</w:t>
            </w:r>
          </w:p>
        </w:tc>
        <w:tc>
          <w:tcPr>
            <w:tcW w:w="90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900" w:type="dxa"/>
          </w:tcPr>
          <w:p w:rsidR="00E844EE" w:rsidRDefault="00E844EE">
            <w:pPr>
              <w:pStyle w:val="Textoindependiente2"/>
              <w:jc w:val="center"/>
              <w:rPr>
                <w:lang w:val="en-US"/>
              </w:rPr>
            </w:pPr>
            <w:r>
              <w:rPr>
                <w:lang w:val="en-US"/>
              </w:rPr>
              <w:t>F</w:t>
            </w:r>
          </w:p>
        </w:tc>
        <w:tc>
          <w:tcPr>
            <w:tcW w:w="735" w:type="dxa"/>
          </w:tcPr>
          <w:p w:rsidR="00E844EE" w:rsidRDefault="00E844EE">
            <w:pPr>
              <w:pStyle w:val="Textoindependiente2"/>
              <w:jc w:val="center"/>
              <w:rPr>
                <w:lang w:val="en-US"/>
              </w:rPr>
            </w:pPr>
            <w:r>
              <w:rPr>
                <w:lang w:val="en-US"/>
              </w:rPr>
              <w:t>F</w:t>
            </w:r>
          </w:p>
        </w:tc>
        <w:tc>
          <w:tcPr>
            <w:tcW w:w="525" w:type="dxa"/>
            <w:tcBorders>
              <w:right w:val="single" w:sz="4" w:space="0" w:color="auto"/>
            </w:tcBorders>
          </w:tcPr>
          <w:p w:rsidR="00E844EE" w:rsidRDefault="00E844EE">
            <w:pPr>
              <w:pStyle w:val="Textoindependiente2"/>
              <w:jc w:val="center"/>
              <w:rPr>
                <w:lang w:val="en-US"/>
              </w:rPr>
            </w:pPr>
            <w:r>
              <w:rPr>
                <w:lang w:val="en-US"/>
              </w:rPr>
              <w:t>F</w:t>
            </w:r>
          </w:p>
        </w:tc>
        <w:tc>
          <w:tcPr>
            <w:tcW w:w="540" w:type="dxa"/>
            <w:tcBorders>
              <w:top w:val="nil"/>
              <w:left w:val="single" w:sz="4" w:space="0" w:color="auto"/>
              <w:bottom w:val="single" w:sz="4" w:space="0" w:color="auto"/>
              <w:right w:val="nil"/>
            </w:tcBorders>
          </w:tcPr>
          <w:p w:rsidR="00E844EE" w:rsidRDefault="00E844EE">
            <w:pPr>
              <w:pStyle w:val="Textoindependiente2"/>
              <w:jc w:val="center"/>
              <w:rPr>
                <w:lang w:val="en-US"/>
              </w:rPr>
            </w:pPr>
          </w:p>
        </w:tc>
        <w:tc>
          <w:tcPr>
            <w:tcW w:w="540" w:type="dxa"/>
            <w:tcBorders>
              <w:top w:val="nil"/>
              <w:left w:val="nil"/>
              <w:bottom w:val="single" w:sz="4" w:space="0" w:color="auto"/>
              <w:right w:val="nil"/>
            </w:tcBorders>
          </w:tcPr>
          <w:p w:rsidR="00E844EE" w:rsidRDefault="00E844EE">
            <w:pPr>
              <w:pStyle w:val="Textoindependiente2"/>
              <w:jc w:val="left"/>
              <w:rPr>
                <w:lang w:val="en-US"/>
              </w:rPr>
            </w:pPr>
            <w:r>
              <w:rPr>
                <w:lang w:val="en-US"/>
              </w:rPr>
              <w:t>V</w:t>
            </w:r>
          </w:p>
        </w:tc>
        <w:tc>
          <w:tcPr>
            <w:tcW w:w="900" w:type="dxa"/>
            <w:tcBorders>
              <w:top w:val="nil"/>
              <w:left w:val="nil"/>
              <w:bottom w:val="single" w:sz="4" w:space="0" w:color="auto"/>
              <w:right w:val="nil"/>
            </w:tcBorders>
          </w:tcPr>
          <w:p w:rsidR="00E844EE" w:rsidRDefault="00E844EE">
            <w:pPr>
              <w:pStyle w:val="Textoindependiente2"/>
              <w:jc w:val="center"/>
              <w:rPr>
                <w:lang w:val="en-US"/>
              </w:rPr>
            </w:pPr>
            <w:r>
              <w:rPr>
                <w:lang w:val="en-US"/>
              </w:rPr>
              <w:t>V</w:t>
            </w:r>
          </w:p>
        </w:tc>
        <w:tc>
          <w:tcPr>
            <w:tcW w:w="360" w:type="dxa"/>
            <w:tcBorders>
              <w:top w:val="nil"/>
              <w:left w:val="nil"/>
              <w:bottom w:val="single" w:sz="4" w:space="0" w:color="auto"/>
              <w:right w:val="nil"/>
            </w:tcBorders>
          </w:tcPr>
          <w:p w:rsidR="00E844EE" w:rsidRDefault="00E844EE">
            <w:pPr>
              <w:pStyle w:val="Textoindependiente2"/>
              <w:jc w:val="center"/>
              <w:rPr>
                <w:lang w:val="en-US"/>
              </w:rPr>
            </w:pPr>
            <w:r>
              <w:rPr>
                <w:lang w:val="en-US"/>
              </w:rPr>
              <w:t>F</w:t>
            </w:r>
          </w:p>
        </w:tc>
        <w:tc>
          <w:tcPr>
            <w:tcW w:w="360" w:type="dxa"/>
            <w:tcBorders>
              <w:top w:val="nil"/>
              <w:left w:val="nil"/>
              <w:bottom w:val="single" w:sz="4" w:space="0" w:color="auto"/>
              <w:right w:val="single" w:sz="4" w:space="0" w:color="auto"/>
            </w:tcBorders>
          </w:tcPr>
          <w:p w:rsidR="00E844EE" w:rsidRDefault="00E844EE">
            <w:pPr>
              <w:pStyle w:val="Textoindependiente2"/>
              <w:jc w:val="center"/>
              <w:rPr>
                <w:lang w:val="en-US"/>
              </w:rPr>
            </w:pPr>
          </w:p>
        </w:tc>
      </w:tr>
    </w:tbl>
    <w:p w:rsidR="00E844EE" w:rsidRDefault="00E844EE">
      <w:pPr>
        <w:tabs>
          <w:tab w:val="num" w:pos="720"/>
        </w:tabs>
        <w:ind w:left="360"/>
        <w:rPr>
          <w:lang w:val="en-US"/>
        </w:rPr>
      </w:pPr>
      <w:r>
        <w:rPr>
          <w:noProof/>
        </w:rPr>
        <w:pict>
          <v:line id="_x0000_s2176" style="position:absolute;left:0;text-align:left;z-index:251878912;mso-position-horizontal-relative:text;mso-position-vertical-relative:text" from="4in,2.85pt" to="4in,20.85pt">
            <v:stroke endarrow="block"/>
            <w10:wrap type="square"/>
          </v:line>
        </w:pict>
      </w:r>
    </w:p>
    <w:p w:rsidR="00E844EE" w:rsidRDefault="00E844EE">
      <w:pPr>
        <w:rPr>
          <w:lang w:val="en-US"/>
        </w:rPr>
      </w:pPr>
      <w:r>
        <w:rPr>
          <w:noProof/>
        </w:rPr>
        <w:pict>
          <v:oval id="_x0000_s2175" style="position:absolute;margin-left:270pt;margin-top:7.05pt;width:36pt;height:18pt;z-index:251877888" filled="f">
            <v:textbox style="mso-next-textbox:#_x0000_s2175" inset="0,0,0,0">
              <w:txbxContent>
                <w:p w:rsidR="00E844EE" w:rsidRDefault="00E844EE">
                  <w:pPr>
                    <w:jc w:val="center"/>
                  </w:pPr>
                  <w:r>
                    <w:t>R</w:t>
                  </w:r>
                </w:p>
              </w:txbxContent>
            </v:textbox>
            <w10:wrap type="square"/>
          </v:oval>
        </w:pict>
      </w:r>
    </w:p>
    <w:p w:rsidR="00E844EE" w:rsidRDefault="00E844EE">
      <w:pPr>
        <w:pStyle w:val="Ttulo2"/>
      </w:pPr>
      <w:r>
        <w:br w:type="page"/>
      </w:r>
      <w:bookmarkStart w:id="37" w:name="_Toc57828130"/>
      <w:bookmarkStart w:id="38" w:name="_Toc179545752"/>
      <w:bookmarkStart w:id="39" w:name="_Toc179546699"/>
      <w:r>
        <w:lastRenderedPageBreak/>
        <w:t>Equivalencia lógica</w:t>
      </w:r>
      <w:bookmarkEnd w:id="37"/>
      <w:bookmarkEnd w:id="38"/>
      <w:bookmarkEnd w:id="39"/>
      <w:r>
        <w:fldChar w:fldCharType="begin"/>
      </w:r>
      <w:r>
        <w:instrText xml:space="preserve"> XE "Equivalencia lógica" </w:instrText>
      </w:r>
      <w:r>
        <w:fldChar w:fldCharType="end"/>
      </w:r>
    </w:p>
    <w:p w:rsidR="00E844EE" w:rsidRDefault="00E844EE"/>
    <w:p w:rsidR="00E844EE" w:rsidRDefault="00E844EE">
      <w:r>
        <w:t>Dos fórmulas proposicionales son equivalentes si los valores de verdad de los operadores principales son iguales.</w:t>
      </w:r>
    </w:p>
    <w:p w:rsidR="00E844EE" w:rsidRDefault="00E844EE"/>
    <w:p w:rsidR="00E844EE" w:rsidRDefault="00E844EE"/>
    <w:p w:rsidR="00E844EE" w:rsidRDefault="00E844EE">
      <w:pPr>
        <w:pStyle w:val="Ttulo5"/>
        <w:rPr>
          <w:rFonts w:ascii="Times New Roman" w:hAnsi="Times New Roman"/>
        </w:rPr>
      </w:pPr>
      <w:r>
        <w:rPr>
          <w:rFonts w:ascii="Times New Roman" w:hAnsi="Times New Roman"/>
        </w:rPr>
        <w:t>Ejemplo</w:t>
      </w:r>
    </w:p>
    <w:p w:rsidR="00E844EE" w:rsidRDefault="00E844EE">
      <w:pPr>
        <w:ind w:left="2832"/>
      </w:pPr>
      <w:r>
        <w:rPr>
          <w:position w:val="-10"/>
        </w:rPr>
        <w:object w:dxaOrig="2780" w:dyaOrig="340">
          <v:shape id="_x0000_i1034" type="#_x0000_t75" style="width:139.15pt;height:17.2pt" o:ole="">
            <v:imagedata r:id="rId29" o:title=""/>
          </v:shape>
          <o:OLEObject Type="Embed" ProgID="Equation.3" ShapeID="_x0000_i1034" DrawAspect="Content" ObjectID="_1377796237" r:id="rId30"/>
        </w:object>
      </w:r>
    </w:p>
    <w:p w:rsidR="00E844EE" w:rsidRDefault="00E844EE"/>
    <w:p w:rsidR="00E844EE" w:rsidRDefault="00E844EE"/>
    <w:tbl>
      <w:tblPr>
        <w:tblW w:w="0" w:type="auto"/>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5"/>
        <w:gridCol w:w="540"/>
        <w:gridCol w:w="720"/>
        <w:gridCol w:w="360"/>
        <w:gridCol w:w="360"/>
        <w:gridCol w:w="360"/>
        <w:gridCol w:w="525"/>
        <w:gridCol w:w="360"/>
        <w:gridCol w:w="360"/>
      </w:tblGrid>
      <w:tr w:rsidR="00E844EE">
        <w:tblPrEx>
          <w:tblCellMar>
            <w:top w:w="0" w:type="dxa"/>
            <w:bottom w:w="0" w:type="dxa"/>
          </w:tblCellMar>
        </w:tblPrEx>
        <w:trPr>
          <w:trHeight w:val="345"/>
        </w:trPr>
        <w:tc>
          <w:tcPr>
            <w:tcW w:w="735" w:type="dxa"/>
          </w:tcPr>
          <w:p w:rsidR="00E844EE" w:rsidRDefault="00E844EE">
            <w:pPr>
              <w:pStyle w:val="Textoindependiente2"/>
              <w:jc w:val="center"/>
              <w:rPr>
                <w:b/>
                <w:bCs/>
                <w:lang w:val="fr-FR"/>
              </w:rPr>
            </w:pPr>
            <w:r>
              <w:rPr>
                <w:b/>
                <w:bCs/>
                <w:lang w:val="fr-FR"/>
              </w:rPr>
              <w:t>p</w:t>
            </w:r>
          </w:p>
        </w:tc>
        <w:tc>
          <w:tcPr>
            <w:tcW w:w="540" w:type="dxa"/>
          </w:tcPr>
          <w:p w:rsidR="00E844EE" w:rsidRDefault="00E844EE">
            <w:pPr>
              <w:pStyle w:val="Textoindependiente2"/>
              <w:jc w:val="center"/>
              <w:rPr>
                <w:b/>
                <w:bCs/>
                <w:lang w:val="fr-FR"/>
              </w:rPr>
            </w:pPr>
            <w:r>
              <w:rPr>
                <w:b/>
                <w:bCs/>
                <w:lang w:val="fr-FR"/>
              </w:rPr>
              <w:t>q</w:t>
            </w:r>
          </w:p>
        </w:tc>
        <w:tc>
          <w:tcPr>
            <w:tcW w:w="720" w:type="dxa"/>
            <w:tcBorders>
              <w:top w:val="single" w:sz="4" w:space="0" w:color="auto"/>
              <w:bottom w:val="single" w:sz="4" w:space="0" w:color="auto"/>
            </w:tcBorders>
          </w:tcPr>
          <w:p w:rsidR="00E844EE" w:rsidRDefault="00E844EE">
            <w:pPr>
              <w:pStyle w:val="Textoindependiente2"/>
              <w:jc w:val="left"/>
              <w:rPr>
                <w:b/>
                <w:bCs/>
                <w:lang w:val="fr-FR"/>
              </w:rPr>
            </w:pPr>
            <w:r>
              <w:rPr>
                <w:b/>
                <w:bCs/>
                <w:lang w:val="fr-FR"/>
              </w:rPr>
              <w:t xml:space="preserve">p </w:t>
            </w:r>
            <w:r>
              <w:rPr>
                <w:b/>
                <w:bCs/>
              </w:rPr>
              <w:sym w:font="Symbol" w:char="F0DB"/>
            </w:r>
            <w:r>
              <w:rPr>
                <w:b/>
                <w:bCs/>
                <w:lang w:val="fr-FR"/>
              </w:rPr>
              <w:t>q</w:t>
            </w:r>
          </w:p>
        </w:tc>
        <w:tc>
          <w:tcPr>
            <w:tcW w:w="2325" w:type="dxa"/>
            <w:gridSpan w:val="6"/>
            <w:tcBorders>
              <w:top w:val="single" w:sz="4" w:space="0" w:color="auto"/>
              <w:bottom w:val="single" w:sz="4" w:space="0" w:color="auto"/>
            </w:tcBorders>
          </w:tcPr>
          <w:p w:rsidR="00E844EE" w:rsidRDefault="00E844EE">
            <w:pPr>
              <w:pStyle w:val="Textoindependiente2"/>
              <w:jc w:val="left"/>
              <w:rPr>
                <w:b/>
                <w:bCs/>
                <w:lang w:val="fr-FR"/>
              </w:rPr>
            </w:pPr>
            <w:r>
              <w:rPr>
                <w:b/>
                <w:bCs/>
                <w:lang w:val="fr-FR"/>
              </w:rPr>
              <w:t xml:space="preserve">(p   </w:t>
            </w:r>
            <w:r>
              <w:rPr>
                <w:b/>
                <w:bCs/>
              </w:rPr>
              <w:sym w:font="Symbol" w:char="F0DE"/>
            </w:r>
            <w:r>
              <w:rPr>
                <w:b/>
                <w:bCs/>
                <w:lang w:val="fr-FR"/>
              </w:rPr>
              <w:t xml:space="preserve"> q)  </w:t>
            </w:r>
            <w:r>
              <w:rPr>
                <w:b/>
                <w:bCs/>
              </w:rPr>
              <w:sym w:font="Symbol" w:char="F0D9"/>
            </w:r>
            <w:r>
              <w:rPr>
                <w:b/>
                <w:bCs/>
                <w:lang w:val="fr-FR"/>
              </w:rPr>
              <w:t xml:space="preserve">  (q </w:t>
            </w:r>
            <w:r>
              <w:rPr>
                <w:b/>
                <w:bCs/>
              </w:rPr>
              <w:sym w:font="Symbol" w:char="F0DE"/>
            </w:r>
            <w:r>
              <w:rPr>
                <w:b/>
                <w:bCs/>
                <w:lang w:val="fr-FR"/>
              </w:rPr>
              <w:t>p)</w:t>
            </w:r>
          </w:p>
        </w:tc>
      </w:tr>
      <w:tr w:rsidR="00E844EE">
        <w:tblPrEx>
          <w:tblCellMar>
            <w:top w:w="0" w:type="dxa"/>
            <w:bottom w:w="0" w:type="dxa"/>
          </w:tblCellMar>
        </w:tblPrEx>
        <w:trPr>
          <w:trHeight w:val="360"/>
        </w:trPr>
        <w:tc>
          <w:tcPr>
            <w:tcW w:w="735" w:type="dxa"/>
          </w:tcPr>
          <w:p w:rsidR="00E844EE" w:rsidRDefault="00E844EE">
            <w:pPr>
              <w:pStyle w:val="Textoindependiente2"/>
              <w:jc w:val="center"/>
              <w:rPr>
                <w:lang w:val="fr-FR"/>
              </w:rPr>
            </w:pPr>
            <w:r>
              <w:rPr>
                <w:lang w:val="fr-FR"/>
              </w:rPr>
              <w:t>V</w:t>
            </w:r>
          </w:p>
        </w:tc>
        <w:tc>
          <w:tcPr>
            <w:tcW w:w="540" w:type="dxa"/>
            <w:tcBorders>
              <w:right w:val="single" w:sz="4" w:space="0" w:color="auto"/>
            </w:tcBorders>
          </w:tcPr>
          <w:p w:rsidR="00E844EE" w:rsidRDefault="00E844EE">
            <w:pPr>
              <w:pStyle w:val="Textoindependiente2"/>
              <w:jc w:val="center"/>
              <w:rPr>
                <w:lang w:val="fr-FR"/>
              </w:rPr>
            </w:pPr>
            <w:r>
              <w:rPr>
                <w:lang w:val="fr-FR"/>
              </w:rPr>
              <w:t>V</w:t>
            </w:r>
          </w:p>
        </w:tc>
        <w:tc>
          <w:tcPr>
            <w:tcW w:w="720" w:type="dxa"/>
            <w:tcBorders>
              <w:top w:val="single" w:sz="4" w:space="0" w:color="auto"/>
              <w:left w:val="single" w:sz="4" w:space="0" w:color="auto"/>
              <w:bottom w:val="nil"/>
              <w:right w:val="single" w:sz="4" w:space="0" w:color="auto"/>
            </w:tcBorders>
          </w:tcPr>
          <w:p w:rsidR="00E844EE" w:rsidRDefault="00E844EE">
            <w:pPr>
              <w:pStyle w:val="Textoindependiente2"/>
              <w:tabs>
                <w:tab w:val="left" w:pos="810"/>
              </w:tabs>
              <w:jc w:val="center"/>
              <w:rPr>
                <w:lang w:val="fr-FR"/>
              </w:rPr>
            </w:pPr>
            <w:r>
              <w:rPr>
                <w:lang w:val="fr-FR"/>
              </w:rPr>
              <w:t>V</w:t>
            </w:r>
          </w:p>
        </w:tc>
        <w:tc>
          <w:tcPr>
            <w:tcW w:w="360" w:type="dxa"/>
            <w:tcBorders>
              <w:top w:val="single" w:sz="4" w:space="0" w:color="auto"/>
              <w:left w:val="single" w:sz="4" w:space="0" w:color="auto"/>
              <w:bottom w:val="nil"/>
              <w:right w:val="nil"/>
            </w:tcBorders>
          </w:tcPr>
          <w:p w:rsidR="00E844EE" w:rsidRDefault="00E844EE">
            <w:pPr>
              <w:pStyle w:val="Textoindependiente2"/>
              <w:tabs>
                <w:tab w:val="left" w:pos="810"/>
              </w:tabs>
              <w:jc w:val="left"/>
              <w:rPr>
                <w:lang w:val="fr-FR"/>
              </w:rPr>
            </w:pP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fr-FR"/>
              </w:rPr>
            </w:pPr>
            <w:r>
              <w:rPr>
                <w:lang w:val="fr-FR"/>
              </w:rPr>
              <w:t>V</w:t>
            </w: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fr-FR"/>
              </w:rPr>
            </w:pPr>
          </w:p>
        </w:tc>
        <w:tc>
          <w:tcPr>
            <w:tcW w:w="525" w:type="dxa"/>
            <w:tcBorders>
              <w:top w:val="single" w:sz="4" w:space="0" w:color="auto"/>
              <w:left w:val="nil"/>
              <w:bottom w:val="nil"/>
              <w:right w:val="nil"/>
            </w:tcBorders>
          </w:tcPr>
          <w:p w:rsidR="00E844EE" w:rsidRDefault="00E844EE">
            <w:pPr>
              <w:pStyle w:val="Textoindependiente2"/>
              <w:tabs>
                <w:tab w:val="left" w:pos="810"/>
              </w:tabs>
              <w:jc w:val="left"/>
              <w:rPr>
                <w:lang w:val="fr-FR"/>
              </w:rPr>
            </w:pPr>
            <w:r>
              <w:rPr>
                <w:lang w:val="fr-FR"/>
              </w:rPr>
              <w:t>V</w:t>
            </w:r>
          </w:p>
        </w:tc>
        <w:tc>
          <w:tcPr>
            <w:tcW w:w="360" w:type="dxa"/>
            <w:tcBorders>
              <w:top w:val="single" w:sz="4" w:space="0" w:color="auto"/>
              <w:left w:val="nil"/>
              <w:bottom w:val="nil"/>
              <w:right w:val="nil"/>
            </w:tcBorders>
          </w:tcPr>
          <w:p w:rsidR="00E844EE" w:rsidRDefault="00E844EE">
            <w:pPr>
              <w:pStyle w:val="Textoindependiente2"/>
              <w:tabs>
                <w:tab w:val="left" w:pos="810"/>
              </w:tabs>
              <w:jc w:val="left"/>
              <w:rPr>
                <w:lang w:val="fr-FR"/>
              </w:rPr>
            </w:pPr>
            <w:r>
              <w:rPr>
                <w:lang w:val="fr-FR"/>
              </w:rPr>
              <w:t>V</w:t>
            </w:r>
          </w:p>
        </w:tc>
        <w:tc>
          <w:tcPr>
            <w:tcW w:w="360" w:type="dxa"/>
            <w:tcBorders>
              <w:top w:val="single" w:sz="4" w:space="0" w:color="auto"/>
              <w:left w:val="nil"/>
              <w:bottom w:val="nil"/>
              <w:right w:val="single" w:sz="4" w:space="0" w:color="auto"/>
            </w:tcBorders>
          </w:tcPr>
          <w:p w:rsidR="00E844EE" w:rsidRDefault="00E844EE">
            <w:pPr>
              <w:pStyle w:val="Textoindependiente2"/>
              <w:tabs>
                <w:tab w:val="left" w:pos="810"/>
              </w:tabs>
              <w:jc w:val="left"/>
              <w:rPr>
                <w:lang w:val="fr-FR"/>
              </w:rPr>
            </w:pPr>
          </w:p>
        </w:tc>
      </w:tr>
      <w:tr w:rsidR="00E844EE">
        <w:tblPrEx>
          <w:tblCellMar>
            <w:top w:w="0" w:type="dxa"/>
            <w:bottom w:w="0" w:type="dxa"/>
          </w:tblCellMar>
        </w:tblPrEx>
        <w:trPr>
          <w:trHeight w:val="360"/>
        </w:trPr>
        <w:tc>
          <w:tcPr>
            <w:tcW w:w="735" w:type="dxa"/>
          </w:tcPr>
          <w:p w:rsidR="00E844EE" w:rsidRDefault="00E844EE">
            <w:pPr>
              <w:pStyle w:val="Textoindependiente2"/>
              <w:jc w:val="center"/>
              <w:rPr>
                <w:lang w:val="en-US"/>
              </w:rPr>
            </w:pPr>
            <w:r>
              <w:rPr>
                <w:lang w:val="en-US"/>
              </w:rPr>
              <w:t>V</w:t>
            </w:r>
          </w:p>
        </w:tc>
        <w:tc>
          <w:tcPr>
            <w:tcW w:w="540" w:type="dxa"/>
            <w:tcBorders>
              <w:right w:val="single" w:sz="4" w:space="0" w:color="auto"/>
            </w:tcBorders>
          </w:tcPr>
          <w:p w:rsidR="00E844EE" w:rsidRDefault="00E844EE">
            <w:pPr>
              <w:pStyle w:val="Textoindependiente2"/>
              <w:jc w:val="center"/>
              <w:rPr>
                <w:lang w:val="en-US"/>
              </w:rPr>
            </w:pPr>
            <w:r>
              <w:rPr>
                <w:lang w:val="en-US"/>
              </w:rPr>
              <w:t>F</w:t>
            </w:r>
          </w:p>
        </w:tc>
        <w:tc>
          <w:tcPr>
            <w:tcW w:w="720" w:type="dxa"/>
            <w:tcBorders>
              <w:top w:val="nil"/>
              <w:left w:val="single" w:sz="4" w:space="0" w:color="auto"/>
              <w:bottom w:val="nil"/>
              <w:right w:val="single" w:sz="4" w:space="0" w:color="auto"/>
            </w:tcBorders>
          </w:tcPr>
          <w:p w:rsidR="00E844EE" w:rsidRDefault="00E844EE">
            <w:pPr>
              <w:pStyle w:val="Textoindependiente2"/>
              <w:jc w:val="center"/>
              <w:rPr>
                <w:lang w:val="en-US"/>
              </w:rPr>
            </w:pPr>
            <w:r>
              <w:rPr>
                <w:lang w:val="en-US"/>
              </w:rPr>
              <w:t>F</w:t>
            </w:r>
          </w:p>
        </w:tc>
        <w:tc>
          <w:tcPr>
            <w:tcW w:w="360" w:type="dxa"/>
            <w:tcBorders>
              <w:top w:val="nil"/>
              <w:left w:val="single" w:sz="4" w:space="0" w:color="auto"/>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360" w:type="dxa"/>
            <w:tcBorders>
              <w:top w:val="nil"/>
              <w:left w:val="nil"/>
              <w:bottom w:val="nil"/>
              <w:right w:val="nil"/>
            </w:tcBorders>
          </w:tcPr>
          <w:p w:rsidR="00E844EE" w:rsidRDefault="00E844EE">
            <w:pPr>
              <w:pStyle w:val="Textoindependiente2"/>
              <w:jc w:val="center"/>
              <w:rPr>
                <w:lang w:val="en-US"/>
              </w:rPr>
            </w:pPr>
          </w:p>
        </w:tc>
        <w:tc>
          <w:tcPr>
            <w:tcW w:w="525" w:type="dxa"/>
            <w:tcBorders>
              <w:top w:val="nil"/>
              <w:left w:val="nil"/>
              <w:bottom w:val="nil"/>
              <w:right w:val="nil"/>
            </w:tcBorders>
          </w:tcPr>
          <w:p w:rsidR="00E844EE" w:rsidRDefault="00E844EE">
            <w:pPr>
              <w:pStyle w:val="Textoindependiente2"/>
              <w:rPr>
                <w:lang w:val="en-US"/>
              </w:rPr>
            </w:pPr>
            <w:r>
              <w:rPr>
                <w:lang w:val="en-US"/>
              </w:rPr>
              <w:t>F</w:t>
            </w: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735" w:type="dxa"/>
          </w:tcPr>
          <w:p w:rsidR="00E844EE" w:rsidRDefault="00E844EE">
            <w:pPr>
              <w:pStyle w:val="Textoindependiente2"/>
              <w:jc w:val="center"/>
              <w:rPr>
                <w:lang w:val="en-US"/>
              </w:rPr>
            </w:pPr>
            <w:r>
              <w:rPr>
                <w:lang w:val="en-US"/>
              </w:rPr>
              <w:t>F</w:t>
            </w:r>
          </w:p>
        </w:tc>
        <w:tc>
          <w:tcPr>
            <w:tcW w:w="540" w:type="dxa"/>
            <w:tcBorders>
              <w:right w:val="single" w:sz="4" w:space="0" w:color="auto"/>
            </w:tcBorders>
          </w:tcPr>
          <w:p w:rsidR="00E844EE" w:rsidRDefault="00E844EE">
            <w:pPr>
              <w:pStyle w:val="Textoindependiente2"/>
              <w:jc w:val="center"/>
              <w:rPr>
                <w:lang w:val="en-US"/>
              </w:rPr>
            </w:pPr>
            <w:r>
              <w:rPr>
                <w:lang w:val="en-US"/>
              </w:rPr>
              <w:t>V</w:t>
            </w:r>
          </w:p>
        </w:tc>
        <w:tc>
          <w:tcPr>
            <w:tcW w:w="720" w:type="dxa"/>
            <w:tcBorders>
              <w:top w:val="nil"/>
              <w:left w:val="single" w:sz="4" w:space="0" w:color="auto"/>
              <w:bottom w:val="nil"/>
              <w:right w:val="single" w:sz="4" w:space="0" w:color="auto"/>
            </w:tcBorders>
          </w:tcPr>
          <w:p w:rsidR="00E844EE" w:rsidRDefault="00E844EE">
            <w:pPr>
              <w:pStyle w:val="Textoindependiente2"/>
              <w:jc w:val="center"/>
              <w:rPr>
                <w:lang w:val="en-US"/>
              </w:rPr>
            </w:pPr>
            <w:r>
              <w:rPr>
                <w:lang w:val="en-US"/>
              </w:rPr>
              <w:t>F</w:t>
            </w:r>
          </w:p>
        </w:tc>
        <w:tc>
          <w:tcPr>
            <w:tcW w:w="360" w:type="dxa"/>
            <w:tcBorders>
              <w:top w:val="nil"/>
              <w:left w:val="single" w:sz="4" w:space="0" w:color="auto"/>
              <w:bottom w:val="nil"/>
              <w:right w:val="nil"/>
            </w:tcBorders>
          </w:tcPr>
          <w:p w:rsidR="00E844EE" w:rsidRDefault="00E844EE">
            <w:pPr>
              <w:pStyle w:val="Textoindependiente2"/>
              <w:jc w:val="center"/>
              <w:rPr>
                <w:lang w:val="en-US"/>
              </w:rPr>
            </w:pPr>
          </w:p>
        </w:tc>
        <w:tc>
          <w:tcPr>
            <w:tcW w:w="360" w:type="dxa"/>
            <w:tcBorders>
              <w:top w:val="nil"/>
              <w:left w:val="nil"/>
              <w:bottom w:val="nil"/>
              <w:right w:val="nil"/>
            </w:tcBorders>
          </w:tcPr>
          <w:p w:rsidR="00E844EE" w:rsidRDefault="00E844EE">
            <w:pPr>
              <w:pStyle w:val="Textoindependiente2"/>
              <w:jc w:val="center"/>
              <w:rPr>
                <w:lang w:val="en-US"/>
              </w:rPr>
            </w:pPr>
            <w:r>
              <w:rPr>
                <w:lang w:val="en-US"/>
              </w:rPr>
              <w:t>V</w:t>
            </w:r>
          </w:p>
        </w:tc>
        <w:tc>
          <w:tcPr>
            <w:tcW w:w="360" w:type="dxa"/>
            <w:tcBorders>
              <w:top w:val="nil"/>
              <w:left w:val="nil"/>
              <w:bottom w:val="nil"/>
              <w:right w:val="nil"/>
            </w:tcBorders>
          </w:tcPr>
          <w:p w:rsidR="00E844EE" w:rsidRDefault="00E844EE">
            <w:pPr>
              <w:pStyle w:val="Textoindependiente2"/>
              <w:jc w:val="center"/>
              <w:rPr>
                <w:lang w:val="en-US"/>
              </w:rPr>
            </w:pPr>
          </w:p>
        </w:tc>
        <w:tc>
          <w:tcPr>
            <w:tcW w:w="525" w:type="dxa"/>
            <w:tcBorders>
              <w:top w:val="nil"/>
              <w:left w:val="nil"/>
              <w:bottom w:val="nil"/>
              <w:right w:val="nil"/>
            </w:tcBorders>
          </w:tcPr>
          <w:p w:rsidR="00E844EE" w:rsidRDefault="00E844EE">
            <w:pPr>
              <w:pStyle w:val="Textoindependiente2"/>
              <w:rPr>
                <w:lang w:val="en-US"/>
              </w:rPr>
            </w:pPr>
            <w:r>
              <w:rPr>
                <w:lang w:val="en-US"/>
              </w:rPr>
              <w:t>F</w:t>
            </w:r>
          </w:p>
        </w:tc>
        <w:tc>
          <w:tcPr>
            <w:tcW w:w="360" w:type="dxa"/>
            <w:tcBorders>
              <w:top w:val="nil"/>
              <w:left w:val="nil"/>
              <w:bottom w:val="nil"/>
              <w:right w:val="nil"/>
            </w:tcBorders>
          </w:tcPr>
          <w:p w:rsidR="00E844EE" w:rsidRDefault="00E844EE">
            <w:pPr>
              <w:pStyle w:val="Textoindependiente2"/>
              <w:jc w:val="center"/>
              <w:rPr>
                <w:lang w:val="en-US"/>
              </w:rPr>
            </w:pPr>
            <w:r>
              <w:rPr>
                <w:lang w:val="en-US"/>
              </w:rPr>
              <w:t>F</w:t>
            </w:r>
          </w:p>
        </w:tc>
        <w:tc>
          <w:tcPr>
            <w:tcW w:w="360" w:type="dxa"/>
            <w:tcBorders>
              <w:top w:val="nil"/>
              <w:left w:val="nil"/>
              <w:bottom w:val="nil"/>
              <w:right w:val="single" w:sz="4" w:space="0" w:color="auto"/>
            </w:tcBorders>
          </w:tcPr>
          <w:p w:rsidR="00E844EE" w:rsidRDefault="00E844EE">
            <w:pPr>
              <w:pStyle w:val="Textoindependiente2"/>
              <w:jc w:val="center"/>
              <w:rPr>
                <w:lang w:val="en-US"/>
              </w:rPr>
            </w:pPr>
          </w:p>
        </w:tc>
      </w:tr>
      <w:tr w:rsidR="00E844EE">
        <w:tblPrEx>
          <w:tblCellMar>
            <w:top w:w="0" w:type="dxa"/>
            <w:bottom w:w="0" w:type="dxa"/>
          </w:tblCellMar>
        </w:tblPrEx>
        <w:trPr>
          <w:trHeight w:val="360"/>
        </w:trPr>
        <w:tc>
          <w:tcPr>
            <w:tcW w:w="735" w:type="dxa"/>
          </w:tcPr>
          <w:p w:rsidR="00E844EE" w:rsidRDefault="00E844EE">
            <w:pPr>
              <w:pStyle w:val="Textoindependiente2"/>
              <w:jc w:val="center"/>
              <w:rPr>
                <w:lang w:val="en-US"/>
              </w:rPr>
            </w:pPr>
            <w:r>
              <w:rPr>
                <w:lang w:val="en-US"/>
              </w:rPr>
              <w:t>F</w:t>
            </w:r>
          </w:p>
        </w:tc>
        <w:tc>
          <w:tcPr>
            <w:tcW w:w="540" w:type="dxa"/>
            <w:tcBorders>
              <w:right w:val="single" w:sz="4" w:space="0" w:color="auto"/>
            </w:tcBorders>
          </w:tcPr>
          <w:p w:rsidR="00E844EE" w:rsidRDefault="00E844EE">
            <w:pPr>
              <w:pStyle w:val="Textoindependiente2"/>
              <w:jc w:val="center"/>
              <w:rPr>
                <w:lang w:val="en-US"/>
              </w:rPr>
            </w:pPr>
            <w:r>
              <w:rPr>
                <w:lang w:val="en-US"/>
              </w:rPr>
              <w:t>F</w:t>
            </w:r>
          </w:p>
        </w:tc>
        <w:tc>
          <w:tcPr>
            <w:tcW w:w="720" w:type="dxa"/>
            <w:tcBorders>
              <w:top w:val="nil"/>
              <w:left w:val="single" w:sz="4" w:space="0" w:color="auto"/>
              <w:bottom w:val="single" w:sz="4" w:space="0" w:color="auto"/>
              <w:right w:val="single" w:sz="4" w:space="0" w:color="auto"/>
            </w:tcBorders>
          </w:tcPr>
          <w:p w:rsidR="00E844EE" w:rsidRDefault="00E844EE">
            <w:pPr>
              <w:pStyle w:val="Textoindependiente2"/>
              <w:jc w:val="center"/>
              <w:rPr>
                <w:lang w:val="en-US"/>
              </w:rPr>
            </w:pPr>
            <w:r>
              <w:rPr>
                <w:lang w:val="en-US"/>
              </w:rPr>
              <w:t>V</w:t>
            </w:r>
          </w:p>
        </w:tc>
        <w:tc>
          <w:tcPr>
            <w:tcW w:w="360" w:type="dxa"/>
            <w:tcBorders>
              <w:top w:val="nil"/>
              <w:left w:val="single" w:sz="4" w:space="0" w:color="auto"/>
              <w:bottom w:val="single" w:sz="4" w:space="0" w:color="auto"/>
              <w:right w:val="nil"/>
            </w:tcBorders>
          </w:tcPr>
          <w:p w:rsidR="00E844EE" w:rsidRDefault="00E844EE">
            <w:pPr>
              <w:pStyle w:val="Textoindependiente2"/>
              <w:jc w:val="center"/>
              <w:rPr>
                <w:lang w:val="en-US"/>
              </w:rPr>
            </w:pPr>
          </w:p>
        </w:tc>
        <w:tc>
          <w:tcPr>
            <w:tcW w:w="360" w:type="dxa"/>
            <w:tcBorders>
              <w:top w:val="nil"/>
              <w:left w:val="nil"/>
              <w:bottom w:val="single" w:sz="4" w:space="0" w:color="auto"/>
              <w:right w:val="nil"/>
            </w:tcBorders>
          </w:tcPr>
          <w:p w:rsidR="00E844EE" w:rsidRDefault="00E844EE">
            <w:pPr>
              <w:pStyle w:val="Textoindependiente2"/>
              <w:jc w:val="center"/>
              <w:rPr>
                <w:lang w:val="en-US"/>
              </w:rPr>
            </w:pPr>
            <w:r>
              <w:rPr>
                <w:lang w:val="en-US"/>
              </w:rPr>
              <w:t>V</w:t>
            </w:r>
          </w:p>
        </w:tc>
        <w:tc>
          <w:tcPr>
            <w:tcW w:w="360" w:type="dxa"/>
            <w:tcBorders>
              <w:top w:val="nil"/>
              <w:left w:val="nil"/>
              <w:bottom w:val="single" w:sz="4" w:space="0" w:color="auto"/>
              <w:right w:val="nil"/>
            </w:tcBorders>
          </w:tcPr>
          <w:p w:rsidR="00E844EE" w:rsidRDefault="00E844EE">
            <w:pPr>
              <w:pStyle w:val="Textoindependiente2"/>
              <w:jc w:val="center"/>
              <w:rPr>
                <w:lang w:val="en-US"/>
              </w:rPr>
            </w:pPr>
          </w:p>
        </w:tc>
        <w:tc>
          <w:tcPr>
            <w:tcW w:w="525" w:type="dxa"/>
            <w:tcBorders>
              <w:top w:val="nil"/>
              <w:left w:val="nil"/>
              <w:bottom w:val="single" w:sz="4" w:space="0" w:color="auto"/>
              <w:right w:val="nil"/>
            </w:tcBorders>
          </w:tcPr>
          <w:p w:rsidR="00E844EE" w:rsidRDefault="00E844EE">
            <w:pPr>
              <w:pStyle w:val="Textoindependiente2"/>
              <w:rPr>
                <w:lang w:val="en-US"/>
              </w:rPr>
            </w:pPr>
            <w:r>
              <w:rPr>
                <w:lang w:val="en-US"/>
              </w:rPr>
              <w:t>V</w:t>
            </w:r>
          </w:p>
        </w:tc>
        <w:tc>
          <w:tcPr>
            <w:tcW w:w="360" w:type="dxa"/>
            <w:tcBorders>
              <w:top w:val="nil"/>
              <w:left w:val="nil"/>
              <w:bottom w:val="single" w:sz="4" w:space="0" w:color="auto"/>
              <w:right w:val="nil"/>
            </w:tcBorders>
          </w:tcPr>
          <w:p w:rsidR="00E844EE" w:rsidRDefault="00E844EE">
            <w:pPr>
              <w:pStyle w:val="Textoindependiente2"/>
              <w:jc w:val="center"/>
              <w:rPr>
                <w:lang w:val="en-US"/>
              </w:rPr>
            </w:pPr>
            <w:r>
              <w:rPr>
                <w:lang w:val="en-US"/>
              </w:rPr>
              <w:t>V</w:t>
            </w:r>
          </w:p>
        </w:tc>
        <w:tc>
          <w:tcPr>
            <w:tcW w:w="360" w:type="dxa"/>
            <w:tcBorders>
              <w:top w:val="nil"/>
              <w:left w:val="nil"/>
              <w:bottom w:val="single" w:sz="4" w:space="0" w:color="auto"/>
              <w:right w:val="single" w:sz="4" w:space="0" w:color="auto"/>
            </w:tcBorders>
          </w:tcPr>
          <w:p w:rsidR="00E844EE" w:rsidRDefault="00E844EE">
            <w:pPr>
              <w:pStyle w:val="Textoindependiente2"/>
              <w:jc w:val="center"/>
              <w:rPr>
                <w:lang w:val="en-US"/>
              </w:rPr>
            </w:pPr>
          </w:p>
        </w:tc>
      </w:tr>
    </w:tbl>
    <w:p w:rsidR="00E844EE" w:rsidRDefault="00E844EE">
      <w:pPr>
        <w:rPr>
          <w:lang w:val="en-US"/>
        </w:rPr>
      </w:pPr>
      <w:r>
        <w:rPr>
          <w:noProof/>
        </w:rPr>
        <w:pict>
          <v:line id="_x0000_s2180" style="position:absolute;z-index:251883008;mso-position-horizontal-relative:text;mso-position-vertical-relative:text" from="279pt,4.25pt" to="279pt,31.25pt">
            <w10:wrap type="square"/>
          </v:line>
        </w:pict>
      </w:r>
      <w:r>
        <w:rPr>
          <w:noProof/>
        </w:rPr>
        <w:pict>
          <v:line id="_x0000_s2178" style="position:absolute;z-index:251880960;mso-position-horizontal-relative:text;mso-position-vertical-relative:text" from="198pt,4.25pt" to="198pt,31.25pt">
            <w10:wrap type="square"/>
          </v:line>
        </w:pict>
      </w:r>
      <w:r>
        <w:rPr>
          <w:noProof/>
        </w:rPr>
        <w:pict>
          <v:line id="_x0000_s2177" style="position:absolute;z-index:251879936;mso-position-horizontal-relative:text;mso-position-vertical-relative:text" from="189pt,4.25pt" to="198pt,31.25pt" stroked="f">
            <w10:wrap type="square"/>
          </v:line>
        </w:pict>
      </w:r>
    </w:p>
    <w:p w:rsidR="00E844EE" w:rsidRDefault="00E844EE">
      <w:pPr>
        <w:rPr>
          <w:lang w:val="en-US"/>
        </w:rPr>
      </w:pPr>
    </w:p>
    <w:p w:rsidR="00E844EE" w:rsidRDefault="00E844EE">
      <w:pPr>
        <w:rPr>
          <w:lang w:val="en-US"/>
        </w:rPr>
      </w:pPr>
      <w:r>
        <w:rPr>
          <w:noProof/>
        </w:rPr>
        <w:pict>
          <v:shape id="_x0000_s2182" type="#_x0000_t202" style="position:absolute;margin-left:207pt;margin-top:3.65pt;width:1in;height:36pt;z-index:251885056" filled="f" stroked="f">
            <v:textbox style="mso-next-textbox:#_x0000_s2182">
              <w:txbxContent>
                <w:p w:rsidR="00E844EE" w:rsidRDefault="00E844EE">
                  <w:pPr>
                    <w:pStyle w:val="Textoindependiente3"/>
                  </w:pPr>
                  <w:r>
                    <w:t>Son equivalentes</w:t>
                  </w:r>
                </w:p>
              </w:txbxContent>
            </v:textbox>
            <w10:wrap type="square"/>
          </v:shape>
        </w:pict>
      </w:r>
      <w:r>
        <w:rPr>
          <w:noProof/>
        </w:rPr>
        <w:pict>
          <v:line id="_x0000_s2181" style="position:absolute;flip:x;z-index:251884032" from="252pt,3.65pt" to="279pt,3.65pt">
            <v:stroke endarrow="block"/>
            <w10:wrap type="square"/>
          </v:line>
        </w:pict>
      </w:r>
      <w:r>
        <w:rPr>
          <w:noProof/>
        </w:rPr>
        <w:pict>
          <v:line id="_x0000_s2179" style="position:absolute;z-index:251881984" from="198pt,3.65pt" to="234pt,3.65pt">
            <v:stroke endarrow="block"/>
            <w10:wrap type="square"/>
          </v:line>
        </w:pict>
      </w:r>
    </w:p>
    <w:p w:rsidR="00E844EE" w:rsidRDefault="00E844EE">
      <w:pPr>
        <w:rPr>
          <w:lang w:val="en-US"/>
        </w:rPr>
      </w:pPr>
    </w:p>
    <w:p w:rsidR="00E844EE" w:rsidRDefault="00E844EE">
      <w:pPr>
        <w:rPr>
          <w:lang w:val="en-US"/>
        </w:rPr>
      </w:pPr>
    </w:p>
    <w:p w:rsidR="00E844EE" w:rsidRDefault="00E844EE">
      <w:pPr>
        <w:pStyle w:val="Ttulo5"/>
        <w:rPr>
          <w:rFonts w:ascii="Times New Roman" w:hAnsi="Times New Roman"/>
        </w:rPr>
      </w:pPr>
      <w:r>
        <w:rPr>
          <w:rFonts w:ascii="Times New Roman" w:hAnsi="Times New Roman"/>
        </w:rPr>
        <w:t>Ejercicio</w:t>
      </w:r>
    </w:p>
    <w:p w:rsidR="00E844EE" w:rsidRDefault="00E844EE"/>
    <w:p w:rsidR="00E844EE" w:rsidRDefault="00E844EE">
      <w:pPr>
        <w:ind w:left="708"/>
      </w:pPr>
      <w:r>
        <w:t xml:space="preserve">Sabiendo que los valores de verdad de  las proposiciones </w:t>
      </w:r>
      <w:r>
        <w:rPr>
          <w:i/>
          <w:iCs/>
        </w:rPr>
        <w:t>p, q, r</w:t>
      </w:r>
      <w:r>
        <w:t xml:space="preserve"> son respectivamente V, F, V determinar el valor de verdad de:</w:t>
      </w:r>
    </w:p>
    <w:p w:rsidR="00E844EE" w:rsidRDefault="00E844EE">
      <w:pPr>
        <w:ind w:left="360"/>
      </w:pPr>
    </w:p>
    <w:p w:rsidR="00E844EE" w:rsidRDefault="00E844EE">
      <w:pPr>
        <w:ind w:left="2832"/>
      </w:pPr>
      <w:r>
        <w:rPr>
          <w:position w:val="-10"/>
        </w:rPr>
        <w:object w:dxaOrig="3040" w:dyaOrig="340">
          <v:shape id="_x0000_i1035" type="#_x0000_t75" style="width:152.05pt;height:17.2pt" o:ole="">
            <v:imagedata r:id="rId31" o:title=""/>
          </v:shape>
          <o:OLEObject Type="Embed" ProgID="Equation.3" ShapeID="_x0000_i1035" DrawAspect="Content" ObjectID="_1377796238" r:id="rId32"/>
        </w:object>
      </w:r>
    </w:p>
    <w:p w:rsidR="00E844EE" w:rsidRDefault="00E844EE">
      <w:pPr>
        <w:pStyle w:val="Piedepgina"/>
        <w:tabs>
          <w:tab w:val="clear" w:pos="4252"/>
          <w:tab w:val="clear" w:pos="8504"/>
        </w:tabs>
        <w:ind w:firstLine="708"/>
        <w:rPr>
          <w:i/>
          <w:iCs/>
          <w:u w:val="single"/>
        </w:rPr>
      </w:pPr>
      <w:r>
        <w:rPr>
          <w:i/>
          <w:iCs/>
          <w:u w:val="single"/>
        </w:rPr>
        <w:t>Solución</w:t>
      </w:r>
    </w:p>
    <w:p w:rsidR="00E844EE" w:rsidRDefault="00E844EE"/>
    <w:p w:rsidR="00E844EE" w:rsidRDefault="00E844EE">
      <w:r>
        <w:tab/>
      </w:r>
    </w:p>
    <w:p w:rsidR="00E844EE" w:rsidRDefault="00E844EE">
      <w:pPr>
        <w:ind w:left="2832"/>
      </w:pPr>
      <w:r>
        <w:rPr>
          <w:position w:val="-78"/>
        </w:rPr>
        <w:object w:dxaOrig="3260" w:dyaOrig="1740">
          <v:shape id="_x0000_i1036" type="#_x0000_t75" style="width:162.8pt;height:87.05pt" o:ole="">
            <v:imagedata r:id="rId33" o:title=""/>
          </v:shape>
          <o:OLEObject Type="Embed" ProgID="Equation.3" ShapeID="_x0000_i1036" DrawAspect="Content" ObjectID="_1377796239" r:id="rId34"/>
        </w:object>
      </w:r>
    </w:p>
    <w:p w:rsidR="00E844EE" w:rsidRDefault="00E844EE"/>
    <w:p w:rsidR="00E844EE" w:rsidRDefault="00E844EE">
      <w:pPr>
        <w:pStyle w:val="Ttulo2"/>
      </w:pPr>
      <w:bookmarkStart w:id="40" w:name="_Toc57828131"/>
      <w:bookmarkStart w:id="41" w:name="_Toc179545753"/>
      <w:bookmarkStart w:id="42" w:name="_Toc179546700"/>
      <w:r>
        <w:t>Leyes Lógicas</w:t>
      </w:r>
      <w:bookmarkEnd w:id="40"/>
      <w:bookmarkEnd w:id="41"/>
      <w:bookmarkEnd w:id="42"/>
      <w:r>
        <w:fldChar w:fldCharType="begin"/>
      </w:r>
      <w:r>
        <w:instrText xml:space="preserve"> XE "Leyes Lógicas" </w:instrText>
      </w:r>
      <w:r>
        <w:fldChar w:fldCharType="end"/>
      </w:r>
    </w:p>
    <w:p w:rsidR="00E844EE" w:rsidRDefault="00E844EE"/>
    <w:p w:rsidR="00E844EE" w:rsidRDefault="00E844EE">
      <w:r>
        <w:t>En lógica existe la necesidad de simplificar fórmulas proposicionales complejas a través de ciertas equivalencias llamadas leyes lógicas.</w:t>
      </w:r>
    </w:p>
    <w:p w:rsidR="00E844EE" w:rsidRDefault="00E844EE">
      <w:r>
        <w:br w:type="page"/>
      </w:r>
    </w:p>
    <w:tbl>
      <w:tblPr>
        <w:tblW w:w="8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0"/>
        <w:gridCol w:w="2821"/>
        <w:gridCol w:w="2939"/>
      </w:tblGrid>
      <w:tr w:rsidR="00E844EE">
        <w:tblPrEx>
          <w:tblCellMar>
            <w:top w:w="0" w:type="dxa"/>
            <w:bottom w:w="0" w:type="dxa"/>
          </w:tblCellMar>
        </w:tblPrEx>
        <w:trPr>
          <w:trHeight w:val="180"/>
        </w:trPr>
        <w:tc>
          <w:tcPr>
            <w:tcW w:w="8820" w:type="dxa"/>
            <w:gridSpan w:val="3"/>
          </w:tcPr>
          <w:p w:rsidR="00E844EE" w:rsidRDefault="00E844EE">
            <w:pPr>
              <w:jc w:val="center"/>
              <w:rPr>
                <w:b/>
                <w:bCs/>
              </w:rPr>
            </w:pPr>
            <w:r>
              <w:rPr>
                <w:b/>
                <w:bCs/>
              </w:rPr>
              <w:lastRenderedPageBreak/>
              <w:t>LEYES LÓGICAS</w:t>
            </w:r>
          </w:p>
        </w:tc>
      </w:tr>
      <w:tr w:rsidR="00E844EE">
        <w:tblPrEx>
          <w:tblCellMar>
            <w:top w:w="0" w:type="dxa"/>
            <w:bottom w:w="0" w:type="dxa"/>
          </w:tblCellMar>
        </w:tblPrEx>
        <w:trPr>
          <w:trHeight w:val="231"/>
        </w:trPr>
        <w:tc>
          <w:tcPr>
            <w:tcW w:w="5881" w:type="dxa"/>
            <w:gridSpan w:val="2"/>
          </w:tcPr>
          <w:p w:rsidR="00E844EE" w:rsidRDefault="00E844EE">
            <w:pPr>
              <w:rPr>
                <w:b/>
                <w:bCs/>
              </w:rPr>
            </w:pPr>
            <w:r>
              <w:rPr>
                <w:b/>
                <w:bCs/>
              </w:rPr>
              <w:t xml:space="preserve">LEY DE </w:t>
            </w:r>
            <w:smartTag w:uri="urn:schemas-microsoft-com:office:smarttags" w:element="PersonName">
              <w:smartTagPr>
                <w:attr w:name="ProductID" w:val="LA DOBLE NEGACIￓN"/>
              </w:smartTagPr>
              <w:r>
                <w:rPr>
                  <w:b/>
                  <w:bCs/>
                </w:rPr>
                <w:t>LA DOBLE NEGACIÓN</w:t>
              </w:r>
            </w:smartTag>
            <w:r>
              <w:rPr>
                <w:b/>
                <w:bCs/>
              </w:rPr>
              <w:t xml:space="preserve"> (INVOLUCIÓN)</w:t>
            </w:r>
          </w:p>
        </w:tc>
        <w:tc>
          <w:tcPr>
            <w:tcW w:w="2939" w:type="dxa"/>
          </w:tcPr>
          <w:p w:rsidR="00E844EE" w:rsidRDefault="00E844EE">
            <w:pPr>
              <w:pStyle w:val="Ttulo9"/>
              <w:rPr>
                <w:rFonts w:ascii="Times New Roman" w:hAnsi="Times New Roman"/>
              </w:rPr>
            </w:pPr>
            <w:r>
              <w:rPr>
                <w:rFonts w:ascii="Times New Roman" w:hAnsi="Times New Roman"/>
              </w:rPr>
              <w:t>LEYES DE LA ABSORCIÓN</w:t>
            </w:r>
          </w:p>
        </w:tc>
      </w:tr>
      <w:tr w:rsidR="00E844EE">
        <w:tblPrEx>
          <w:tblCellMar>
            <w:top w:w="0" w:type="dxa"/>
            <w:bottom w:w="0" w:type="dxa"/>
          </w:tblCellMar>
        </w:tblPrEx>
        <w:trPr>
          <w:cantSplit/>
          <w:trHeight w:val="345"/>
        </w:trPr>
        <w:tc>
          <w:tcPr>
            <w:tcW w:w="5881" w:type="dxa"/>
            <w:gridSpan w:val="2"/>
          </w:tcPr>
          <w:p w:rsidR="00E844EE" w:rsidRDefault="00E844EE">
            <w:pPr>
              <w:ind w:left="1370" w:hanging="1370"/>
            </w:pPr>
            <w:r>
              <w:rPr>
                <w:b/>
                <w:bCs/>
                <w:position w:val="-10"/>
              </w:rPr>
              <w:object w:dxaOrig="1260" w:dyaOrig="320">
                <v:shape id="_x0000_i1037" type="#_x0000_t75" style="width:62.85pt;height:16.1pt" o:ole="">
                  <v:imagedata r:id="rId35" o:title=""/>
                </v:shape>
                <o:OLEObject Type="Embed" ProgID="Equation.3" ShapeID="_x0000_i1037" DrawAspect="Content" ObjectID="_1377796240" r:id="rId36"/>
              </w:object>
            </w:r>
            <w:r>
              <w:rPr>
                <w:b/>
                <w:bCs/>
              </w:rPr>
              <w:t xml:space="preserve"> </w:t>
            </w:r>
            <w:r>
              <w:t>La negación de la negación es una afirmación</w:t>
            </w:r>
          </w:p>
        </w:tc>
        <w:tc>
          <w:tcPr>
            <w:tcW w:w="2939" w:type="dxa"/>
            <w:vMerge w:val="restart"/>
          </w:tcPr>
          <w:p w:rsidR="00E844EE" w:rsidRDefault="00E844EE">
            <w:r>
              <w:rPr>
                <w:position w:val="-100"/>
              </w:rPr>
              <w:object w:dxaOrig="2480" w:dyaOrig="2120">
                <v:shape id="_x0000_i1038" type="#_x0000_t75" style="width:124.1pt;height:105.85pt" o:ole="">
                  <v:imagedata r:id="rId37" o:title=""/>
                </v:shape>
                <o:OLEObject Type="Embed" ProgID="Equation.3" ShapeID="_x0000_i1038" DrawAspect="Content" ObjectID="_1377796241" r:id="rId38"/>
              </w:object>
            </w:r>
          </w:p>
        </w:tc>
      </w:tr>
      <w:tr w:rsidR="00E844EE">
        <w:tblPrEx>
          <w:tblCellMar>
            <w:top w:w="0" w:type="dxa"/>
            <w:bottom w:w="0" w:type="dxa"/>
          </w:tblCellMar>
        </w:tblPrEx>
        <w:trPr>
          <w:cantSplit/>
          <w:trHeight w:val="198"/>
        </w:trPr>
        <w:tc>
          <w:tcPr>
            <w:tcW w:w="5881" w:type="dxa"/>
            <w:gridSpan w:val="2"/>
          </w:tcPr>
          <w:p w:rsidR="00E844EE" w:rsidRDefault="00E844EE">
            <w:pPr>
              <w:ind w:left="1370" w:hanging="1370"/>
              <w:rPr>
                <w:b/>
                <w:bCs/>
              </w:rPr>
            </w:pPr>
            <w:r>
              <w:rPr>
                <w:b/>
                <w:bCs/>
              </w:rPr>
              <w:t>LEY DE NO-CONTRADICCIÓN</w:t>
            </w:r>
          </w:p>
        </w:tc>
        <w:tc>
          <w:tcPr>
            <w:tcW w:w="2939" w:type="dxa"/>
            <w:vMerge/>
          </w:tcPr>
          <w:p w:rsidR="00E844EE" w:rsidRDefault="00E844EE"/>
        </w:tc>
      </w:tr>
      <w:tr w:rsidR="00E844EE">
        <w:tblPrEx>
          <w:tblCellMar>
            <w:top w:w="0" w:type="dxa"/>
            <w:bottom w:w="0" w:type="dxa"/>
          </w:tblCellMar>
        </w:tblPrEx>
        <w:trPr>
          <w:cantSplit/>
          <w:trHeight w:val="660"/>
        </w:trPr>
        <w:tc>
          <w:tcPr>
            <w:tcW w:w="3060" w:type="dxa"/>
          </w:tcPr>
          <w:p w:rsidR="00E844EE" w:rsidRDefault="00E844EE">
            <w:pPr>
              <w:ind w:left="1370" w:hanging="1370"/>
              <w:rPr>
                <w:b/>
                <w:bCs/>
              </w:rPr>
            </w:pPr>
            <w:r>
              <w:rPr>
                <w:b/>
                <w:bCs/>
                <w:position w:val="-10"/>
              </w:rPr>
              <w:object w:dxaOrig="1359" w:dyaOrig="320">
                <v:shape id="_x0000_i1039" type="#_x0000_t75" style="width:67.7pt;height:16.1pt" o:ole="">
                  <v:imagedata r:id="rId39" o:title=""/>
                </v:shape>
                <o:OLEObject Type="Embed" ProgID="Equation.3" ShapeID="_x0000_i1039" DrawAspect="Content" ObjectID="_1377796242" r:id="rId40"/>
              </w:object>
            </w:r>
          </w:p>
        </w:tc>
        <w:tc>
          <w:tcPr>
            <w:tcW w:w="2821" w:type="dxa"/>
          </w:tcPr>
          <w:p w:rsidR="00E844EE" w:rsidRDefault="00E844EE">
            <w:pPr>
              <w:jc w:val="both"/>
            </w:pPr>
            <w:r>
              <w:t>Una proposición no puede ser verdear y falsa a la vez</w:t>
            </w:r>
          </w:p>
        </w:tc>
        <w:tc>
          <w:tcPr>
            <w:tcW w:w="2939" w:type="dxa"/>
            <w:vMerge/>
          </w:tcPr>
          <w:p w:rsidR="00E844EE" w:rsidRDefault="00E844EE"/>
        </w:tc>
      </w:tr>
      <w:tr w:rsidR="00E844EE">
        <w:tblPrEx>
          <w:tblCellMar>
            <w:top w:w="0" w:type="dxa"/>
            <w:bottom w:w="0" w:type="dxa"/>
          </w:tblCellMar>
        </w:tblPrEx>
        <w:trPr>
          <w:cantSplit/>
          <w:trHeight w:val="165"/>
        </w:trPr>
        <w:tc>
          <w:tcPr>
            <w:tcW w:w="5881" w:type="dxa"/>
            <w:gridSpan w:val="2"/>
          </w:tcPr>
          <w:p w:rsidR="00E844EE" w:rsidRDefault="00E844EE">
            <w:r>
              <w:rPr>
                <w:b/>
                <w:bCs/>
              </w:rPr>
              <w:t>LEY DEL TERCIO EXCLUIDO</w:t>
            </w:r>
          </w:p>
        </w:tc>
        <w:tc>
          <w:tcPr>
            <w:tcW w:w="2939" w:type="dxa"/>
            <w:vMerge/>
          </w:tcPr>
          <w:p w:rsidR="00E844EE" w:rsidRDefault="00E844EE"/>
        </w:tc>
      </w:tr>
      <w:tr w:rsidR="00E844EE">
        <w:tblPrEx>
          <w:tblCellMar>
            <w:top w:w="0" w:type="dxa"/>
            <w:bottom w:w="0" w:type="dxa"/>
          </w:tblCellMar>
        </w:tblPrEx>
        <w:trPr>
          <w:cantSplit/>
          <w:trHeight w:val="675"/>
        </w:trPr>
        <w:tc>
          <w:tcPr>
            <w:tcW w:w="3060" w:type="dxa"/>
          </w:tcPr>
          <w:p w:rsidR="00E844EE" w:rsidRDefault="00E844EE">
            <w:r>
              <w:rPr>
                <w:position w:val="-10"/>
              </w:rPr>
              <w:object w:dxaOrig="1340" w:dyaOrig="320">
                <v:shape id="_x0000_i1040" type="#_x0000_t75" style="width:67.15pt;height:16.1pt" o:ole="">
                  <v:imagedata r:id="rId41" o:title=""/>
                </v:shape>
                <o:OLEObject Type="Embed" ProgID="Equation.3" ShapeID="_x0000_i1040" DrawAspect="Content" ObjectID="_1377796243" r:id="rId42"/>
              </w:object>
            </w:r>
          </w:p>
        </w:tc>
        <w:tc>
          <w:tcPr>
            <w:tcW w:w="2821" w:type="dxa"/>
          </w:tcPr>
          <w:p w:rsidR="00E844EE" w:rsidRDefault="00E844EE">
            <w:pPr>
              <w:jc w:val="both"/>
            </w:pPr>
            <w:r>
              <w:t>Una proposición o es verdear o falsa, no hay una tercera posibilidad</w:t>
            </w:r>
          </w:p>
        </w:tc>
        <w:tc>
          <w:tcPr>
            <w:tcW w:w="2939" w:type="dxa"/>
            <w:vMerge/>
          </w:tcPr>
          <w:p w:rsidR="00E844EE" w:rsidRDefault="00E844EE"/>
        </w:tc>
      </w:tr>
      <w:tr w:rsidR="00E844EE">
        <w:tblPrEx>
          <w:tblCellMar>
            <w:top w:w="0" w:type="dxa"/>
            <w:bottom w:w="0" w:type="dxa"/>
          </w:tblCellMar>
        </w:tblPrEx>
        <w:trPr>
          <w:trHeight w:val="180"/>
        </w:trPr>
        <w:tc>
          <w:tcPr>
            <w:tcW w:w="5881" w:type="dxa"/>
            <w:gridSpan w:val="2"/>
          </w:tcPr>
          <w:p w:rsidR="00E844EE" w:rsidRDefault="00E844EE">
            <w:pPr>
              <w:ind w:left="1370" w:hanging="1370"/>
              <w:rPr>
                <w:b/>
                <w:bCs/>
              </w:rPr>
            </w:pPr>
            <w:r>
              <w:rPr>
                <w:b/>
                <w:bCs/>
              </w:rPr>
              <w:t>LEY DE LA ÍDEM POTENCIA</w:t>
            </w:r>
          </w:p>
        </w:tc>
        <w:tc>
          <w:tcPr>
            <w:tcW w:w="2939" w:type="dxa"/>
          </w:tcPr>
          <w:p w:rsidR="00E844EE" w:rsidRDefault="00E844EE">
            <w:pPr>
              <w:pStyle w:val="Ttulo9"/>
              <w:rPr>
                <w:rFonts w:ascii="Times New Roman" w:hAnsi="Times New Roman"/>
              </w:rPr>
            </w:pPr>
            <w:r>
              <w:rPr>
                <w:rFonts w:ascii="Times New Roman" w:hAnsi="Times New Roman"/>
              </w:rPr>
              <w:t>LEYES DEL NEUTRO</w:t>
            </w:r>
          </w:p>
        </w:tc>
      </w:tr>
      <w:tr w:rsidR="00E844EE">
        <w:tblPrEx>
          <w:tblCellMar>
            <w:top w:w="0" w:type="dxa"/>
            <w:bottom w:w="0" w:type="dxa"/>
          </w:tblCellMar>
        </w:tblPrEx>
        <w:trPr>
          <w:trHeight w:val="180"/>
        </w:trPr>
        <w:tc>
          <w:tcPr>
            <w:tcW w:w="3060" w:type="dxa"/>
          </w:tcPr>
          <w:p w:rsidR="00E844EE" w:rsidRDefault="00E844EE">
            <w:pPr>
              <w:pStyle w:val="Ttulo9"/>
              <w:rPr>
                <w:rFonts w:ascii="Times New Roman" w:hAnsi="Times New Roman"/>
              </w:rPr>
            </w:pPr>
            <w:r>
              <w:rPr>
                <w:rFonts w:ascii="Times New Roman" w:hAnsi="Times New Roman"/>
                <w:position w:val="-28"/>
              </w:rPr>
              <w:object w:dxaOrig="1380" w:dyaOrig="680">
                <v:shape id="_x0000_i1041" type="#_x0000_t75" style="width:68.8pt;height:33.85pt" o:ole="">
                  <v:imagedata r:id="rId43" o:title=""/>
                </v:shape>
                <o:OLEObject Type="Embed" ProgID="Equation.3" ShapeID="_x0000_i1041" DrawAspect="Content" ObjectID="_1377796244" r:id="rId44"/>
              </w:object>
            </w:r>
          </w:p>
        </w:tc>
        <w:tc>
          <w:tcPr>
            <w:tcW w:w="2821" w:type="dxa"/>
          </w:tcPr>
          <w:p w:rsidR="00E844EE" w:rsidRDefault="00E844EE">
            <w:pPr>
              <w:pStyle w:val="Ttulo9"/>
              <w:rPr>
                <w:rFonts w:ascii="Times New Roman" w:hAnsi="Times New Roman"/>
                <w:b w:val="0"/>
                <w:bCs w:val="0"/>
              </w:rPr>
            </w:pPr>
            <w:r>
              <w:rPr>
                <w:rFonts w:ascii="Times New Roman" w:hAnsi="Times New Roman"/>
                <w:b w:val="0"/>
                <w:bCs w:val="0"/>
              </w:rPr>
              <w:t>En general:</w:t>
            </w:r>
          </w:p>
          <w:p w:rsidR="00E844EE" w:rsidRDefault="00E844EE">
            <w:r>
              <w:rPr>
                <w:position w:val="-26"/>
              </w:rPr>
              <w:object w:dxaOrig="1960" w:dyaOrig="639">
                <v:shape id="_x0000_i1042" type="#_x0000_t75" style="width:97.8pt;height:31.7pt" o:ole="">
                  <v:imagedata r:id="rId45" o:title=""/>
                </v:shape>
                <o:OLEObject Type="Embed" ProgID="Equation.3" ShapeID="_x0000_i1042" DrawAspect="Content" ObjectID="_1377796245" r:id="rId46"/>
              </w:object>
            </w:r>
          </w:p>
          <w:p w:rsidR="00E844EE" w:rsidRDefault="00E844EE">
            <w:pPr>
              <w:jc w:val="both"/>
            </w:pPr>
            <w:r>
              <w:t>Las variables proposicionales redundantes en una cadena de conjunciones o de disyunciones  se elimina</w:t>
            </w:r>
          </w:p>
        </w:tc>
        <w:tc>
          <w:tcPr>
            <w:tcW w:w="2939" w:type="dxa"/>
          </w:tcPr>
          <w:p w:rsidR="00E844EE" w:rsidRDefault="00E844EE">
            <w:r>
              <w:rPr>
                <w:position w:val="-28"/>
              </w:rPr>
              <w:object w:dxaOrig="1400" w:dyaOrig="680">
                <v:shape id="_x0000_i1043" type="#_x0000_t75" style="width:69.85pt;height:33.85pt" o:ole="">
                  <v:imagedata r:id="rId47" o:title=""/>
                </v:shape>
                <o:OLEObject Type="Embed" ProgID="Equation.3" ShapeID="_x0000_i1043" DrawAspect="Content" ObjectID="_1377796246" r:id="rId48"/>
              </w:object>
            </w:r>
          </w:p>
        </w:tc>
      </w:tr>
      <w:tr w:rsidR="00E844EE">
        <w:tblPrEx>
          <w:tblCellMar>
            <w:top w:w="0" w:type="dxa"/>
            <w:bottom w:w="0" w:type="dxa"/>
          </w:tblCellMar>
        </w:tblPrEx>
        <w:trPr>
          <w:cantSplit/>
          <w:trHeight w:val="70"/>
        </w:trPr>
        <w:tc>
          <w:tcPr>
            <w:tcW w:w="5881" w:type="dxa"/>
            <w:gridSpan w:val="2"/>
          </w:tcPr>
          <w:p w:rsidR="00E844EE" w:rsidRDefault="00E844EE">
            <w:pPr>
              <w:pStyle w:val="Ttulo9"/>
              <w:rPr>
                <w:rFonts w:ascii="Times New Roman" w:hAnsi="Times New Roman"/>
              </w:rPr>
            </w:pPr>
            <w:r>
              <w:rPr>
                <w:rFonts w:ascii="Times New Roman" w:hAnsi="Times New Roman"/>
              </w:rPr>
              <w:t>LEYES CONMUTATIVAS</w:t>
            </w:r>
          </w:p>
        </w:tc>
        <w:tc>
          <w:tcPr>
            <w:tcW w:w="2939" w:type="dxa"/>
          </w:tcPr>
          <w:p w:rsidR="00E844EE" w:rsidRDefault="00E844EE">
            <w:pPr>
              <w:rPr>
                <w:b/>
                <w:bCs/>
              </w:rPr>
            </w:pPr>
            <w:r>
              <w:rPr>
                <w:b/>
                <w:bCs/>
              </w:rPr>
              <w:t>DEFINICIÓN DE LA IMPLICACIÓN</w:t>
            </w:r>
          </w:p>
        </w:tc>
      </w:tr>
      <w:tr w:rsidR="00E844EE">
        <w:tblPrEx>
          <w:tblCellMar>
            <w:top w:w="0" w:type="dxa"/>
            <w:bottom w:w="0" w:type="dxa"/>
          </w:tblCellMar>
        </w:tblPrEx>
        <w:trPr>
          <w:cantSplit/>
          <w:trHeight w:val="180"/>
        </w:trPr>
        <w:tc>
          <w:tcPr>
            <w:tcW w:w="3060" w:type="dxa"/>
          </w:tcPr>
          <w:p w:rsidR="00E844EE" w:rsidRDefault="00E844EE">
            <w:pPr>
              <w:pStyle w:val="Ttulo9"/>
              <w:rPr>
                <w:rFonts w:ascii="Times New Roman" w:hAnsi="Times New Roman"/>
              </w:rPr>
            </w:pPr>
            <w:r>
              <w:rPr>
                <w:rFonts w:ascii="Times New Roman" w:hAnsi="Times New Roman"/>
                <w:position w:val="-46"/>
              </w:rPr>
              <w:object w:dxaOrig="1860" w:dyaOrig="1040">
                <v:shape id="_x0000_i1044" type="#_x0000_t75" style="width:92.95pt;height:52.1pt" o:ole="">
                  <v:imagedata r:id="rId49" o:title=""/>
                </v:shape>
                <o:OLEObject Type="Embed" ProgID="Equation.3" ShapeID="_x0000_i1044" DrawAspect="Content" ObjectID="_1377796247" r:id="rId50"/>
              </w:object>
            </w:r>
          </w:p>
        </w:tc>
        <w:tc>
          <w:tcPr>
            <w:tcW w:w="2821" w:type="dxa"/>
          </w:tcPr>
          <w:p w:rsidR="00E844EE" w:rsidRDefault="00E844EE">
            <w:pPr>
              <w:pStyle w:val="Ttulo9"/>
              <w:jc w:val="both"/>
              <w:rPr>
                <w:rFonts w:ascii="Times New Roman" w:hAnsi="Times New Roman"/>
                <w:b w:val="0"/>
                <w:bCs w:val="0"/>
              </w:rPr>
            </w:pPr>
            <w:r>
              <w:rPr>
                <w:rFonts w:ascii="Times New Roman" w:hAnsi="Times New Roman"/>
                <w:b w:val="0"/>
                <w:bCs w:val="0"/>
              </w:rPr>
              <w:t>La conjunción, la disyunción y la bicondicional de dos proposiciones son conmutativas</w:t>
            </w:r>
          </w:p>
        </w:tc>
        <w:tc>
          <w:tcPr>
            <w:tcW w:w="2939" w:type="dxa"/>
          </w:tcPr>
          <w:p w:rsidR="00E844EE" w:rsidRDefault="00E844EE">
            <w:r>
              <w:rPr>
                <w:position w:val="-28"/>
              </w:rPr>
              <w:object w:dxaOrig="2160" w:dyaOrig="680">
                <v:shape id="_x0000_i1045" type="#_x0000_t75" style="width:108pt;height:33.85pt" o:ole="">
                  <v:imagedata r:id="rId51" o:title=""/>
                </v:shape>
                <o:OLEObject Type="Embed" ProgID="Equation.3" ShapeID="_x0000_i1045" DrawAspect="Content" ObjectID="_1377796248" r:id="rId52"/>
              </w:object>
            </w:r>
          </w:p>
        </w:tc>
      </w:tr>
      <w:tr w:rsidR="00E844EE">
        <w:tblPrEx>
          <w:tblCellMar>
            <w:top w:w="0" w:type="dxa"/>
            <w:bottom w:w="0" w:type="dxa"/>
          </w:tblCellMar>
        </w:tblPrEx>
        <w:trPr>
          <w:cantSplit/>
          <w:trHeight w:val="164"/>
        </w:trPr>
        <w:tc>
          <w:tcPr>
            <w:tcW w:w="5881" w:type="dxa"/>
            <w:gridSpan w:val="2"/>
          </w:tcPr>
          <w:p w:rsidR="00E844EE" w:rsidRDefault="00E844EE">
            <w:pPr>
              <w:pStyle w:val="Ttulo9"/>
              <w:rPr>
                <w:rFonts w:ascii="Times New Roman" w:hAnsi="Times New Roman"/>
              </w:rPr>
            </w:pPr>
            <w:r>
              <w:rPr>
                <w:rFonts w:ascii="Times New Roman" w:hAnsi="Times New Roman"/>
              </w:rPr>
              <w:t>LEY ASOCIATIVA</w:t>
            </w:r>
          </w:p>
        </w:tc>
        <w:tc>
          <w:tcPr>
            <w:tcW w:w="2939" w:type="dxa"/>
          </w:tcPr>
          <w:p w:rsidR="00E844EE" w:rsidRDefault="00E844EE">
            <w:pPr>
              <w:rPr>
                <w:b/>
                <w:bCs/>
              </w:rPr>
            </w:pPr>
            <w:r>
              <w:rPr>
                <w:b/>
                <w:bCs/>
              </w:rPr>
              <w:t>DEFINICIÓN DE DISYUNCIÓN EXCLUYENTE</w:t>
            </w:r>
          </w:p>
        </w:tc>
      </w:tr>
      <w:tr w:rsidR="00E844EE">
        <w:tblPrEx>
          <w:tblCellMar>
            <w:top w:w="0" w:type="dxa"/>
            <w:bottom w:w="0" w:type="dxa"/>
          </w:tblCellMar>
        </w:tblPrEx>
        <w:trPr>
          <w:cantSplit/>
          <w:trHeight w:val="180"/>
        </w:trPr>
        <w:tc>
          <w:tcPr>
            <w:tcW w:w="5881" w:type="dxa"/>
            <w:gridSpan w:val="2"/>
          </w:tcPr>
          <w:p w:rsidR="00E844EE" w:rsidRDefault="00E844EE">
            <w:r>
              <w:rPr>
                <w:b/>
                <w:bCs/>
                <w:position w:val="-28"/>
              </w:rPr>
              <w:object w:dxaOrig="2700" w:dyaOrig="680">
                <v:shape id="_x0000_i1046" type="#_x0000_t75" style="width:134.85pt;height:33.85pt" o:ole="">
                  <v:imagedata r:id="rId53" o:title=""/>
                </v:shape>
                <o:OLEObject Type="Embed" ProgID="Equation.3" ShapeID="_x0000_i1046" DrawAspect="Content" ObjectID="_1377796249" r:id="rId54"/>
              </w:object>
            </w:r>
          </w:p>
        </w:tc>
        <w:tc>
          <w:tcPr>
            <w:tcW w:w="2939" w:type="dxa"/>
          </w:tcPr>
          <w:p w:rsidR="00E844EE" w:rsidRDefault="00E844EE">
            <w:pPr>
              <w:pStyle w:val="Ttulo9"/>
            </w:pPr>
            <w:r>
              <w:rPr>
                <w:position w:val="-46"/>
              </w:rPr>
              <w:object w:dxaOrig="2799" w:dyaOrig="1060">
                <v:shape id="_x0000_i1047" type="#_x0000_t75" style="width:139.7pt;height:53.2pt" o:ole="">
                  <v:imagedata r:id="rId55" o:title=""/>
                </v:shape>
                <o:OLEObject Type="Embed" ProgID="Equation.3" ShapeID="_x0000_i1047" DrawAspect="Content" ObjectID="_1377796250" r:id="rId56"/>
              </w:object>
            </w:r>
          </w:p>
        </w:tc>
      </w:tr>
      <w:tr w:rsidR="00E844EE">
        <w:tblPrEx>
          <w:tblCellMar>
            <w:top w:w="0" w:type="dxa"/>
            <w:bottom w:w="0" w:type="dxa"/>
          </w:tblCellMar>
        </w:tblPrEx>
        <w:trPr>
          <w:cantSplit/>
          <w:trHeight w:val="196"/>
        </w:trPr>
        <w:tc>
          <w:tcPr>
            <w:tcW w:w="5881" w:type="dxa"/>
            <w:gridSpan w:val="2"/>
          </w:tcPr>
          <w:p w:rsidR="00E844EE" w:rsidRDefault="00E844EE">
            <w:pPr>
              <w:pStyle w:val="Ttulo9"/>
              <w:rPr>
                <w:rFonts w:ascii="Times New Roman" w:hAnsi="Times New Roman"/>
              </w:rPr>
            </w:pPr>
            <w:r>
              <w:rPr>
                <w:rFonts w:ascii="Times New Roman" w:hAnsi="Times New Roman"/>
              </w:rPr>
              <w:t>LEYES DISTRIBUTIVAS</w:t>
            </w:r>
          </w:p>
        </w:tc>
        <w:tc>
          <w:tcPr>
            <w:tcW w:w="2939" w:type="dxa"/>
          </w:tcPr>
          <w:p w:rsidR="00E844EE" w:rsidRDefault="00E844EE">
            <w:pPr>
              <w:pStyle w:val="Ttulo9"/>
              <w:rPr>
                <w:rFonts w:ascii="Times New Roman" w:hAnsi="Times New Roman"/>
              </w:rPr>
            </w:pPr>
            <w:r>
              <w:rPr>
                <w:rFonts w:ascii="Times New Roman" w:hAnsi="Times New Roman"/>
              </w:rPr>
              <w:t>DEFINICIÓN DE LA DOBLE IMPLICACIÓN</w:t>
            </w:r>
          </w:p>
        </w:tc>
      </w:tr>
      <w:tr w:rsidR="00E844EE">
        <w:tblPrEx>
          <w:tblCellMar>
            <w:top w:w="0" w:type="dxa"/>
            <w:bottom w:w="0" w:type="dxa"/>
          </w:tblCellMar>
        </w:tblPrEx>
        <w:trPr>
          <w:cantSplit/>
          <w:trHeight w:val="180"/>
        </w:trPr>
        <w:tc>
          <w:tcPr>
            <w:tcW w:w="5881" w:type="dxa"/>
            <w:gridSpan w:val="2"/>
          </w:tcPr>
          <w:p w:rsidR="00E844EE" w:rsidRDefault="00E844EE">
            <w:pPr>
              <w:pStyle w:val="Ttulo9"/>
              <w:rPr>
                <w:rFonts w:ascii="Times New Roman" w:hAnsi="Times New Roman"/>
                <w:b w:val="0"/>
                <w:bCs w:val="0"/>
              </w:rPr>
            </w:pPr>
            <w:r>
              <w:rPr>
                <w:rFonts w:ascii="Times New Roman" w:hAnsi="Times New Roman"/>
                <w:position w:val="-64"/>
              </w:rPr>
              <w:object w:dxaOrig="3600" w:dyaOrig="1400">
                <v:shape id="_x0000_i1048" type="#_x0000_t75" style="width:180pt;height:69.85pt" o:ole="">
                  <v:imagedata r:id="rId57" o:title=""/>
                </v:shape>
                <o:OLEObject Type="Embed" ProgID="Equation.3" ShapeID="_x0000_i1048" DrawAspect="Content" ObjectID="_1377796251" r:id="rId58"/>
              </w:object>
            </w:r>
          </w:p>
        </w:tc>
        <w:tc>
          <w:tcPr>
            <w:tcW w:w="2939" w:type="dxa"/>
            <w:tcBorders>
              <w:bottom w:val="nil"/>
            </w:tcBorders>
          </w:tcPr>
          <w:p w:rsidR="00E844EE" w:rsidRDefault="00E844EE">
            <w:pPr>
              <w:pStyle w:val="Ttulo9"/>
            </w:pPr>
            <w:r>
              <w:rPr>
                <w:position w:val="-10"/>
              </w:rPr>
              <w:object w:dxaOrig="2780" w:dyaOrig="340">
                <v:shape id="_x0000_i1049" type="#_x0000_t75" style="width:139.15pt;height:17.2pt" o:ole="">
                  <v:imagedata r:id="rId59" o:title=""/>
                </v:shape>
                <o:OLEObject Type="Embed" ProgID="Equation.3" ShapeID="_x0000_i1049" DrawAspect="Content" ObjectID="_1377796252" r:id="rId60"/>
              </w:object>
            </w:r>
          </w:p>
        </w:tc>
      </w:tr>
      <w:tr w:rsidR="00E844EE">
        <w:tblPrEx>
          <w:tblCellMar>
            <w:top w:w="0" w:type="dxa"/>
            <w:bottom w:w="0" w:type="dxa"/>
          </w:tblCellMar>
        </w:tblPrEx>
        <w:trPr>
          <w:cantSplit/>
          <w:trHeight w:val="180"/>
        </w:trPr>
        <w:tc>
          <w:tcPr>
            <w:tcW w:w="5881" w:type="dxa"/>
            <w:gridSpan w:val="2"/>
            <w:tcBorders>
              <w:right w:val="single" w:sz="4" w:space="0" w:color="auto"/>
            </w:tcBorders>
          </w:tcPr>
          <w:p w:rsidR="00E844EE" w:rsidRDefault="00E844EE">
            <w:pPr>
              <w:pStyle w:val="Ttulo9"/>
              <w:rPr>
                <w:rFonts w:ascii="Times New Roman" w:hAnsi="Times New Roman"/>
              </w:rPr>
            </w:pPr>
            <w:r>
              <w:rPr>
                <w:rFonts w:ascii="Times New Roman" w:hAnsi="Times New Roman"/>
              </w:rPr>
              <w:t>LEYES DE MORGAN</w:t>
            </w:r>
          </w:p>
        </w:tc>
        <w:tc>
          <w:tcPr>
            <w:tcW w:w="2939" w:type="dxa"/>
            <w:tcBorders>
              <w:top w:val="nil"/>
              <w:left w:val="single" w:sz="4" w:space="0" w:color="auto"/>
              <w:bottom w:val="nil"/>
              <w:right w:val="single" w:sz="4" w:space="0" w:color="auto"/>
            </w:tcBorders>
          </w:tcPr>
          <w:p w:rsidR="00E844EE" w:rsidRDefault="00E844EE">
            <w:pPr>
              <w:pStyle w:val="Ttulo9"/>
            </w:pPr>
          </w:p>
        </w:tc>
      </w:tr>
      <w:tr w:rsidR="00E844EE">
        <w:tblPrEx>
          <w:tblCellMar>
            <w:top w:w="0" w:type="dxa"/>
            <w:bottom w:w="0" w:type="dxa"/>
          </w:tblCellMar>
        </w:tblPrEx>
        <w:trPr>
          <w:cantSplit/>
          <w:trHeight w:val="180"/>
        </w:trPr>
        <w:tc>
          <w:tcPr>
            <w:tcW w:w="5881" w:type="dxa"/>
            <w:gridSpan w:val="2"/>
            <w:tcBorders>
              <w:right w:val="single" w:sz="4" w:space="0" w:color="auto"/>
            </w:tcBorders>
          </w:tcPr>
          <w:p w:rsidR="00E844EE" w:rsidRDefault="00E844EE">
            <w:pPr>
              <w:pStyle w:val="Ttulo9"/>
              <w:rPr>
                <w:rFonts w:ascii="Times New Roman" w:hAnsi="Times New Roman"/>
              </w:rPr>
            </w:pPr>
            <w:r>
              <w:rPr>
                <w:rFonts w:ascii="Times New Roman" w:hAnsi="Times New Roman"/>
                <w:position w:val="-28"/>
              </w:rPr>
              <w:object w:dxaOrig="2620" w:dyaOrig="680">
                <v:shape id="_x0000_i1050" type="#_x0000_t75" style="width:131.1pt;height:33.85pt" o:ole="">
                  <v:imagedata r:id="rId61" o:title=""/>
                </v:shape>
                <o:OLEObject Type="Embed" ProgID="Equation.3" ShapeID="_x0000_i1050" DrawAspect="Content" ObjectID="_1377796253" r:id="rId62"/>
              </w:object>
            </w:r>
          </w:p>
        </w:tc>
        <w:tc>
          <w:tcPr>
            <w:tcW w:w="2939" w:type="dxa"/>
            <w:tcBorders>
              <w:top w:val="nil"/>
              <w:left w:val="single" w:sz="4" w:space="0" w:color="auto"/>
              <w:bottom w:val="single" w:sz="4" w:space="0" w:color="auto"/>
              <w:right w:val="single" w:sz="4" w:space="0" w:color="auto"/>
            </w:tcBorders>
          </w:tcPr>
          <w:p w:rsidR="00E844EE" w:rsidRDefault="00E844EE">
            <w:pPr>
              <w:pStyle w:val="Ttulo9"/>
            </w:pPr>
          </w:p>
        </w:tc>
      </w:tr>
    </w:tbl>
    <w:p w:rsidR="00E844EE" w:rsidRDefault="00E844EE"/>
    <w:p w:rsidR="00E844EE" w:rsidRDefault="00E844EE">
      <w:pPr>
        <w:pStyle w:val="Ttulo2"/>
      </w:pPr>
      <w:bookmarkStart w:id="43" w:name="_Toc57828132"/>
      <w:bookmarkStart w:id="44" w:name="_Toc179545754"/>
      <w:bookmarkStart w:id="45" w:name="_Toc179546701"/>
      <w:r>
        <w:t>Simplificación de fórmulas proposicionales</w:t>
      </w:r>
      <w:bookmarkEnd w:id="43"/>
      <w:bookmarkEnd w:id="44"/>
      <w:bookmarkEnd w:id="45"/>
      <w:r>
        <w:fldChar w:fldCharType="begin"/>
      </w:r>
      <w:r>
        <w:instrText xml:space="preserve"> XE "Simplificación de fórmulas proposicionales" </w:instrText>
      </w:r>
      <w:r>
        <w:fldChar w:fldCharType="end"/>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r>
        <w:t>Se trata de transformar una fórmula proposicional en otra equivalente a ella pero lo más reducida posible. Para lo cual se debe usar oportunamente las leyes lógicas. Así mismo, deben especificarse en cada paso la ley o leyes que fueron utilizadas</w:t>
      </w: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lastRenderedPageBreak/>
        <w:t>Ejemplo</w:t>
      </w:r>
    </w:p>
    <w:p w:rsidR="00E844EE" w:rsidRDefault="00E844EE">
      <w:pPr>
        <w:pStyle w:val="Piedepgina"/>
        <w:tabs>
          <w:tab w:val="clear" w:pos="4252"/>
          <w:tab w:val="clear" w:pos="8504"/>
        </w:tabs>
      </w:pPr>
    </w:p>
    <w:p w:rsidR="00E844EE" w:rsidRDefault="00E844EE">
      <w:pPr>
        <w:ind w:left="1416"/>
      </w:pPr>
      <w:r>
        <w:t>1. Simplificar la siguiente proposición</w:t>
      </w:r>
    </w:p>
    <w:p w:rsidR="00E844EE" w:rsidRDefault="00E844EE">
      <w:pPr>
        <w:ind w:left="1416"/>
      </w:pPr>
    </w:p>
    <w:p w:rsidR="00E844EE" w:rsidRDefault="00E844EE">
      <w:pPr>
        <w:ind w:left="2124"/>
      </w:pPr>
      <w:r>
        <w:rPr>
          <w:position w:val="-10"/>
        </w:rPr>
        <w:object w:dxaOrig="1280" w:dyaOrig="340">
          <v:shape id="_x0000_i1051" type="#_x0000_t75" style="width:63.95pt;height:17.2pt" o:ole="">
            <v:imagedata r:id="rId63" o:title=""/>
          </v:shape>
          <o:OLEObject Type="Embed" ProgID="Equation.3" ShapeID="_x0000_i1051" DrawAspect="Content" ObjectID="_1377796254" r:id="rId64"/>
        </w:object>
      </w:r>
    </w:p>
    <w:p w:rsidR="00E844EE" w:rsidRDefault="00E844EE">
      <w:pPr>
        <w:pStyle w:val="Epgrafe"/>
        <w:ind w:left="1416"/>
      </w:pPr>
      <w:r>
        <w:t>Solución</w:t>
      </w:r>
    </w:p>
    <w:p w:rsidR="00E844EE" w:rsidRDefault="00E844EE">
      <w:pPr>
        <w:ind w:left="1416"/>
      </w:pPr>
    </w:p>
    <w:p w:rsidR="00E844EE" w:rsidRDefault="00E844EE">
      <w:pPr>
        <w:ind w:left="1416"/>
      </w:pPr>
      <w:r>
        <w:rPr>
          <w:position w:val="-46"/>
        </w:rPr>
        <w:object w:dxaOrig="5260" w:dyaOrig="1060">
          <v:shape id="_x0000_i1052" type="#_x0000_t75" style="width:262.75pt;height:53.2pt" o:ole="">
            <v:imagedata r:id="rId65" o:title=""/>
          </v:shape>
          <o:OLEObject Type="Embed" ProgID="Equation.3" ShapeID="_x0000_i1052" DrawAspect="Content" ObjectID="_1377796255" r:id="rId66"/>
        </w:object>
      </w:r>
    </w:p>
    <w:p w:rsidR="00E844EE" w:rsidRDefault="00E844EE">
      <w:pPr>
        <w:ind w:left="1416"/>
      </w:pPr>
    </w:p>
    <w:p w:rsidR="00E844EE" w:rsidRDefault="00E844EE">
      <w:pPr>
        <w:ind w:left="1416"/>
      </w:pPr>
      <w:r>
        <w:t>2. Simplificar</w:t>
      </w:r>
    </w:p>
    <w:p w:rsidR="00E844EE" w:rsidRDefault="00E844EE">
      <w:pPr>
        <w:ind w:left="1416"/>
      </w:pPr>
      <w:r>
        <w:t xml:space="preserve"> </w:t>
      </w:r>
    </w:p>
    <w:p w:rsidR="00E844EE" w:rsidRDefault="00E844EE">
      <w:pPr>
        <w:ind w:left="2124"/>
      </w:pPr>
      <w:r>
        <w:rPr>
          <w:position w:val="-10"/>
        </w:rPr>
        <w:object w:dxaOrig="2020" w:dyaOrig="340">
          <v:shape id="_x0000_i1053" type="#_x0000_t75" style="width:101pt;height:17.2pt" o:ole="">
            <v:imagedata r:id="rId67" o:title=""/>
          </v:shape>
          <o:OLEObject Type="Embed" ProgID="Equation.3" ShapeID="_x0000_i1053" DrawAspect="Content" ObjectID="_1377796256" r:id="rId68"/>
        </w:object>
      </w:r>
    </w:p>
    <w:p w:rsidR="00E844EE" w:rsidRDefault="00E844EE">
      <w:pPr>
        <w:pStyle w:val="Epgrafe"/>
        <w:ind w:left="1416"/>
      </w:pPr>
      <w:r>
        <w:t>Solución</w:t>
      </w:r>
    </w:p>
    <w:p w:rsidR="00E844EE" w:rsidRDefault="00E844EE">
      <w:pPr>
        <w:ind w:left="1416"/>
      </w:pPr>
    </w:p>
    <w:p w:rsidR="00E844EE" w:rsidRDefault="00E844EE">
      <w:pPr>
        <w:ind w:left="1416"/>
      </w:pPr>
      <w:r>
        <w:rPr>
          <w:position w:val="-100"/>
        </w:rPr>
        <w:object w:dxaOrig="6460" w:dyaOrig="2120">
          <v:shape id="_x0000_i1054" type="#_x0000_t75" style="width:322.95pt;height:105.85pt" o:ole="">
            <v:imagedata r:id="rId69" o:title=""/>
          </v:shape>
          <o:OLEObject Type="Embed" ProgID="Equation.3" ShapeID="_x0000_i1054" DrawAspect="Content" ObjectID="_1377796257" r:id="rId70"/>
        </w:object>
      </w:r>
    </w:p>
    <w:p w:rsidR="00E844EE" w:rsidRDefault="00E844EE">
      <w:pPr>
        <w:pStyle w:val="Ttulo2"/>
      </w:pPr>
      <w:bookmarkStart w:id="46" w:name="_Toc57828133"/>
      <w:bookmarkStart w:id="47" w:name="_Toc179545755"/>
      <w:bookmarkStart w:id="48" w:name="_Toc179546702"/>
      <w:r>
        <w:t>Reglas de inferencia y de demostración</w:t>
      </w:r>
      <w:bookmarkEnd w:id="46"/>
      <w:bookmarkEnd w:id="47"/>
      <w:bookmarkEnd w:id="48"/>
      <w:r>
        <w:fldChar w:fldCharType="begin"/>
      </w:r>
      <w:r>
        <w:instrText xml:space="preserve"> XE "Reglas de inferencia y de demostración" </w:instrText>
      </w:r>
      <w:r>
        <w:fldChar w:fldCharType="end"/>
      </w:r>
    </w:p>
    <w:p w:rsidR="00E844EE" w:rsidRDefault="00E844EE"/>
    <w:p w:rsidR="00E844EE" w:rsidRDefault="00E844EE">
      <w:r>
        <w:t xml:space="preserve">Se presenta continuamente la necesidad de demostrar la verdad de </w:t>
      </w:r>
      <w:r>
        <w:rPr>
          <w:position w:val="-10"/>
        </w:rPr>
        <w:object w:dxaOrig="720" w:dyaOrig="279">
          <v:shape id="_x0000_i1055" type="#_x0000_t75" style="width:36pt;height:13.95pt" o:ole="">
            <v:imagedata r:id="rId71" o:title=""/>
          </v:shape>
          <o:OLEObject Type="Embed" ProgID="Equation.3" ShapeID="_x0000_i1055" DrawAspect="Content" ObjectID="_1377796258" r:id="rId72"/>
        </w:object>
      </w:r>
      <w:r>
        <w:t>, para esto se presentan dos métodos:</w:t>
      </w:r>
    </w:p>
    <w:p w:rsidR="00E844EE" w:rsidRDefault="00E844EE"/>
    <w:p w:rsidR="00E844EE" w:rsidRDefault="00E844EE">
      <w:pPr>
        <w:numPr>
          <w:ilvl w:val="0"/>
          <w:numId w:val="35"/>
        </w:numPr>
        <w:jc w:val="both"/>
      </w:pPr>
      <w:r>
        <w:rPr>
          <w:b/>
          <w:bCs/>
          <w:i/>
          <w:iCs/>
        </w:rPr>
        <w:t>Directo.</w:t>
      </w:r>
      <w:r>
        <w:t xml:space="preserve"> Si </w:t>
      </w:r>
      <w:r>
        <w:rPr>
          <w:i/>
          <w:iCs/>
        </w:rPr>
        <w:t>p</w:t>
      </w:r>
      <w:r>
        <w:t xml:space="preserve"> es F, nada hay que probar, pues en este caso </w:t>
      </w:r>
      <w:r>
        <w:rPr>
          <w:position w:val="-10"/>
        </w:rPr>
        <w:object w:dxaOrig="720" w:dyaOrig="279">
          <v:shape id="_x0000_i1056" type="#_x0000_t75" style="width:36pt;height:13.95pt" o:ole="">
            <v:imagedata r:id="rId71" o:title=""/>
          </v:shape>
          <o:OLEObject Type="Embed" ProgID="Equation.3" ShapeID="_x0000_i1056" DrawAspect="Content" ObjectID="_1377796259" r:id="rId73"/>
        </w:object>
      </w:r>
      <w:r>
        <w:t>es Verdad</w:t>
      </w:r>
    </w:p>
    <w:p w:rsidR="00E844EE" w:rsidRDefault="00E844EE">
      <w:pPr>
        <w:ind w:left="1080"/>
        <w:jc w:val="both"/>
      </w:pPr>
    </w:p>
    <w:p w:rsidR="00E844EE" w:rsidRDefault="00E844EE">
      <w:pPr>
        <w:ind w:left="1080"/>
        <w:jc w:val="both"/>
      </w:pPr>
      <w:r>
        <w:t xml:space="preserve">Si </w:t>
      </w:r>
      <w:r>
        <w:rPr>
          <w:i/>
          <w:iCs/>
        </w:rPr>
        <w:t>p</w:t>
      </w:r>
      <w:r>
        <w:t xml:space="preserve"> es verdad hay que establecer que el valor de verdad de </w:t>
      </w:r>
      <w:r>
        <w:rPr>
          <w:i/>
          <w:iCs/>
        </w:rPr>
        <w:t>q</w:t>
      </w:r>
      <w:r>
        <w:t xml:space="preserve"> es Verdad</w:t>
      </w:r>
    </w:p>
    <w:p w:rsidR="00E844EE" w:rsidRDefault="00E844EE">
      <w:pPr>
        <w:ind w:left="1080"/>
        <w:jc w:val="both"/>
      </w:pPr>
    </w:p>
    <w:p w:rsidR="00E844EE" w:rsidRDefault="00E844EE">
      <w:pPr>
        <w:numPr>
          <w:ilvl w:val="0"/>
          <w:numId w:val="35"/>
        </w:numPr>
        <w:jc w:val="both"/>
      </w:pPr>
      <w:r>
        <w:rPr>
          <w:b/>
          <w:bCs/>
          <w:i/>
          <w:iCs/>
        </w:rPr>
        <w:t>Indirecto</w:t>
      </w:r>
      <w:r>
        <w:t xml:space="preserve">. Si q es Verdad queda establecido la verdad de </w:t>
      </w:r>
      <w:r>
        <w:rPr>
          <w:position w:val="-10"/>
        </w:rPr>
        <w:object w:dxaOrig="720" w:dyaOrig="279">
          <v:shape id="_x0000_i1057" type="#_x0000_t75" style="width:36pt;height:13.95pt" o:ole="">
            <v:imagedata r:id="rId71" o:title=""/>
          </v:shape>
          <o:OLEObject Type="Embed" ProgID="Equation.3" ShapeID="_x0000_i1057" DrawAspect="Content" ObjectID="_1377796260" r:id="rId74"/>
        </w:object>
      </w:r>
    </w:p>
    <w:p w:rsidR="00E844EE" w:rsidRDefault="00E844EE">
      <w:pPr>
        <w:ind w:left="360"/>
        <w:jc w:val="both"/>
        <w:rPr>
          <w:b/>
          <w:bCs/>
          <w:i/>
          <w:iCs/>
        </w:rPr>
      </w:pPr>
    </w:p>
    <w:p w:rsidR="00E844EE" w:rsidRDefault="00E844EE">
      <w:pPr>
        <w:ind w:left="1080"/>
        <w:jc w:val="both"/>
      </w:pPr>
      <w:r>
        <w:t xml:space="preserve">Pero si </w:t>
      </w:r>
      <w:r>
        <w:rPr>
          <w:i/>
          <w:iCs/>
        </w:rPr>
        <w:t>q</w:t>
      </w:r>
      <w:r>
        <w:t xml:space="preserve"> es Falso hay que examinar </w:t>
      </w:r>
      <w:r>
        <w:rPr>
          <w:i/>
          <w:iCs/>
        </w:rPr>
        <w:t>p</w:t>
      </w:r>
      <w:r>
        <w:t xml:space="preserve"> y llegar a establecer que su valor de verdad es Falso</w:t>
      </w:r>
    </w:p>
    <w:p w:rsidR="00E844EE" w:rsidRDefault="006F36BE">
      <w:r>
        <w:rPr>
          <w:noProof/>
        </w:rPr>
        <w:drawing>
          <wp:anchor distT="0" distB="0" distL="114300" distR="114300" simplePos="0" relativeHeight="251886080" behindDoc="0" locked="0" layoutInCell="1" allowOverlap="1">
            <wp:simplePos x="0" y="0"/>
            <wp:positionH relativeFrom="column">
              <wp:posOffset>114300</wp:posOffset>
            </wp:positionH>
            <wp:positionV relativeFrom="paragraph">
              <wp:posOffset>171450</wp:posOffset>
            </wp:positionV>
            <wp:extent cx="457200" cy="228600"/>
            <wp:effectExtent l="19050" t="0" r="0" b="0"/>
            <wp:wrapSquare wrapText="bothSides"/>
            <wp:docPr id="1159" name="Imagen 1159" descr="WB0047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WB00476_"/>
                    <pic:cNvPicPr>
                      <a:picLocks noChangeAspect="1" noChangeArrowheads="1"/>
                    </pic:cNvPicPr>
                  </pic:nvPicPr>
                  <pic:blipFill>
                    <a:blip r:embed="rId75">
                      <a:grayscl/>
                    </a:blip>
                    <a:srcRect/>
                    <a:stretch>
                      <a:fillRect/>
                    </a:stretch>
                  </pic:blipFill>
                  <pic:spPr bwMode="auto">
                    <a:xfrm>
                      <a:off x="0" y="0"/>
                      <a:ext cx="457200" cy="228600"/>
                    </a:xfrm>
                    <a:prstGeom prst="rect">
                      <a:avLst/>
                    </a:prstGeom>
                    <a:noFill/>
                    <a:ln w="9525">
                      <a:noFill/>
                      <a:miter lim="800000"/>
                      <a:headEnd/>
                      <a:tailEnd/>
                    </a:ln>
                  </pic:spPr>
                </pic:pic>
              </a:graphicData>
            </a:graphic>
          </wp:anchor>
        </w:drawing>
      </w:r>
    </w:p>
    <w:p w:rsidR="00E844EE" w:rsidRDefault="00E844EE">
      <w:r>
        <w:t>La inferencia es el proceso de pasar de un conjunto de premisas a una conclusión</w:t>
      </w:r>
    </w:p>
    <w:p w:rsidR="00E844EE" w:rsidRDefault="00E844EE"/>
    <w:p w:rsidR="00E844EE" w:rsidRDefault="00E844EE"/>
    <w:p w:rsidR="00E844EE" w:rsidRDefault="00E844EE"/>
    <w:p w:rsidR="00E844EE" w:rsidRDefault="00E844EE">
      <w:r>
        <w:t>La inferencia es una condicional de la forma:</w:t>
      </w:r>
    </w:p>
    <w:p w:rsidR="00E844EE" w:rsidRDefault="00E844EE">
      <w:pPr>
        <w:pStyle w:val="Piedepgina"/>
        <w:tabs>
          <w:tab w:val="clear" w:pos="4252"/>
          <w:tab w:val="clear" w:pos="8504"/>
        </w:tabs>
      </w:pPr>
    </w:p>
    <w:p w:rsidR="00E844EE" w:rsidRDefault="00E844EE">
      <w:pPr>
        <w:ind w:left="1416"/>
        <w:jc w:val="center"/>
      </w:pPr>
      <w:r>
        <w:rPr>
          <w:position w:val="-12"/>
        </w:rPr>
        <w:object w:dxaOrig="2840" w:dyaOrig="360">
          <v:shape id="_x0000_i1058" type="#_x0000_t75" style="width:172.5pt;height:21.5pt" o:ole="" filled="t" fillcolor="silver">
            <v:imagedata r:id="rId76" o:title=""/>
          </v:shape>
          <o:OLEObject Type="Embed" ProgID="Equation.3" ShapeID="_x0000_i1058" DrawAspect="Content" ObjectID="_1377796261" r:id="rId77"/>
        </w:object>
      </w:r>
    </w:p>
    <w:p w:rsidR="00E844EE" w:rsidRDefault="00E844EE"/>
    <w:p w:rsidR="00E844EE" w:rsidRDefault="00E844EE">
      <w:pPr>
        <w:ind w:left="1416"/>
        <w:jc w:val="center"/>
        <w:rPr>
          <w:i/>
          <w:iCs/>
        </w:rPr>
      </w:pPr>
      <w:r>
        <w:rPr>
          <w:i/>
          <w:iCs/>
        </w:rPr>
        <w:t>También llamado argumento lógico o razonamiento</w:t>
      </w:r>
    </w:p>
    <w:p w:rsidR="00E844EE" w:rsidRDefault="00E844EE">
      <w:pPr>
        <w:jc w:val="both"/>
      </w:pPr>
    </w:p>
    <w:p w:rsidR="00E844EE" w:rsidRDefault="00E844EE">
      <w:pPr>
        <w:jc w:val="both"/>
      </w:pPr>
      <w:r>
        <w:lastRenderedPageBreak/>
        <w:t xml:space="preserve">Aquí </w:t>
      </w:r>
      <w:r>
        <w:rPr>
          <w:b/>
          <w:bCs/>
          <w:i/>
          <w:iCs/>
        </w:rPr>
        <w:t>n</w:t>
      </w:r>
      <w:r>
        <w:t xml:space="preserve"> es un entero positivo, las proposiciones </w:t>
      </w:r>
      <w:r>
        <w:rPr>
          <w:position w:val="-12"/>
        </w:rPr>
        <w:object w:dxaOrig="1579" w:dyaOrig="360">
          <v:shape id="_x0000_i1059" type="#_x0000_t75" style="width:79pt;height:18.25pt" o:ole="">
            <v:imagedata r:id="rId78" o:title=""/>
          </v:shape>
          <o:OLEObject Type="Embed" ProgID="Equation.3" ShapeID="_x0000_i1059" DrawAspect="Content" ObjectID="_1377796262" r:id="rId79"/>
        </w:object>
      </w:r>
      <w:r>
        <w:t xml:space="preserve">se denomina premisas y la proposición </w:t>
      </w:r>
      <w:r>
        <w:rPr>
          <w:b/>
          <w:bCs/>
          <w:i/>
          <w:iCs/>
        </w:rPr>
        <w:t>q</w:t>
      </w:r>
      <w:r>
        <w:t xml:space="preserve"> es la conclusión del argumento.</w:t>
      </w:r>
    </w:p>
    <w:p w:rsidR="00E844EE" w:rsidRDefault="00E844EE"/>
    <w:p w:rsidR="00E844EE" w:rsidRDefault="00E844EE">
      <w:r>
        <w:t xml:space="preserve">Cuando </w:t>
      </w:r>
      <w:r>
        <w:rPr>
          <w:b/>
          <w:bCs/>
          <w:i/>
          <w:iCs/>
        </w:rPr>
        <w:t>q</w:t>
      </w:r>
      <w:r>
        <w:t xml:space="preserve"> es consecuencia (conclusión) de las premisas </w:t>
      </w:r>
      <w:r>
        <w:rPr>
          <w:position w:val="-12"/>
        </w:rPr>
        <w:object w:dxaOrig="1579" w:dyaOrig="360">
          <v:shape id="_x0000_i1060" type="#_x0000_t75" style="width:79pt;height:18.25pt" o:ole="">
            <v:imagedata r:id="rId78" o:title=""/>
          </v:shape>
          <o:OLEObject Type="Embed" ProgID="Equation.3" ShapeID="_x0000_i1060" DrawAspect="Content" ObjectID="_1377796263" r:id="rId80"/>
        </w:object>
      </w:r>
      <w:r>
        <w:t>se escribe:</w:t>
      </w:r>
    </w:p>
    <w:p w:rsidR="00E844EE" w:rsidRDefault="00E844EE">
      <w:r>
        <w:rPr>
          <w:noProof/>
        </w:rPr>
        <w:pict>
          <v:group id="_x0000_s2185" style="position:absolute;margin-left:126pt;margin-top:7.65pt;width:171.25pt;height:146.6pt;z-index:251888128" coordorigin="3136,4785" coordsize="3425,2932">
            <v:shape id="_x0000_s2186" type="#_x0000_t202" style="position:absolute;left:3141;top:5917;width:360;height:900" filled="f" stroked="f">
              <v:textbox style="mso-next-textbox:#_x0000_s2186">
                <w:txbxContent>
                  <w:p w:rsidR="00E844EE" w:rsidRDefault="00E844EE">
                    <w:pPr>
                      <w:rPr>
                        <w:b/>
                        <w:bCs/>
                      </w:rPr>
                    </w:pPr>
                    <w:r>
                      <w:rPr>
                        <w:b/>
                        <w:bCs/>
                      </w:rPr>
                      <w:t>.</w:t>
                    </w:r>
                  </w:p>
                  <w:p w:rsidR="00E844EE" w:rsidRDefault="00E844EE">
                    <w:pPr>
                      <w:rPr>
                        <w:b/>
                        <w:bCs/>
                      </w:rPr>
                    </w:pPr>
                    <w:r>
                      <w:rPr>
                        <w:b/>
                        <w:bCs/>
                      </w:rPr>
                      <w:t>.</w:t>
                    </w:r>
                  </w:p>
                  <w:p w:rsidR="00E844EE" w:rsidRDefault="00E844EE">
                    <w:r>
                      <w:rPr>
                        <w:b/>
                        <w:bCs/>
                      </w:rPr>
                      <w: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187" type="#_x0000_t88" style="position:absolute;left:3501;top:5017;width:600;height:2160;mso-wrap-edited:f" wrapcoords="-1350 0 8100 2618 5400 20945 -1350 21600 4050 21600 5400 21600 10800 20945 13500 18327 13500 13091 20250 11945 22950 10800 18900 10473 13500 7855 14850 1964 9450 327 4050 0 -1350 0"/>
            <v:shape id="_x0000_s2188" type="#_x0000_t75" style="position:absolute;left:3136;top:4785;width:345;height:1080">
              <v:imagedata r:id="rId81" o:title=""/>
            </v:shape>
            <v:shape id="_x0000_s2189" type="#_x0000_t75" style="position:absolute;left:3141;top:6817;width:375;height:675">
              <v:imagedata r:id="rId82" o:title=""/>
            </v:shape>
            <v:shape id="_x0000_s2190" type="#_x0000_t202" style="position:absolute;left:4221;top:5917;width:1620;height:720" filled="f" stroked="f">
              <v:textbox style="mso-next-textbox:#_x0000_s2190">
                <w:txbxContent>
                  <w:p w:rsidR="00E844EE" w:rsidRDefault="00E844EE">
                    <w:r>
                      <w:t>Premisas</w:t>
                    </w:r>
                  </w:p>
                  <w:p w:rsidR="00E844EE" w:rsidRDefault="00E844EE">
                    <w:r>
                      <w:t>(hipótesis)</w:t>
                    </w:r>
                  </w:p>
                  <w:p w:rsidR="00E844EE" w:rsidRDefault="00E844EE"/>
                </w:txbxContent>
              </v:textbox>
            </v:shape>
            <v:line id="_x0000_s2191" style="position:absolute" from="3501,7357" to="4581,7357">
              <v:stroke endarrow="block"/>
            </v:line>
            <v:shape id="_x0000_s2192" type="#_x0000_t202" style="position:absolute;left:4941;top:7177;width:1620;height:540" filled="f" stroked="f">
              <v:textbox style="mso-next-textbox:#_x0000_s2192">
                <w:txbxContent>
                  <w:p w:rsidR="00E844EE" w:rsidRDefault="00E844EE">
                    <w:r>
                      <w:t>Conclusión</w:t>
                    </w:r>
                  </w:p>
                </w:txbxContent>
              </v:textbox>
            </v:shape>
            <w10:wrap type="square"/>
          </v:group>
          <o:OLEObject Type="Embed" ProgID="Equation.3" ShapeID="_x0000_s2188" DrawAspect="Content" ObjectID="_1377796595" r:id="rId83"/>
          <o:OLEObject Type="Embed" ProgID="Equation.3" ShapeID="_x0000_s2189" DrawAspect="Content" ObjectID="_1377796596" r:id="rId84"/>
        </w:pict>
      </w:r>
    </w:p>
    <w:p w:rsidR="00E844EE" w:rsidRDefault="00E844EE">
      <w:pPr>
        <w:jc w:val="center"/>
        <w:rPr>
          <w:noProof/>
        </w:rPr>
      </w:pPr>
    </w:p>
    <w:p w:rsidR="00E844EE" w:rsidRDefault="00E844EE">
      <w:pPr>
        <w:jc w:val="center"/>
        <w:rPr>
          <w:noProof/>
        </w:rPr>
      </w:pPr>
    </w:p>
    <w:p w:rsidR="00E844EE" w:rsidRDefault="00E844EE">
      <w:pPr>
        <w:jc w:val="center"/>
        <w:rPr>
          <w:noProof/>
        </w:rPr>
      </w:pPr>
    </w:p>
    <w:p w:rsidR="00E844EE" w:rsidRDefault="00E844EE">
      <w:pPr>
        <w:jc w:val="center"/>
        <w:rPr>
          <w:noProof/>
        </w:rPr>
      </w:pPr>
    </w:p>
    <w:p w:rsidR="00E844EE" w:rsidRDefault="00E844EE">
      <w:pPr>
        <w:jc w:val="center"/>
        <w:rPr>
          <w:noProof/>
        </w:rPr>
      </w:pPr>
    </w:p>
    <w:p w:rsidR="00E844EE" w:rsidRDefault="00E844EE">
      <w:pPr>
        <w:jc w:val="center"/>
      </w:pPr>
    </w:p>
    <w:p w:rsidR="00E844EE" w:rsidRDefault="00E844EE">
      <w:pPr>
        <w:pStyle w:val="Piedepgina"/>
        <w:tabs>
          <w:tab w:val="clear" w:pos="4252"/>
          <w:tab w:val="clear" w:pos="8504"/>
        </w:tabs>
      </w:pPr>
    </w:p>
    <w:p w:rsidR="00E844EE" w:rsidRDefault="00E844EE"/>
    <w:p w:rsidR="00E844EE" w:rsidRDefault="00E844EE"/>
    <w:p w:rsidR="00E844EE" w:rsidRDefault="00E844EE"/>
    <w:p w:rsidR="00E844EE" w:rsidRDefault="00E844EE"/>
    <w:p w:rsidR="00E844EE" w:rsidRDefault="00E844EE"/>
    <w:p w:rsidR="00E844EE" w:rsidRDefault="00E844EE">
      <w:r>
        <w:t>El resultado de la implicación puede ser:</w:t>
      </w:r>
    </w:p>
    <w:p w:rsidR="00E844EE" w:rsidRDefault="00E844EE"/>
    <w:p w:rsidR="00E844EE" w:rsidRDefault="00E844EE">
      <w:pPr>
        <w:numPr>
          <w:ilvl w:val="0"/>
          <w:numId w:val="36"/>
        </w:numPr>
        <w:jc w:val="both"/>
      </w:pPr>
      <w:r>
        <w:t>si la implicación es una tautología, entonces se tiene una inferencia  válida (o argumento válido)</w:t>
      </w:r>
    </w:p>
    <w:p w:rsidR="00E844EE" w:rsidRDefault="00E844EE">
      <w:pPr>
        <w:numPr>
          <w:ilvl w:val="0"/>
          <w:numId w:val="36"/>
        </w:numPr>
        <w:jc w:val="both"/>
      </w:pPr>
      <w:r>
        <w:t>si la implicación es Falsa entonces se tiene la llamada FALASIA</w:t>
      </w:r>
    </w:p>
    <w:p w:rsidR="00E844EE" w:rsidRDefault="00E844EE"/>
    <w:p w:rsidR="00E844EE" w:rsidRDefault="00E844EE">
      <w:r>
        <w:rPr>
          <w:noProof/>
        </w:rPr>
        <w:pict>
          <v:shape id="_x0000_s2194" type="#_x0000_t202" style="position:absolute;margin-left:-9pt;margin-top:9pt;width:63pt;height:18pt;z-index:251890176" filled="f" stroked="f">
            <v:textbox style="mso-next-textbox:#_x0000_s2194">
              <w:txbxContent>
                <w:p w:rsidR="00E844EE" w:rsidRDefault="00E844EE">
                  <w:pPr>
                    <w:pStyle w:val="Ttulo5"/>
                    <w:rPr>
                      <w:rFonts w:ascii="Times New Roman" w:hAnsi="Times New Roman"/>
                    </w:rPr>
                  </w:pPr>
                  <w:r>
                    <w:rPr>
                      <w:rFonts w:ascii="Times New Roman" w:hAnsi="Times New Roman"/>
                    </w:rPr>
                    <w:t>Teorema</w:t>
                  </w:r>
                </w:p>
              </w:txbxContent>
            </v:textbox>
            <w10:wrap type="square"/>
          </v:shape>
        </w:pict>
      </w:r>
    </w:p>
    <w:p w:rsidR="00E844EE" w:rsidRDefault="006F36BE">
      <w:pPr>
        <w:ind w:left="360"/>
      </w:pPr>
      <w:r>
        <w:rPr>
          <w:noProof/>
        </w:rPr>
        <w:drawing>
          <wp:anchor distT="0" distB="0" distL="114300" distR="114300" simplePos="0" relativeHeight="251889152" behindDoc="0" locked="0" layoutInCell="1" allowOverlap="1">
            <wp:simplePos x="0" y="0"/>
            <wp:positionH relativeFrom="column">
              <wp:posOffset>-802005</wp:posOffset>
            </wp:positionH>
            <wp:positionV relativeFrom="paragraph">
              <wp:posOffset>53340</wp:posOffset>
            </wp:positionV>
            <wp:extent cx="800100" cy="228600"/>
            <wp:effectExtent l="19050" t="0" r="0" b="0"/>
            <wp:wrapSquare wrapText="bothSides"/>
            <wp:docPr id="1169" name="Imagen 1169" descr="BD214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BD21491_"/>
                    <pic:cNvPicPr>
                      <a:picLocks noChangeAspect="1" noChangeArrowheads="1"/>
                    </pic:cNvPicPr>
                  </pic:nvPicPr>
                  <pic:blipFill>
                    <a:blip r:embed="rId85">
                      <a:grayscl/>
                    </a:blip>
                    <a:srcRect/>
                    <a:stretch>
                      <a:fillRect/>
                    </a:stretch>
                  </pic:blipFill>
                  <pic:spPr bwMode="auto">
                    <a:xfrm>
                      <a:off x="0" y="0"/>
                      <a:ext cx="800100" cy="228600"/>
                    </a:xfrm>
                    <a:prstGeom prst="rect">
                      <a:avLst/>
                    </a:prstGeom>
                    <a:noFill/>
                    <a:ln w="9525">
                      <a:noFill/>
                      <a:miter lim="800000"/>
                      <a:headEnd/>
                      <a:tailEnd/>
                    </a:ln>
                  </pic:spPr>
                </pic:pic>
              </a:graphicData>
            </a:graphic>
          </wp:anchor>
        </w:drawing>
      </w:r>
      <w:r w:rsidR="00E844EE">
        <w:t xml:space="preserve">Si la implicación es valido y las premisas </w:t>
      </w:r>
      <w:r w:rsidR="00E844EE">
        <w:rPr>
          <w:position w:val="-12"/>
        </w:rPr>
        <w:object w:dxaOrig="1579" w:dyaOrig="360">
          <v:shape id="_x0000_i1061" type="#_x0000_t75" style="width:79pt;height:18.25pt" o:ole="">
            <v:imagedata r:id="rId78" o:title=""/>
          </v:shape>
          <o:OLEObject Type="Embed" ProgID="Equation.3" ShapeID="_x0000_i1061" DrawAspect="Content" ObjectID="_1377796264" r:id="rId86"/>
        </w:object>
      </w:r>
      <w:r w:rsidR="00E844EE">
        <w:t xml:space="preserve"> son verdaderas  entonces la conclusión “q” es correcta.</w:t>
      </w:r>
    </w:p>
    <w:p w:rsidR="00E844EE" w:rsidRDefault="00E844EE"/>
    <w:p w:rsidR="00E844EE" w:rsidRDefault="00E844EE">
      <w:pPr>
        <w:pStyle w:val="Ttulo5"/>
        <w:rPr>
          <w:rFonts w:ascii="Times New Roman" w:hAnsi="Times New Roman"/>
        </w:rPr>
      </w:pPr>
      <w:r>
        <w:rPr>
          <w:rFonts w:ascii="Times New Roman" w:hAnsi="Times New Roman"/>
        </w:rPr>
        <w:t>Ejemplo</w:t>
      </w:r>
    </w:p>
    <w:p w:rsidR="00E844EE" w:rsidRDefault="00E844EE"/>
    <w:p w:rsidR="00E844EE" w:rsidRDefault="00E844EE">
      <w:pPr>
        <w:ind w:left="708"/>
      </w:pPr>
      <w:r>
        <w:t>Sean las proposiciones p, q, r proposiciones primitivas dados como:</w:t>
      </w:r>
    </w:p>
    <w:p w:rsidR="00E844EE" w:rsidRDefault="00E844EE">
      <w:pPr>
        <w:ind w:left="708"/>
      </w:pPr>
    </w:p>
    <w:p w:rsidR="00E844EE" w:rsidRDefault="00E844EE">
      <w:pPr>
        <w:ind w:left="708"/>
      </w:pPr>
      <w:r>
        <w:tab/>
        <w:t>p: Juan lee mucho</w:t>
      </w:r>
    </w:p>
    <w:p w:rsidR="00E844EE" w:rsidRDefault="00E844EE">
      <w:pPr>
        <w:ind w:left="708"/>
      </w:pPr>
      <w:r>
        <w:tab/>
        <w:t>q: Juan cambiará su personalidad</w:t>
      </w:r>
    </w:p>
    <w:p w:rsidR="00E844EE" w:rsidRDefault="00E844EE">
      <w:pPr>
        <w:ind w:left="708"/>
      </w:pPr>
    </w:p>
    <w:p w:rsidR="00E844EE" w:rsidRDefault="00E844EE">
      <w:pPr>
        <w:ind w:left="708"/>
      </w:pPr>
      <w:r>
        <w:t>p</w:t>
      </w:r>
      <w:r>
        <w:rPr>
          <w:vertAlign w:val="subscript"/>
        </w:rPr>
        <w:t>1</w:t>
      </w:r>
      <w:r>
        <w:t>: Si Juan lee mucho entonces cambiará su personalidad</w:t>
      </w:r>
    </w:p>
    <w:p w:rsidR="00E844EE" w:rsidRDefault="00E844EE">
      <w:pPr>
        <w:ind w:left="708"/>
      </w:pPr>
      <w:r>
        <w:t>p</w:t>
      </w:r>
      <w:r>
        <w:rPr>
          <w:vertAlign w:val="subscript"/>
        </w:rPr>
        <w:t>2</w:t>
      </w:r>
      <w:r>
        <w:t>: Juan no cambia su personalidad</w:t>
      </w:r>
    </w:p>
    <w:p w:rsidR="00E844EE" w:rsidRDefault="00E844EE">
      <w:pPr>
        <w:pStyle w:val="Piedepgina"/>
        <w:tabs>
          <w:tab w:val="clear" w:pos="4252"/>
          <w:tab w:val="clear" w:pos="8504"/>
        </w:tabs>
        <w:ind w:left="708"/>
      </w:pPr>
    </w:p>
    <w:p w:rsidR="00E844EE" w:rsidRDefault="00E844EE">
      <w:pPr>
        <w:ind w:left="708"/>
      </w:pPr>
      <w:r>
        <w:rPr>
          <w:i/>
          <w:iCs/>
        </w:rPr>
        <w:t>Conclusión</w:t>
      </w:r>
      <w:r>
        <w:t>:</w:t>
      </w:r>
    </w:p>
    <w:p w:rsidR="00E844EE" w:rsidRDefault="00E844EE">
      <w:pPr>
        <w:ind w:left="1416"/>
      </w:pPr>
      <w:r>
        <w:t>Juan no lee mucho</w:t>
      </w:r>
    </w:p>
    <w:p w:rsidR="00E844EE" w:rsidRDefault="00E844EE">
      <w:r>
        <w:br w:type="page"/>
      </w:r>
    </w:p>
    <w:p w:rsidR="00E844EE" w:rsidRDefault="00E844EE">
      <w:r>
        <w:lastRenderedPageBreak/>
        <w:t xml:space="preserve">Para establecer que un argumento es válido se utilizará las técnicas llamadas reglas de inferencia. </w:t>
      </w:r>
    </w:p>
    <w:p w:rsidR="00E844EE" w:rsidRDefault="00E844EE"/>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1"/>
        <w:gridCol w:w="1837"/>
        <w:gridCol w:w="3180"/>
        <w:gridCol w:w="2422"/>
      </w:tblGrid>
      <w:tr w:rsidR="00E844EE">
        <w:tblPrEx>
          <w:tblCellMar>
            <w:top w:w="0" w:type="dxa"/>
            <w:bottom w:w="0" w:type="dxa"/>
          </w:tblCellMar>
        </w:tblPrEx>
        <w:trPr>
          <w:cantSplit/>
          <w:trHeight w:val="300"/>
        </w:trPr>
        <w:tc>
          <w:tcPr>
            <w:tcW w:w="9180" w:type="dxa"/>
            <w:gridSpan w:val="4"/>
          </w:tcPr>
          <w:p w:rsidR="00E844EE" w:rsidRDefault="00E844EE">
            <w:pPr>
              <w:jc w:val="center"/>
              <w:rPr>
                <w:b/>
                <w:bCs/>
              </w:rPr>
            </w:pPr>
            <w:r>
              <w:rPr>
                <w:b/>
                <w:bCs/>
              </w:rPr>
              <w:t>REGLAS DE INFERENCIA</w:t>
            </w:r>
          </w:p>
        </w:tc>
      </w:tr>
      <w:tr w:rsidR="00E844EE">
        <w:tblPrEx>
          <w:tblCellMar>
            <w:top w:w="0" w:type="dxa"/>
            <w:bottom w:w="0" w:type="dxa"/>
          </w:tblCellMar>
        </w:tblPrEx>
        <w:trPr>
          <w:trHeight w:val="300"/>
        </w:trPr>
        <w:tc>
          <w:tcPr>
            <w:tcW w:w="1741" w:type="dxa"/>
          </w:tcPr>
          <w:p w:rsidR="00E844EE" w:rsidRDefault="00E844EE">
            <w:pPr>
              <w:pStyle w:val="Piedepgina"/>
              <w:tabs>
                <w:tab w:val="clear" w:pos="4252"/>
                <w:tab w:val="clear" w:pos="8504"/>
              </w:tabs>
              <w:jc w:val="center"/>
              <w:rPr>
                <w:b/>
                <w:bCs/>
                <w:sz w:val="20"/>
              </w:rPr>
            </w:pPr>
            <w:r>
              <w:rPr>
                <w:b/>
                <w:bCs/>
                <w:sz w:val="20"/>
              </w:rPr>
              <w:t>Nombre de la regla</w:t>
            </w:r>
          </w:p>
        </w:tc>
        <w:tc>
          <w:tcPr>
            <w:tcW w:w="1837" w:type="dxa"/>
          </w:tcPr>
          <w:p w:rsidR="00E844EE" w:rsidRDefault="00E844EE">
            <w:pPr>
              <w:jc w:val="center"/>
              <w:rPr>
                <w:b/>
                <w:bCs/>
              </w:rPr>
            </w:pPr>
            <w:r>
              <w:rPr>
                <w:b/>
                <w:bCs/>
              </w:rPr>
              <w:t>Significado</w:t>
            </w:r>
          </w:p>
        </w:tc>
        <w:tc>
          <w:tcPr>
            <w:tcW w:w="3180" w:type="dxa"/>
          </w:tcPr>
          <w:p w:rsidR="00E844EE" w:rsidRDefault="00E844EE">
            <w:pPr>
              <w:jc w:val="center"/>
              <w:rPr>
                <w:b/>
                <w:bCs/>
              </w:rPr>
            </w:pPr>
            <w:r>
              <w:rPr>
                <w:b/>
                <w:bCs/>
              </w:rPr>
              <w:t>Implicación lógica relacionada</w:t>
            </w:r>
          </w:p>
        </w:tc>
        <w:tc>
          <w:tcPr>
            <w:tcW w:w="2422" w:type="dxa"/>
          </w:tcPr>
          <w:p w:rsidR="00E844EE" w:rsidRDefault="00E844EE">
            <w:pPr>
              <w:jc w:val="center"/>
              <w:rPr>
                <w:b/>
                <w:bCs/>
              </w:rPr>
            </w:pPr>
            <w:r>
              <w:rPr>
                <w:b/>
                <w:bCs/>
              </w:rPr>
              <w:t>Regla de inferencia</w:t>
            </w:r>
          </w:p>
        </w:tc>
      </w:tr>
      <w:tr w:rsidR="00E844EE">
        <w:tblPrEx>
          <w:tblCellMar>
            <w:top w:w="0" w:type="dxa"/>
            <w:bottom w:w="0" w:type="dxa"/>
          </w:tblCellMar>
        </w:tblPrEx>
        <w:trPr>
          <w:trHeight w:val="300"/>
        </w:trPr>
        <w:tc>
          <w:tcPr>
            <w:tcW w:w="1741" w:type="dxa"/>
          </w:tcPr>
          <w:p w:rsidR="00E844EE" w:rsidRDefault="00E844EE">
            <w:pPr>
              <w:pStyle w:val="Piedepgina"/>
              <w:tabs>
                <w:tab w:val="clear" w:pos="4252"/>
                <w:tab w:val="clear" w:pos="8504"/>
              </w:tabs>
              <w:rPr>
                <w:sz w:val="20"/>
              </w:rPr>
            </w:pPr>
            <w:r>
              <w:rPr>
                <w:sz w:val="20"/>
              </w:rPr>
              <w:t>MODUS PONENDO PONES (PP)</w:t>
            </w:r>
          </w:p>
        </w:tc>
        <w:tc>
          <w:tcPr>
            <w:tcW w:w="1837" w:type="dxa"/>
          </w:tcPr>
          <w:p w:rsidR="00E844EE" w:rsidRDefault="00E844EE">
            <w:pPr>
              <w:pStyle w:val="Piedepgina"/>
              <w:tabs>
                <w:tab w:val="clear" w:pos="4252"/>
                <w:tab w:val="clear" w:pos="8504"/>
              </w:tabs>
              <w:rPr>
                <w:sz w:val="20"/>
              </w:rPr>
            </w:pPr>
            <w:r>
              <w:rPr>
                <w:sz w:val="20"/>
              </w:rPr>
              <w:t xml:space="preserve"> Método (Modus)</w:t>
            </w:r>
          </w:p>
          <w:p w:rsidR="00E844EE" w:rsidRDefault="00E844EE">
            <w:pPr>
              <w:pStyle w:val="Piedepgina"/>
              <w:tabs>
                <w:tab w:val="clear" w:pos="4252"/>
                <w:tab w:val="clear" w:pos="8504"/>
              </w:tabs>
              <w:rPr>
                <w:sz w:val="20"/>
              </w:rPr>
            </w:pPr>
            <w:r>
              <w:rPr>
                <w:sz w:val="20"/>
              </w:rPr>
              <w:t xml:space="preserve"> Que afirma (ponens) el consecuente </w:t>
            </w:r>
          </w:p>
          <w:p w:rsidR="00E844EE" w:rsidRDefault="00E844EE">
            <w:pPr>
              <w:pStyle w:val="Piedepgina"/>
              <w:tabs>
                <w:tab w:val="clear" w:pos="4252"/>
                <w:tab w:val="clear" w:pos="8504"/>
              </w:tabs>
              <w:rPr>
                <w:sz w:val="20"/>
              </w:rPr>
            </w:pPr>
            <w:r>
              <w:rPr>
                <w:sz w:val="20"/>
              </w:rPr>
              <w:t>Afrimando (poniendo) el antecedente</w:t>
            </w:r>
          </w:p>
        </w:tc>
        <w:tc>
          <w:tcPr>
            <w:tcW w:w="3180" w:type="dxa"/>
          </w:tcPr>
          <w:p w:rsidR="00E844EE" w:rsidRDefault="00E844EE">
            <w:r>
              <w:rPr>
                <w:position w:val="-10"/>
              </w:rPr>
              <w:object w:dxaOrig="1840" w:dyaOrig="340">
                <v:shape id="_x0000_i1062" type="#_x0000_t75" style="width:91.9pt;height:17.2pt" o:ole="">
                  <v:imagedata r:id="rId87" o:title=""/>
                </v:shape>
                <o:OLEObject Type="Embed" ProgID="Equation.3" ShapeID="_x0000_i1062" DrawAspect="Content" ObjectID="_1377796265" r:id="rId88"/>
              </w:object>
            </w:r>
          </w:p>
        </w:tc>
        <w:tc>
          <w:tcPr>
            <w:tcW w:w="2422" w:type="dxa"/>
          </w:tcPr>
          <w:p w:rsidR="00E844EE" w:rsidRDefault="00E844EE">
            <w:r>
              <w:rPr>
                <w:position w:val="-28"/>
              </w:rPr>
              <w:object w:dxaOrig="760" w:dyaOrig="1020">
                <v:shape id="_x0000_i1063" type="#_x0000_t75" style="width:38.15pt;height:51.05pt" o:ole="">
                  <v:imagedata r:id="rId89" o:title=""/>
                </v:shape>
                <o:OLEObject Type="Embed" ProgID="Equation.3" ShapeID="_x0000_i1063" DrawAspect="Content" ObjectID="_1377796266" r:id="rId90"/>
              </w:object>
            </w:r>
          </w:p>
        </w:tc>
      </w:tr>
      <w:tr w:rsidR="00E844EE">
        <w:tblPrEx>
          <w:tblCellMar>
            <w:top w:w="0" w:type="dxa"/>
            <w:bottom w:w="0" w:type="dxa"/>
          </w:tblCellMar>
        </w:tblPrEx>
        <w:trPr>
          <w:trHeight w:val="300"/>
        </w:trPr>
        <w:tc>
          <w:tcPr>
            <w:tcW w:w="1741" w:type="dxa"/>
          </w:tcPr>
          <w:p w:rsidR="00E844EE" w:rsidRDefault="00E844EE">
            <w:pPr>
              <w:pStyle w:val="Piedepgina"/>
              <w:tabs>
                <w:tab w:val="clear" w:pos="4252"/>
                <w:tab w:val="clear" w:pos="8504"/>
              </w:tabs>
              <w:rPr>
                <w:sz w:val="20"/>
              </w:rPr>
            </w:pPr>
            <w:r>
              <w:rPr>
                <w:sz w:val="20"/>
              </w:rPr>
              <w:t>MODUS TOLENDO TOLLENS</w:t>
            </w:r>
          </w:p>
        </w:tc>
        <w:tc>
          <w:tcPr>
            <w:tcW w:w="1837" w:type="dxa"/>
          </w:tcPr>
          <w:p w:rsidR="00E844EE" w:rsidRDefault="00E844EE">
            <w:pPr>
              <w:pStyle w:val="Piedepgina"/>
              <w:tabs>
                <w:tab w:val="clear" w:pos="4252"/>
                <w:tab w:val="clear" w:pos="8504"/>
              </w:tabs>
              <w:rPr>
                <w:sz w:val="20"/>
              </w:rPr>
            </w:pPr>
            <w:r>
              <w:rPr>
                <w:sz w:val="20"/>
              </w:rPr>
              <w:t xml:space="preserve">Método (Modus) </w:t>
            </w:r>
          </w:p>
          <w:p w:rsidR="00E844EE" w:rsidRDefault="00E844EE">
            <w:pPr>
              <w:pStyle w:val="Piedepgina"/>
              <w:tabs>
                <w:tab w:val="clear" w:pos="4252"/>
                <w:tab w:val="clear" w:pos="8504"/>
              </w:tabs>
              <w:rPr>
                <w:sz w:val="20"/>
              </w:rPr>
            </w:pPr>
            <w:r>
              <w:rPr>
                <w:sz w:val="20"/>
              </w:rPr>
              <w:t xml:space="preserve">Que negando (tollendo) el consecuente </w:t>
            </w:r>
          </w:p>
          <w:p w:rsidR="00E844EE" w:rsidRDefault="00E844EE">
            <w:pPr>
              <w:pStyle w:val="Piedepgina"/>
              <w:tabs>
                <w:tab w:val="clear" w:pos="4252"/>
                <w:tab w:val="clear" w:pos="8504"/>
              </w:tabs>
              <w:rPr>
                <w:sz w:val="20"/>
              </w:rPr>
            </w:pPr>
            <w:r>
              <w:rPr>
                <w:sz w:val="20"/>
              </w:rPr>
              <w:t xml:space="preserve">Se puede negar (tollens) el antecedente </w:t>
            </w:r>
          </w:p>
        </w:tc>
        <w:tc>
          <w:tcPr>
            <w:tcW w:w="3180" w:type="dxa"/>
          </w:tcPr>
          <w:p w:rsidR="00E844EE" w:rsidRDefault="00E844EE">
            <w:r>
              <w:rPr>
                <w:position w:val="-10"/>
              </w:rPr>
              <w:object w:dxaOrig="2160" w:dyaOrig="340">
                <v:shape id="_x0000_i1064" type="#_x0000_t75" style="width:108pt;height:17.2pt" o:ole="">
                  <v:imagedata r:id="rId91" o:title=""/>
                </v:shape>
                <o:OLEObject Type="Embed" ProgID="Equation.3" ShapeID="_x0000_i1064" DrawAspect="Content" ObjectID="_1377796267" r:id="rId92"/>
              </w:object>
            </w:r>
          </w:p>
        </w:tc>
        <w:tc>
          <w:tcPr>
            <w:tcW w:w="2422" w:type="dxa"/>
          </w:tcPr>
          <w:p w:rsidR="00E844EE" w:rsidRDefault="00E844EE">
            <w:r>
              <w:rPr>
                <w:position w:val="-28"/>
              </w:rPr>
              <w:object w:dxaOrig="760" w:dyaOrig="1020">
                <v:shape id="_x0000_i1065" type="#_x0000_t75" style="width:38.15pt;height:51.05pt" o:ole="">
                  <v:imagedata r:id="rId93" o:title=""/>
                </v:shape>
                <o:OLEObject Type="Embed" ProgID="Equation.3" ShapeID="_x0000_i1065" DrawAspect="Content" ObjectID="_1377796268" r:id="rId94"/>
              </w:object>
            </w:r>
          </w:p>
        </w:tc>
      </w:tr>
      <w:tr w:rsidR="00E844EE">
        <w:tblPrEx>
          <w:tblCellMar>
            <w:top w:w="0" w:type="dxa"/>
            <w:bottom w:w="0" w:type="dxa"/>
          </w:tblCellMar>
        </w:tblPrEx>
        <w:trPr>
          <w:trHeight w:val="300"/>
        </w:trPr>
        <w:tc>
          <w:tcPr>
            <w:tcW w:w="1741" w:type="dxa"/>
          </w:tcPr>
          <w:p w:rsidR="00E844EE" w:rsidRDefault="00E844EE">
            <w:pPr>
              <w:pStyle w:val="Piedepgina"/>
              <w:tabs>
                <w:tab w:val="clear" w:pos="4252"/>
                <w:tab w:val="clear" w:pos="8504"/>
              </w:tabs>
              <w:rPr>
                <w:sz w:val="20"/>
              </w:rPr>
            </w:pPr>
            <w:r>
              <w:rPr>
                <w:sz w:val="20"/>
              </w:rPr>
              <w:t>MODUS TOLLENDO PONES (TP)</w:t>
            </w:r>
          </w:p>
        </w:tc>
        <w:tc>
          <w:tcPr>
            <w:tcW w:w="1837" w:type="dxa"/>
          </w:tcPr>
          <w:p w:rsidR="00E844EE" w:rsidRDefault="00E844EE">
            <w:pPr>
              <w:pStyle w:val="Piedepgina"/>
              <w:tabs>
                <w:tab w:val="clear" w:pos="4252"/>
                <w:tab w:val="clear" w:pos="8504"/>
              </w:tabs>
              <w:rPr>
                <w:sz w:val="20"/>
              </w:rPr>
            </w:pPr>
            <w:r>
              <w:rPr>
                <w:sz w:val="20"/>
              </w:rPr>
              <w:t>Método (Modus)</w:t>
            </w:r>
          </w:p>
          <w:p w:rsidR="00E844EE" w:rsidRDefault="00E844EE">
            <w:pPr>
              <w:pStyle w:val="Piedepgina"/>
              <w:tabs>
                <w:tab w:val="clear" w:pos="4252"/>
                <w:tab w:val="clear" w:pos="8504"/>
              </w:tabs>
              <w:rPr>
                <w:sz w:val="20"/>
              </w:rPr>
            </w:pPr>
            <w:r>
              <w:rPr>
                <w:sz w:val="20"/>
              </w:rPr>
              <w:t>Que negando (tollens) un miembro de una disyunción  se afirma (ponens) el otromiembro</w:t>
            </w:r>
          </w:p>
        </w:tc>
        <w:tc>
          <w:tcPr>
            <w:tcW w:w="3180" w:type="dxa"/>
          </w:tcPr>
          <w:p w:rsidR="00E844EE" w:rsidRDefault="00E844EE">
            <w:r>
              <w:rPr>
                <w:position w:val="-28"/>
              </w:rPr>
              <w:object w:dxaOrig="2100" w:dyaOrig="680">
                <v:shape id="_x0000_i1066" type="#_x0000_t75" style="width:104.8pt;height:33.85pt" o:ole="">
                  <v:imagedata r:id="rId95" o:title=""/>
                </v:shape>
                <o:OLEObject Type="Embed" ProgID="Equation.3" ShapeID="_x0000_i1066" DrawAspect="Content" ObjectID="_1377796269" r:id="rId96"/>
              </w:object>
            </w:r>
          </w:p>
        </w:tc>
        <w:tc>
          <w:tcPr>
            <w:tcW w:w="2422" w:type="dxa"/>
          </w:tcPr>
          <w:p w:rsidR="00E844EE" w:rsidRDefault="00E844EE">
            <w:r>
              <w:rPr>
                <w:position w:val="-28"/>
              </w:rPr>
              <w:object w:dxaOrig="639" w:dyaOrig="1020">
                <v:shape id="_x0000_i1067" type="#_x0000_t75" style="width:31.7pt;height:51.05pt" o:ole="">
                  <v:imagedata r:id="rId97" o:title=""/>
                </v:shape>
                <o:OLEObject Type="Embed" ProgID="Equation.3" ShapeID="_x0000_i1067" DrawAspect="Content" ObjectID="_1377796270" r:id="rId98"/>
              </w:object>
            </w:r>
            <w:r>
              <w:t xml:space="preserve">       </w:t>
            </w:r>
            <w:r>
              <w:rPr>
                <w:position w:val="-28"/>
              </w:rPr>
              <w:object w:dxaOrig="639" w:dyaOrig="1020">
                <v:shape id="_x0000_i1068" type="#_x0000_t75" style="width:31.7pt;height:51.05pt" o:ole="">
                  <v:imagedata r:id="rId99" o:title=""/>
                </v:shape>
                <o:OLEObject Type="Embed" ProgID="Equation.3" ShapeID="_x0000_i1068" DrawAspect="Content" ObjectID="_1377796271" r:id="rId100"/>
              </w:object>
            </w:r>
          </w:p>
        </w:tc>
      </w:tr>
      <w:tr w:rsidR="00E844EE">
        <w:tblPrEx>
          <w:tblCellMar>
            <w:top w:w="0" w:type="dxa"/>
            <w:bottom w:w="0" w:type="dxa"/>
          </w:tblCellMar>
        </w:tblPrEx>
        <w:trPr>
          <w:trHeight w:val="300"/>
        </w:trPr>
        <w:tc>
          <w:tcPr>
            <w:tcW w:w="1741" w:type="dxa"/>
          </w:tcPr>
          <w:p w:rsidR="00E844EE" w:rsidRDefault="00E844EE">
            <w:pPr>
              <w:pStyle w:val="Piedepgina"/>
              <w:tabs>
                <w:tab w:val="clear" w:pos="4252"/>
                <w:tab w:val="clear" w:pos="8504"/>
              </w:tabs>
              <w:rPr>
                <w:sz w:val="20"/>
              </w:rPr>
            </w:pPr>
            <w:r>
              <w:rPr>
                <w:sz w:val="20"/>
              </w:rPr>
              <w:t>LEY DEL SILOGISMO HIPOTÉTICO (SH)</w:t>
            </w:r>
          </w:p>
        </w:tc>
        <w:tc>
          <w:tcPr>
            <w:tcW w:w="1837" w:type="dxa"/>
          </w:tcPr>
          <w:p w:rsidR="00E844EE" w:rsidRDefault="00E844EE">
            <w:pPr>
              <w:pStyle w:val="Piedepgina"/>
              <w:tabs>
                <w:tab w:val="clear" w:pos="4252"/>
                <w:tab w:val="clear" w:pos="8504"/>
              </w:tabs>
              <w:rPr>
                <w:sz w:val="20"/>
              </w:rPr>
            </w:pPr>
          </w:p>
        </w:tc>
        <w:tc>
          <w:tcPr>
            <w:tcW w:w="3180" w:type="dxa"/>
          </w:tcPr>
          <w:p w:rsidR="00E844EE" w:rsidRDefault="00E844EE">
            <w:r>
              <w:rPr>
                <w:position w:val="-10"/>
              </w:rPr>
              <w:object w:dxaOrig="3040" w:dyaOrig="340">
                <v:shape id="_x0000_i1069" type="#_x0000_t75" style="width:152.05pt;height:17.2pt" o:ole="">
                  <v:imagedata r:id="rId101" o:title=""/>
                </v:shape>
                <o:OLEObject Type="Embed" ProgID="Equation.3" ShapeID="_x0000_i1069" DrawAspect="Content" ObjectID="_1377796272" r:id="rId102"/>
              </w:object>
            </w:r>
          </w:p>
        </w:tc>
        <w:tc>
          <w:tcPr>
            <w:tcW w:w="2422" w:type="dxa"/>
          </w:tcPr>
          <w:p w:rsidR="00E844EE" w:rsidRDefault="00E844EE">
            <w:r>
              <w:rPr>
                <w:position w:val="-28"/>
              </w:rPr>
              <w:object w:dxaOrig="940" w:dyaOrig="1020">
                <v:shape id="_x0000_i1070" type="#_x0000_t75" style="width:46.75pt;height:51.05pt" o:ole="">
                  <v:imagedata r:id="rId103" o:title=""/>
                </v:shape>
                <o:OLEObject Type="Embed" ProgID="Equation.3" ShapeID="_x0000_i1070" DrawAspect="Content" ObjectID="_1377796273" r:id="rId104"/>
              </w:object>
            </w:r>
          </w:p>
        </w:tc>
      </w:tr>
      <w:tr w:rsidR="00E844EE">
        <w:tblPrEx>
          <w:tblCellMar>
            <w:top w:w="0" w:type="dxa"/>
            <w:bottom w:w="0" w:type="dxa"/>
          </w:tblCellMar>
        </w:tblPrEx>
        <w:trPr>
          <w:trHeight w:val="300"/>
        </w:trPr>
        <w:tc>
          <w:tcPr>
            <w:tcW w:w="1741" w:type="dxa"/>
          </w:tcPr>
          <w:p w:rsidR="00E844EE" w:rsidRDefault="00E844EE">
            <w:pPr>
              <w:pStyle w:val="Piedepgina"/>
              <w:tabs>
                <w:tab w:val="clear" w:pos="4252"/>
                <w:tab w:val="clear" w:pos="8504"/>
              </w:tabs>
              <w:rPr>
                <w:sz w:val="20"/>
              </w:rPr>
            </w:pPr>
            <w:r>
              <w:rPr>
                <w:sz w:val="20"/>
              </w:rPr>
              <w:t>LEY DE LA SIMPLIFICACIÓN</w:t>
            </w:r>
          </w:p>
        </w:tc>
        <w:tc>
          <w:tcPr>
            <w:tcW w:w="1837" w:type="dxa"/>
          </w:tcPr>
          <w:p w:rsidR="00E844EE" w:rsidRDefault="00E844EE">
            <w:pPr>
              <w:pStyle w:val="Piedepgina"/>
              <w:tabs>
                <w:tab w:val="clear" w:pos="4252"/>
                <w:tab w:val="clear" w:pos="8504"/>
              </w:tabs>
              <w:rPr>
                <w:sz w:val="20"/>
              </w:rPr>
            </w:pPr>
          </w:p>
        </w:tc>
        <w:tc>
          <w:tcPr>
            <w:tcW w:w="3180" w:type="dxa"/>
          </w:tcPr>
          <w:p w:rsidR="00E844EE" w:rsidRDefault="00E844EE">
            <w:r>
              <w:rPr>
                <w:position w:val="-28"/>
              </w:rPr>
              <w:object w:dxaOrig="1460" w:dyaOrig="680">
                <v:shape id="_x0000_i1071" type="#_x0000_t75" style="width:73.05pt;height:33.85pt" o:ole="">
                  <v:imagedata r:id="rId105" o:title=""/>
                </v:shape>
                <o:OLEObject Type="Embed" ProgID="Equation.3" ShapeID="_x0000_i1071" DrawAspect="Content" ObjectID="_1377796274" r:id="rId106"/>
              </w:object>
            </w:r>
          </w:p>
        </w:tc>
        <w:tc>
          <w:tcPr>
            <w:tcW w:w="2422" w:type="dxa"/>
          </w:tcPr>
          <w:p w:rsidR="00E844EE" w:rsidRDefault="00E844EE">
            <w:r>
              <w:rPr>
                <w:position w:val="-28"/>
              </w:rPr>
              <w:object w:dxaOrig="639" w:dyaOrig="660">
                <v:shape id="_x0000_i1072" type="#_x0000_t75" style="width:31.7pt;height:32.8pt" o:ole="">
                  <v:imagedata r:id="rId107" o:title=""/>
                </v:shape>
                <o:OLEObject Type="Embed" ProgID="Equation.3" ShapeID="_x0000_i1072" DrawAspect="Content" ObjectID="_1377796275" r:id="rId108"/>
              </w:object>
            </w:r>
            <w:r>
              <w:t xml:space="preserve">      </w:t>
            </w:r>
            <w:r>
              <w:rPr>
                <w:position w:val="-28"/>
              </w:rPr>
              <w:object w:dxaOrig="639" w:dyaOrig="660">
                <v:shape id="_x0000_i1073" type="#_x0000_t75" style="width:31.7pt;height:32.8pt" o:ole="">
                  <v:imagedata r:id="rId109" o:title=""/>
                </v:shape>
                <o:OLEObject Type="Embed" ProgID="Equation.3" ShapeID="_x0000_i1073" DrawAspect="Content" ObjectID="_1377796276" r:id="rId110"/>
              </w:object>
            </w:r>
          </w:p>
          <w:p w:rsidR="00E844EE" w:rsidRDefault="00E844EE"/>
        </w:tc>
      </w:tr>
      <w:tr w:rsidR="00E844EE">
        <w:tblPrEx>
          <w:tblCellMar>
            <w:top w:w="0" w:type="dxa"/>
            <w:bottom w:w="0" w:type="dxa"/>
          </w:tblCellMar>
        </w:tblPrEx>
        <w:trPr>
          <w:trHeight w:val="300"/>
        </w:trPr>
        <w:tc>
          <w:tcPr>
            <w:tcW w:w="1741" w:type="dxa"/>
          </w:tcPr>
          <w:p w:rsidR="00E844EE" w:rsidRDefault="00E844EE">
            <w:pPr>
              <w:pStyle w:val="Piedepgina"/>
              <w:tabs>
                <w:tab w:val="clear" w:pos="4252"/>
                <w:tab w:val="clear" w:pos="8504"/>
              </w:tabs>
              <w:rPr>
                <w:sz w:val="20"/>
              </w:rPr>
            </w:pPr>
            <w:r>
              <w:rPr>
                <w:sz w:val="20"/>
              </w:rPr>
              <w:t xml:space="preserve">LEY DE </w:t>
            </w:r>
            <w:smartTag w:uri="urn:schemas-microsoft-com:office:smarttags" w:element="PersonName">
              <w:smartTagPr>
                <w:attr w:name="ProductID" w:val="LA ADICIￓN"/>
              </w:smartTagPr>
              <w:r>
                <w:rPr>
                  <w:sz w:val="20"/>
                </w:rPr>
                <w:t>LA ADICIÓN</w:t>
              </w:r>
            </w:smartTag>
            <w:r>
              <w:rPr>
                <w:sz w:val="20"/>
              </w:rPr>
              <w:t xml:space="preserve"> (LA)</w:t>
            </w:r>
          </w:p>
        </w:tc>
        <w:tc>
          <w:tcPr>
            <w:tcW w:w="1837" w:type="dxa"/>
          </w:tcPr>
          <w:p w:rsidR="00E844EE" w:rsidRDefault="00E844EE">
            <w:pPr>
              <w:pStyle w:val="Piedepgina"/>
              <w:tabs>
                <w:tab w:val="clear" w:pos="4252"/>
                <w:tab w:val="clear" w:pos="8504"/>
              </w:tabs>
              <w:rPr>
                <w:sz w:val="20"/>
              </w:rPr>
            </w:pPr>
          </w:p>
        </w:tc>
        <w:tc>
          <w:tcPr>
            <w:tcW w:w="3180" w:type="dxa"/>
          </w:tcPr>
          <w:p w:rsidR="00E844EE" w:rsidRDefault="00E844EE">
            <w:r>
              <w:rPr>
                <w:position w:val="-10"/>
              </w:rPr>
              <w:object w:dxaOrig="1100" w:dyaOrig="279">
                <v:shape id="_x0000_i1074" type="#_x0000_t75" style="width:54.8pt;height:13.95pt" o:ole="">
                  <v:imagedata r:id="rId111" o:title=""/>
                </v:shape>
                <o:OLEObject Type="Embed" ProgID="Equation.3" ShapeID="_x0000_i1074" DrawAspect="Content" ObjectID="_1377796277" r:id="rId112"/>
              </w:object>
            </w:r>
          </w:p>
        </w:tc>
        <w:tc>
          <w:tcPr>
            <w:tcW w:w="2422" w:type="dxa"/>
          </w:tcPr>
          <w:p w:rsidR="00E844EE" w:rsidRDefault="00E844EE">
            <w:r>
              <w:rPr>
                <w:position w:val="-28"/>
              </w:rPr>
              <w:object w:dxaOrig="840" w:dyaOrig="660">
                <v:shape id="_x0000_i1075" type="#_x0000_t75" style="width:41.9pt;height:32.8pt" o:ole="">
                  <v:imagedata r:id="rId113" o:title=""/>
                </v:shape>
                <o:OLEObject Type="Embed" ProgID="Equation.3" ShapeID="_x0000_i1075" DrawAspect="Content" ObjectID="_1377796278" r:id="rId114"/>
              </w:object>
            </w:r>
          </w:p>
        </w:tc>
      </w:tr>
      <w:tr w:rsidR="00E844EE">
        <w:tblPrEx>
          <w:tblCellMar>
            <w:top w:w="0" w:type="dxa"/>
            <w:bottom w:w="0" w:type="dxa"/>
          </w:tblCellMar>
        </w:tblPrEx>
        <w:trPr>
          <w:trHeight w:val="300"/>
        </w:trPr>
        <w:tc>
          <w:tcPr>
            <w:tcW w:w="1741" w:type="dxa"/>
          </w:tcPr>
          <w:p w:rsidR="00E844EE" w:rsidRDefault="00E844EE">
            <w:pPr>
              <w:pStyle w:val="Piedepgina"/>
              <w:tabs>
                <w:tab w:val="clear" w:pos="4252"/>
                <w:tab w:val="clear" w:pos="8504"/>
              </w:tabs>
              <w:rPr>
                <w:sz w:val="20"/>
              </w:rPr>
            </w:pPr>
            <w:r>
              <w:rPr>
                <w:sz w:val="20"/>
              </w:rPr>
              <w:t>LEY DE LA CONJUNCIÓN</w:t>
            </w:r>
          </w:p>
        </w:tc>
        <w:tc>
          <w:tcPr>
            <w:tcW w:w="1837" w:type="dxa"/>
          </w:tcPr>
          <w:p w:rsidR="00E844EE" w:rsidRDefault="00E844EE">
            <w:pPr>
              <w:pStyle w:val="Piedepgina"/>
              <w:tabs>
                <w:tab w:val="clear" w:pos="4252"/>
                <w:tab w:val="clear" w:pos="8504"/>
              </w:tabs>
              <w:rPr>
                <w:sz w:val="20"/>
              </w:rPr>
            </w:pPr>
          </w:p>
        </w:tc>
        <w:tc>
          <w:tcPr>
            <w:tcW w:w="3180" w:type="dxa"/>
          </w:tcPr>
          <w:p w:rsidR="00E844EE" w:rsidRDefault="00E844EE">
            <w:r>
              <w:rPr>
                <w:position w:val="-10"/>
              </w:rPr>
              <w:object w:dxaOrig="180" w:dyaOrig="340">
                <v:shape id="_x0000_i1076" type="#_x0000_t75" style="width:9.15pt;height:17.2pt" o:ole="">
                  <v:imagedata r:id="rId115" o:title=""/>
                </v:shape>
                <o:OLEObject Type="Embed" ProgID="Equation.3" ShapeID="_x0000_i1076" DrawAspect="Content" ObjectID="_1377796279" r:id="rId116"/>
              </w:object>
            </w:r>
          </w:p>
        </w:tc>
        <w:tc>
          <w:tcPr>
            <w:tcW w:w="2422" w:type="dxa"/>
          </w:tcPr>
          <w:p w:rsidR="00E844EE" w:rsidRDefault="00E844EE">
            <w:r>
              <w:rPr>
                <w:position w:val="-28"/>
              </w:rPr>
              <w:object w:dxaOrig="840" w:dyaOrig="1020">
                <v:shape id="_x0000_i1077" type="#_x0000_t75" style="width:41.9pt;height:51.05pt" o:ole="">
                  <v:imagedata r:id="rId117" o:title=""/>
                </v:shape>
                <o:OLEObject Type="Embed" ProgID="Equation.3" ShapeID="_x0000_i1077" DrawAspect="Content" ObjectID="_1377796280" r:id="rId118"/>
              </w:object>
            </w:r>
          </w:p>
        </w:tc>
      </w:tr>
    </w:tbl>
    <w:p w:rsidR="00E844EE" w:rsidRDefault="00E844EE">
      <w:pPr>
        <w:pStyle w:val="Piedepgina"/>
        <w:tabs>
          <w:tab w:val="clear" w:pos="4252"/>
          <w:tab w:val="clear" w:pos="8504"/>
        </w:tabs>
      </w:pPr>
    </w:p>
    <w:p w:rsidR="00E844EE" w:rsidRDefault="00E844EE"/>
    <w:p w:rsidR="00E844EE" w:rsidRDefault="00E844EE"/>
    <w:p w:rsidR="00E844EE" w:rsidRDefault="00E844EE">
      <w:pPr>
        <w:jc w:val="center"/>
      </w:pPr>
    </w:p>
    <w:p w:rsidR="00E844EE" w:rsidRDefault="00E844EE"/>
    <w:p w:rsidR="00E844EE" w:rsidRDefault="00E844EE"/>
    <w:p w:rsidR="00E844EE" w:rsidRDefault="00E844EE"/>
    <w:p w:rsidR="00E844EE" w:rsidRDefault="00E844EE">
      <w:r>
        <w:rPr>
          <w:noProof/>
        </w:rPr>
        <w:pict>
          <v:shape id="_x0000_s2184" type="#_x0000_t88" style="position:absolute;margin-left:108pt;margin-top:8.4pt;width:12pt;height:1in;z-index:251887104" stroked="f">
            <w10:wrap type="square"/>
          </v:shape>
        </w:pict>
      </w:r>
    </w:p>
    <w:p w:rsidR="00E844EE" w:rsidRDefault="00E844EE"/>
    <w:p w:rsidR="00E844EE" w:rsidRDefault="00E844EE"/>
    <w:p w:rsidR="00E844EE" w:rsidRDefault="00E844EE"/>
    <w:p w:rsidR="00E844EE" w:rsidRDefault="00E844EE">
      <w:pPr>
        <w:pStyle w:val="Ttulo2"/>
      </w:pPr>
      <w:bookmarkStart w:id="49" w:name="_Toc57828134"/>
      <w:bookmarkStart w:id="50" w:name="_Toc179545756"/>
      <w:bookmarkStart w:id="51" w:name="_Toc179546703"/>
      <w:r>
        <w:t>Método de Demostración</w:t>
      </w:r>
      <w:bookmarkEnd w:id="49"/>
      <w:bookmarkEnd w:id="50"/>
      <w:bookmarkEnd w:id="51"/>
      <w:r>
        <w:fldChar w:fldCharType="begin"/>
      </w:r>
      <w:r>
        <w:instrText xml:space="preserve"> XE "Método de Demostración" </w:instrText>
      </w:r>
      <w:r>
        <w:fldChar w:fldCharType="end"/>
      </w:r>
    </w:p>
    <w:p w:rsidR="00E844EE" w:rsidRDefault="00E844EE"/>
    <w:p w:rsidR="00E844EE" w:rsidRDefault="00E844EE">
      <w:r>
        <w:lastRenderedPageBreak/>
        <w:t>Hay dos métodos para demostrar una proposición</w:t>
      </w:r>
    </w:p>
    <w:p w:rsidR="00E844EE" w:rsidRDefault="00E844EE"/>
    <w:p w:rsidR="00E844EE" w:rsidRDefault="00E844EE">
      <w:pPr>
        <w:pStyle w:val="Ttulo2"/>
        <w:spacing w:before="0" w:after="0"/>
        <w:rPr>
          <w:szCs w:val="24"/>
        </w:rPr>
      </w:pPr>
      <w:bookmarkStart w:id="52" w:name="_Toc57828135"/>
      <w:bookmarkStart w:id="53" w:name="_Toc179545757"/>
      <w:bookmarkStart w:id="54" w:name="_Toc179546704"/>
      <w:r>
        <w:rPr>
          <w:szCs w:val="24"/>
        </w:rPr>
        <w:t>Método directo de demostración</w:t>
      </w:r>
      <w:bookmarkEnd w:id="52"/>
      <w:bookmarkEnd w:id="53"/>
      <w:bookmarkEnd w:id="54"/>
    </w:p>
    <w:p w:rsidR="00E844EE" w:rsidRDefault="00E844EE">
      <w:pPr>
        <w:pStyle w:val="Piedepgina"/>
        <w:tabs>
          <w:tab w:val="clear" w:pos="4252"/>
          <w:tab w:val="clear" w:pos="8504"/>
        </w:tabs>
      </w:pPr>
    </w:p>
    <w:p w:rsidR="00E844EE" w:rsidRDefault="00E844EE">
      <w:r>
        <w:t>Consiste en utilizar la validez de la inferencia de la forma:</w:t>
      </w:r>
    </w:p>
    <w:p w:rsidR="00E844EE" w:rsidRDefault="00E844EE"/>
    <w:p w:rsidR="00E844EE" w:rsidRDefault="00E844EE">
      <w:pPr>
        <w:jc w:val="center"/>
      </w:pPr>
      <w:r>
        <w:rPr>
          <w:position w:val="-12"/>
        </w:rPr>
        <w:object w:dxaOrig="2840" w:dyaOrig="360">
          <v:shape id="_x0000_i1078" type="#_x0000_t75" style="width:172.5pt;height:21.5pt" o:ole="" filled="t" fillcolor="silver">
            <v:imagedata r:id="rId76" o:title=""/>
          </v:shape>
          <o:OLEObject Type="Embed" ProgID="Equation.3" ShapeID="_x0000_i1078" DrawAspect="Content" ObjectID="_1377796281" r:id="rId119"/>
        </w:object>
      </w:r>
    </w:p>
    <w:p w:rsidR="00E844EE" w:rsidRDefault="00E844EE"/>
    <w:p w:rsidR="00E844EE" w:rsidRDefault="00E844EE">
      <w:pPr>
        <w:rPr>
          <w:i/>
          <w:iCs/>
        </w:rPr>
      </w:pPr>
      <w:r>
        <w:t xml:space="preserve">En esta forma de demostración, se utilizan las premisas </w:t>
      </w:r>
      <w:r>
        <w:rPr>
          <w:i/>
          <w:iCs/>
          <w:sz w:val="28"/>
        </w:rPr>
        <w:t>p</w:t>
      </w:r>
      <w:r>
        <w:rPr>
          <w:vertAlign w:val="subscript"/>
        </w:rPr>
        <w:t>i</w:t>
      </w:r>
      <w:r>
        <w:t xml:space="preserve">, paso a paso hasta verificar la conclusión </w:t>
      </w:r>
      <w:r>
        <w:rPr>
          <w:i/>
          <w:iCs/>
        </w:rPr>
        <w:t>q.</w:t>
      </w:r>
    </w:p>
    <w:p w:rsidR="00E844EE" w:rsidRDefault="00E844EE"/>
    <w:p w:rsidR="00E844EE" w:rsidRDefault="00E844EE">
      <w:pPr>
        <w:pStyle w:val="Ttulo2"/>
      </w:pPr>
      <w:bookmarkStart w:id="55" w:name="_Toc57828136"/>
      <w:bookmarkStart w:id="56" w:name="_Toc179545758"/>
      <w:bookmarkStart w:id="57" w:name="_Toc179546705"/>
      <w:r>
        <w:t>Método por reducción al absurdo (o indirecto)</w:t>
      </w:r>
      <w:bookmarkEnd w:id="55"/>
      <w:bookmarkEnd w:id="56"/>
      <w:bookmarkEnd w:id="57"/>
    </w:p>
    <w:p w:rsidR="00E844EE" w:rsidRDefault="00E844EE"/>
    <w:p w:rsidR="00E844EE" w:rsidRDefault="00E844EE">
      <w:pPr>
        <w:jc w:val="both"/>
      </w:pPr>
      <w:r>
        <w:t xml:space="preserve">Este método consiste en negar la conclusión q y considerar como premisa luego se trata de inferir válidamente la negación de alguna de las premisas </w:t>
      </w:r>
      <w:r>
        <w:rPr>
          <w:i/>
          <w:iCs/>
          <w:sz w:val="28"/>
        </w:rPr>
        <w:t>p</w:t>
      </w:r>
      <w:r>
        <w:rPr>
          <w:vertAlign w:val="subscript"/>
        </w:rPr>
        <w:t>i</w:t>
      </w:r>
      <w:r>
        <w:t>, del conjunto</w:t>
      </w:r>
      <w:r>
        <w:rPr>
          <w:position w:val="-12"/>
        </w:rPr>
        <w:object w:dxaOrig="1740" w:dyaOrig="360">
          <v:shape id="_x0000_i1079" type="#_x0000_t75" style="width:87.05pt;height:18.25pt" o:ole="">
            <v:imagedata r:id="rId120" o:title=""/>
          </v:shape>
          <o:OLEObject Type="Embed" ProgID="Equation.3" ShapeID="_x0000_i1079" DrawAspect="Content" ObjectID="_1377796282" r:id="rId121"/>
        </w:object>
      </w:r>
    </w:p>
    <w:p w:rsidR="00E844EE" w:rsidRDefault="00E844EE">
      <w:pPr>
        <w:jc w:val="both"/>
      </w:pPr>
    </w:p>
    <w:p w:rsidR="00E844EE" w:rsidRDefault="00E844EE">
      <w:pPr>
        <w:jc w:val="both"/>
      </w:pPr>
      <w:r>
        <w:t>Es decir se construye y se verifica la validez de la siguiente inferencia:</w:t>
      </w:r>
    </w:p>
    <w:p w:rsidR="00E844EE" w:rsidRDefault="00E844EE">
      <w:pPr>
        <w:jc w:val="both"/>
      </w:pPr>
    </w:p>
    <w:p w:rsidR="00E844EE" w:rsidRDefault="00E844EE">
      <w:pPr>
        <w:jc w:val="both"/>
        <w:rPr>
          <w:noProof/>
        </w:rPr>
      </w:pPr>
      <w:r>
        <w:rPr>
          <w:noProof/>
        </w:rPr>
        <w:pict>
          <v:group id="_x0000_s2195" style="position:absolute;left:0;text-align:left;margin-left:126pt;margin-top:7.6pt;width:264.3pt;height:74.7pt;z-index:251891200" coordorigin="4155,8023" coordsize="5286,1494">
            <v:shape id="_x0000_s2196" type="#_x0000_t75" style="position:absolute;left:4155;top:8023;width:3930;height:435;mso-position-horizontal:center" filled="t" fillcolor="silver">
              <v:imagedata r:id="rId122" o:title=""/>
            </v:shape>
            <v:shape id="_x0000_s2197" type="#_x0000_t88" style="position:absolute;left:5631;top:7207;width:240;height:2700;rotation:90"/>
            <v:shape id="_x0000_s2198" type="#_x0000_t202" style="position:absolute;left:4401;top:8797;width:3060;height:720" filled="f" stroked="f">
              <v:textbox style="mso-next-textbox:#_x0000_s2198">
                <w:txbxContent>
                  <w:p w:rsidR="00E844EE" w:rsidRDefault="00E844EE">
                    <w:pPr>
                      <w:rPr>
                        <w:i/>
                        <w:iCs/>
                      </w:rPr>
                    </w:pPr>
                    <w:r>
                      <w:rPr>
                        <w:i/>
                        <w:iCs/>
                      </w:rPr>
                      <w:t>Negación de la conclusión (negando la tesis)</w:t>
                    </w:r>
                  </w:p>
                  <w:p w:rsidR="00E844EE" w:rsidRDefault="00E844EE"/>
                </w:txbxContent>
              </v:textbox>
            </v:shape>
            <v:shape id="_x0000_s2199" type="#_x0000_t202" style="position:absolute;left:7281;top:8797;width:2160;height:720" filled="f" stroked="f">
              <v:textbox style="mso-next-textbox:#_x0000_s2199">
                <w:txbxContent>
                  <w:p w:rsidR="00E844EE" w:rsidRDefault="00E844EE">
                    <w:pPr>
                      <w:rPr>
                        <w:i/>
                        <w:iCs/>
                      </w:rPr>
                    </w:pPr>
                    <w:r>
                      <w:rPr>
                        <w:i/>
                        <w:iCs/>
                      </w:rPr>
                      <w:t>Negación de una de las premisas</w:t>
                    </w:r>
                  </w:p>
                </w:txbxContent>
              </v:textbox>
            </v:shape>
            <v:line id="_x0000_s2200" style="position:absolute" from="7821,8437" to="7821,8797">
              <v:stroke endarrow="block"/>
            </v:line>
            <w10:wrap type="square"/>
          </v:group>
          <o:OLEObject Type="Embed" ProgID="Equation.3" ShapeID="_x0000_s2196" DrawAspect="Content" ObjectID="_1377796597" r:id="rId123"/>
        </w:pict>
      </w:r>
    </w:p>
    <w:p w:rsidR="00E844EE" w:rsidRDefault="00E844EE">
      <w:pPr>
        <w:jc w:val="both"/>
        <w:rPr>
          <w:noProof/>
        </w:rPr>
      </w:pPr>
    </w:p>
    <w:p w:rsidR="00E844EE" w:rsidRDefault="00E844EE">
      <w:pPr>
        <w:jc w:val="both"/>
        <w:rPr>
          <w:noProof/>
        </w:rPr>
      </w:pPr>
    </w:p>
    <w:p w:rsidR="00E844EE" w:rsidRDefault="00E844EE">
      <w:pPr>
        <w:jc w:val="both"/>
      </w:pPr>
    </w:p>
    <w:p w:rsidR="00E844EE" w:rsidRDefault="00E844EE">
      <w:pPr>
        <w:jc w:val="center"/>
      </w:pPr>
    </w:p>
    <w:p w:rsidR="00E844EE" w:rsidRDefault="00E844EE"/>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Ejemplo</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Por los métodos de demostración comprobar la validez de la siguiente inferencia lógica.</w:t>
      </w:r>
    </w:p>
    <w:p w:rsidR="00E844EE" w:rsidRDefault="00E844EE">
      <w:pPr>
        <w:pStyle w:val="Piedepgina"/>
        <w:tabs>
          <w:tab w:val="clear" w:pos="4252"/>
          <w:tab w:val="clear" w:pos="8504"/>
        </w:tabs>
      </w:pPr>
    </w:p>
    <w:p w:rsidR="00E844EE" w:rsidRDefault="00E844EE">
      <w:pPr>
        <w:pStyle w:val="Piedepgina"/>
        <w:tabs>
          <w:tab w:val="clear" w:pos="4252"/>
          <w:tab w:val="clear" w:pos="8504"/>
        </w:tabs>
        <w:jc w:val="center"/>
      </w:pPr>
      <w:r>
        <w:rPr>
          <w:position w:val="-10"/>
        </w:rPr>
        <w:object w:dxaOrig="1840" w:dyaOrig="340">
          <v:shape id="_x0000_i1080" type="#_x0000_t75" style="width:91.9pt;height:17.2pt" o:ole="">
            <v:imagedata r:id="rId87" o:title=""/>
          </v:shape>
          <o:OLEObject Type="Embed" ProgID="Equation.3" ShapeID="_x0000_i1080" DrawAspect="Content" ObjectID="_1377796283" r:id="rId124"/>
        </w:obje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35"/>
        <w:gridCol w:w="4305"/>
      </w:tblGrid>
      <w:tr w:rsidR="00E844EE">
        <w:tblPrEx>
          <w:tblCellMar>
            <w:top w:w="0" w:type="dxa"/>
            <w:bottom w:w="0" w:type="dxa"/>
          </w:tblCellMar>
        </w:tblPrEx>
        <w:trPr>
          <w:trHeight w:val="300"/>
        </w:trPr>
        <w:tc>
          <w:tcPr>
            <w:tcW w:w="3435" w:type="dxa"/>
          </w:tcPr>
          <w:p w:rsidR="00E844EE" w:rsidRDefault="00E844EE">
            <w:pPr>
              <w:pStyle w:val="Piedepgina"/>
              <w:tabs>
                <w:tab w:val="clear" w:pos="4252"/>
                <w:tab w:val="clear" w:pos="8504"/>
              </w:tabs>
              <w:jc w:val="center"/>
              <w:rPr>
                <w:b/>
                <w:bCs/>
                <w:i/>
                <w:iCs/>
              </w:rPr>
            </w:pPr>
            <w:r>
              <w:rPr>
                <w:b/>
                <w:bCs/>
                <w:i/>
                <w:iCs/>
              </w:rPr>
              <w:t>Método Directo</w:t>
            </w:r>
          </w:p>
        </w:tc>
        <w:tc>
          <w:tcPr>
            <w:tcW w:w="4305" w:type="dxa"/>
          </w:tcPr>
          <w:p w:rsidR="00E844EE" w:rsidRDefault="00E844EE">
            <w:pPr>
              <w:pStyle w:val="Piedepgina"/>
              <w:tabs>
                <w:tab w:val="clear" w:pos="4252"/>
                <w:tab w:val="clear" w:pos="8504"/>
              </w:tabs>
              <w:jc w:val="center"/>
              <w:rPr>
                <w:b/>
                <w:bCs/>
                <w:i/>
                <w:iCs/>
              </w:rPr>
            </w:pPr>
            <w:r>
              <w:rPr>
                <w:b/>
                <w:bCs/>
                <w:i/>
                <w:iCs/>
              </w:rPr>
              <w:t>Método Reducción al absurdo</w:t>
            </w:r>
          </w:p>
        </w:tc>
      </w:tr>
      <w:tr w:rsidR="00E844EE">
        <w:tblPrEx>
          <w:tblCellMar>
            <w:top w:w="0" w:type="dxa"/>
            <w:bottom w:w="0" w:type="dxa"/>
          </w:tblCellMar>
        </w:tblPrEx>
        <w:trPr>
          <w:trHeight w:val="2875"/>
        </w:trPr>
        <w:tc>
          <w:tcPr>
            <w:tcW w:w="3435" w:type="dxa"/>
          </w:tcPr>
          <w:p w:rsidR="00E844EE" w:rsidRDefault="00E844EE">
            <w:pPr>
              <w:pStyle w:val="Piedepgina"/>
              <w:tabs>
                <w:tab w:val="clear" w:pos="4252"/>
                <w:tab w:val="clear" w:pos="8504"/>
              </w:tabs>
            </w:pPr>
          </w:p>
          <w:p w:rsidR="00E844EE" w:rsidRDefault="00E844EE">
            <w:pPr>
              <w:pStyle w:val="Piedepgina"/>
              <w:tabs>
                <w:tab w:val="clear" w:pos="4252"/>
                <w:tab w:val="clear" w:pos="8504"/>
              </w:tabs>
            </w:pPr>
            <w:r>
              <w:rPr>
                <w:position w:val="-134"/>
              </w:rPr>
              <w:object w:dxaOrig="2240" w:dyaOrig="2799">
                <v:shape id="_x0000_i1081" type="#_x0000_t75" style="width:97.25pt;height:121.95pt" o:ole="">
                  <v:imagedata r:id="rId125" o:title=""/>
                </v:shape>
                <o:OLEObject Type="Embed" ProgID="Equation.3" ShapeID="_x0000_i1081" DrawAspect="Content" ObjectID="_1377796284" r:id="rId126"/>
              </w:object>
            </w:r>
          </w:p>
        </w:tc>
        <w:tc>
          <w:tcPr>
            <w:tcW w:w="4305" w:type="dxa"/>
          </w:tcPr>
          <w:p w:rsidR="00E844EE" w:rsidRDefault="00E844EE">
            <w:pPr>
              <w:pStyle w:val="Piedepgina"/>
              <w:tabs>
                <w:tab w:val="clear" w:pos="4252"/>
                <w:tab w:val="clear" w:pos="8504"/>
              </w:tabs>
            </w:pPr>
            <w:r>
              <w:rPr>
                <w:position w:val="-10"/>
              </w:rPr>
              <w:object w:dxaOrig="180" w:dyaOrig="340">
                <v:shape id="_x0000_i1082" type="#_x0000_t75" style="width:9.15pt;height:17.2pt" o:ole="">
                  <v:imagedata r:id="rId115" o:title=""/>
                </v:shape>
                <o:OLEObject Type="Embed" ProgID="Equation.3" ShapeID="_x0000_i1082" DrawAspect="Content" ObjectID="_1377796285" r:id="rId127"/>
              </w:object>
            </w:r>
          </w:p>
          <w:p w:rsidR="00E844EE" w:rsidRDefault="00E844EE">
            <w:pPr>
              <w:pStyle w:val="Piedepgina"/>
              <w:tabs>
                <w:tab w:val="clear" w:pos="4252"/>
                <w:tab w:val="clear" w:pos="8504"/>
              </w:tabs>
            </w:pPr>
            <w:r>
              <w:rPr>
                <w:position w:val="-150"/>
              </w:rPr>
              <w:object w:dxaOrig="2600" w:dyaOrig="3180">
                <v:shape id="_x0000_i1083" type="#_x0000_t75" style="width:103.7pt;height:127.9pt" o:ole="">
                  <v:imagedata r:id="rId128" o:title=""/>
                </v:shape>
                <o:OLEObject Type="Embed" ProgID="Equation.3" ShapeID="_x0000_i1083" DrawAspect="Content" ObjectID="_1377796286" r:id="rId129"/>
              </w:object>
            </w:r>
          </w:p>
        </w:tc>
      </w:tr>
    </w:tbl>
    <w:p w:rsidR="00E844EE" w:rsidRDefault="00E844EE">
      <w:pPr>
        <w:pStyle w:val="Ttulo2"/>
      </w:pPr>
    </w:p>
    <w:p w:rsidR="00E844EE" w:rsidRDefault="00E844EE">
      <w:pPr>
        <w:pStyle w:val="Ttulo2"/>
      </w:pPr>
      <w:r>
        <w:br w:type="page"/>
      </w:r>
      <w:bookmarkStart w:id="58" w:name="_Toc57828137"/>
      <w:bookmarkStart w:id="59" w:name="_Toc179545759"/>
      <w:bookmarkStart w:id="60" w:name="_Toc179546706"/>
      <w:r>
        <w:lastRenderedPageBreak/>
        <w:t>CUANTIFICACIÓN</w:t>
      </w:r>
      <w:bookmarkEnd w:id="58"/>
      <w:bookmarkEnd w:id="59"/>
      <w:bookmarkEnd w:id="60"/>
      <w:r>
        <w:fldChar w:fldCharType="begin"/>
      </w:r>
      <w:r>
        <w:instrText xml:space="preserve"> XE "CUANTIFICACIÓN" </w:instrText>
      </w:r>
      <w:r>
        <w:fldChar w:fldCharType="end"/>
      </w:r>
      <w:r>
        <w:t xml:space="preserve"> </w:t>
      </w:r>
    </w:p>
    <w:p w:rsidR="00E844EE" w:rsidRDefault="00E844EE"/>
    <w:p w:rsidR="00E844EE" w:rsidRDefault="00E844EE">
      <w:r>
        <w:t>Dado el siguiente enunciado abierto:</w:t>
      </w:r>
    </w:p>
    <w:p w:rsidR="00E844EE" w:rsidRDefault="00E844EE"/>
    <w:p w:rsidR="00E844EE" w:rsidRDefault="00E844EE"/>
    <w:p w:rsidR="00E844EE" w:rsidRDefault="00E844EE">
      <w:r>
        <w:rPr>
          <w:noProof/>
        </w:rPr>
        <w:pict>
          <v:rect id="_x0000_s2202" style="position:absolute;margin-left:81pt;margin-top:3pt;width:243pt;height:27pt;z-index:251893248">
            <v:shadow on="t" offset="6pt,-6pt"/>
            <v:textbox style="mso-next-textbox:#_x0000_s2202">
              <w:txbxContent>
                <w:p w:rsidR="00E844EE" w:rsidRDefault="00E844EE">
                  <w:pPr>
                    <w:jc w:val="center"/>
                  </w:pPr>
                  <w:r>
                    <w:t>“</w:t>
                  </w:r>
                  <w:r>
                    <w:rPr>
                      <w:i/>
                      <w:iCs/>
                    </w:rPr>
                    <w:t>x</w:t>
                  </w:r>
                  <w:r>
                    <w:t xml:space="preserve"> +1 es un entero impar”</w:t>
                  </w:r>
                </w:p>
              </w:txbxContent>
            </v:textbox>
          </v:rect>
        </w:pict>
      </w:r>
      <w:r>
        <w:tab/>
      </w:r>
    </w:p>
    <w:p w:rsidR="00E844EE" w:rsidRDefault="00E844EE"/>
    <w:p w:rsidR="00E844EE" w:rsidRDefault="00E844EE"/>
    <w:p w:rsidR="00E844EE" w:rsidRDefault="00E844EE">
      <w:r>
        <w:t xml:space="preserve">No podemos decir nada acerca de su verdad o falsedad, pues </w:t>
      </w:r>
      <w:r>
        <w:rPr>
          <w:i/>
          <w:iCs/>
        </w:rPr>
        <w:t>x</w:t>
      </w:r>
      <w:r>
        <w:t xml:space="preserve"> debe tener un valor para que sea proposición  (verdadera o falsa)</w:t>
      </w:r>
    </w:p>
    <w:p w:rsidR="00E844EE" w:rsidRDefault="00E844EE">
      <w:r>
        <w:t>Al tratar los enunciados abiertos se usará la siguiente notación:</w:t>
      </w:r>
    </w:p>
    <w:p w:rsidR="00E844EE" w:rsidRDefault="00E844EE"/>
    <w:p w:rsidR="00E844EE" w:rsidRDefault="00E844EE">
      <w:r>
        <w:rPr>
          <w:noProof/>
        </w:rPr>
        <w:pict>
          <v:rect id="_x0000_s2201" style="position:absolute;margin-left:99pt;margin-top:10.2pt;width:243pt;height:27pt;z-index:251892224">
            <v:shadow on="t" offset="6pt,-6pt"/>
            <v:textbox style="mso-next-textbox:#_x0000_s2201">
              <w:txbxContent>
                <w:p w:rsidR="00E844EE" w:rsidRDefault="00E844EE">
                  <w:pPr>
                    <w:jc w:val="center"/>
                  </w:pPr>
                  <w:r>
                    <w:rPr>
                      <w:i/>
                      <w:iCs/>
                    </w:rPr>
                    <w:t>p(x)</w:t>
                  </w:r>
                  <w:r>
                    <w:t xml:space="preserve"> :   </w:t>
                  </w:r>
                  <w:r>
                    <w:rPr>
                      <w:i/>
                      <w:iCs/>
                    </w:rPr>
                    <w:t xml:space="preserve">x </w:t>
                  </w:r>
                  <w:r>
                    <w:t>+1 es un entero impar</w:t>
                  </w:r>
                </w:p>
              </w:txbxContent>
            </v:textbox>
          </v:rect>
        </w:pict>
      </w:r>
    </w:p>
    <w:p w:rsidR="00E844EE" w:rsidRDefault="00E844EE"/>
    <w:p w:rsidR="00E844EE" w:rsidRDefault="00E844EE"/>
    <w:p w:rsidR="00E844EE" w:rsidRDefault="00E844EE">
      <w:pPr>
        <w:pStyle w:val="Ttulo1"/>
        <w:rPr>
          <w:lang w:val="es-ES"/>
        </w:rPr>
      </w:pPr>
      <w:bookmarkStart w:id="61" w:name="_Toc57828138"/>
    </w:p>
    <w:p w:rsidR="00E844EE" w:rsidRDefault="00E844EE">
      <w:pPr>
        <w:pStyle w:val="Ttulo1"/>
      </w:pPr>
      <w:bookmarkStart w:id="62" w:name="_Toc179545760"/>
      <w:bookmarkStart w:id="63" w:name="_Toc179546707"/>
      <w:r>
        <w:t>Llamada función proposicional</w:t>
      </w:r>
      <w:bookmarkEnd w:id="61"/>
      <w:bookmarkEnd w:id="62"/>
      <w:bookmarkEnd w:id="63"/>
    </w:p>
    <w:p w:rsidR="00E844EE" w:rsidRDefault="00E844EE"/>
    <w:p w:rsidR="00E844EE" w:rsidRDefault="00E844EE">
      <w:r>
        <w:rPr>
          <w:b/>
          <w:bCs/>
          <w:i/>
          <w:iCs/>
        </w:rPr>
        <w:t>Nota:</w:t>
      </w:r>
      <w:r>
        <w:t xml:space="preserve"> </w:t>
      </w:r>
      <w:r>
        <w:rPr>
          <w:i/>
          <w:iCs/>
        </w:rPr>
        <w:t>q(x), r(x) ,</w:t>
      </w:r>
      <w:r>
        <w:t xml:space="preserve"> etc</w:t>
      </w:r>
    </w:p>
    <w:p w:rsidR="00E844EE" w:rsidRDefault="00E844EE"/>
    <w:p w:rsidR="00E844EE" w:rsidRDefault="00E844EE">
      <w:r>
        <w:t xml:space="preserve">Para  valores específicos de </w:t>
      </w:r>
      <w:r>
        <w:rPr>
          <w:i/>
          <w:iCs/>
        </w:rPr>
        <w:t>p(x)</w:t>
      </w:r>
      <w:r>
        <w:t>:</w:t>
      </w:r>
    </w:p>
    <w:p w:rsidR="00E844EE" w:rsidRDefault="00E844EE"/>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91"/>
        <w:gridCol w:w="1689"/>
      </w:tblGrid>
      <w:tr w:rsidR="00E844EE">
        <w:tblPrEx>
          <w:tblCellMar>
            <w:top w:w="0" w:type="dxa"/>
            <w:bottom w:w="0" w:type="dxa"/>
          </w:tblCellMar>
        </w:tblPrEx>
        <w:trPr>
          <w:trHeight w:val="232"/>
          <w:jc w:val="center"/>
        </w:trPr>
        <w:tc>
          <w:tcPr>
            <w:tcW w:w="3291" w:type="dxa"/>
          </w:tcPr>
          <w:p w:rsidR="00E844EE" w:rsidRDefault="00E844EE">
            <w:r>
              <w:t>P(3): 3 +1 es un entero impar</w:t>
            </w:r>
          </w:p>
        </w:tc>
        <w:tc>
          <w:tcPr>
            <w:tcW w:w="1689" w:type="dxa"/>
          </w:tcPr>
          <w:p w:rsidR="00E844EE" w:rsidRDefault="00E844EE">
            <w:r>
              <w:t>F</w:t>
            </w:r>
          </w:p>
        </w:tc>
      </w:tr>
      <w:tr w:rsidR="00E844EE">
        <w:tblPrEx>
          <w:tblCellMar>
            <w:top w:w="0" w:type="dxa"/>
            <w:bottom w:w="0" w:type="dxa"/>
          </w:tblCellMar>
        </w:tblPrEx>
        <w:trPr>
          <w:trHeight w:val="298"/>
          <w:jc w:val="center"/>
        </w:trPr>
        <w:tc>
          <w:tcPr>
            <w:tcW w:w="3291" w:type="dxa"/>
          </w:tcPr>
          <w:p w:rsidR="00E844EE" w:rsidRDefault="00E844EE">
            <w:r>
              <w:t>P(2): 2 +1 es un entero impar</w:t>
            </w:r>
          </w:p>
        </w:tc>
        <w:tc>
          <w:tcPr>
            <w:tcW w:w="1689" w:type="dxa"/>
          </w:tcPr>
          <w:p w:rsidR="00E844EE" w:rsidRDefault="00E844EE">
            <w:r>
              <w:t>V</w:t>
            </w:r>
          </w:p>
        </w:tc>
      </w:tr>
      <w:tr w:rsidR="00E844EE">
        <w:tblPrEx>
          <w:tblCellMar>
            <w:top w:w="0" w:type="dxa"/>
            <w:bottom w:w="0" w:type="dxa"/>
          </w:tblCellMar>
        </w:tblPrEx>
        <w:trPr>
          <w:trHeight w:val="170"/>
          <w:jc w:val="center"/>
        </w:trPr>
        <w:tc>
          <w:tcPr>
            <w:tcW w:w="3291" w:type="dxa"/>
          </w:tcPr>
          <w:p w:rsidR="00E844EE" w:rsidRDefault="00E844EE">
            <w:r>
              <w:t>P(5): 5 +1 es un entero impar</w:t>
            </w:r>
          </w:p>
        </w:tc>
        <w:tc>
          <w:tcPr>
            <w:tcW w:w="1689" w:type="dxa"/>
          </w:tcPr>
          <w:p w:rsidR="00E844EE" w:rsidRDefault="00E844EE">
            <w:r>
              <w:t>F</w:t>
            </w:r>
          </w:p>
        </w:tc>
      </w:tr>
    </w:tbl>
    <w:p w:rsidR="00E844EE" w:rsidRDefault="00E844EE"/>
    <w:p w:rsidR="00E844EE" w:rsidRDefault="00E844EE">
      <w:r>
        <w:t xml:space="preserve">Si negamos la proposición </w:t>
      </w:r>
      <w:r>
        <w:rPr>
          <w:i/>
          <w:iCs/>
        </w:rPr>
        <w:t>p(x)</w:t>
      </w:r>
      <w:r>
        <w:t xml:space="preserve"> tenemos:</w:t>
      </w:r>
    </w:p>
    <w:p w:rsidR="00E844EE" w:rsidRDefault="00E844EE"/>
    <w:p w:rsidR="00E844EE" w:rsidRDefault="00E844EE">
      <w:r>
        <w:rPr>
          <w:noProof/>
        </w:rPr>
        <w:pict>
          <v:rect id="_x0000_s2203" style="position:absolute;margin-left:99pt;margin-top:3.15pt;width:243pt;height:27pt;z-index:251894272">
            <v:shadow on="t" offset="6pt,-6pt"/>
            <v:textbox style="mso-next-textbox:#_x0000_s2203">
              <w:txbxContent>
                <w:p w:rsidR="00E844EE" w:rsidRDefault="00E844EE">
                  <w:pPr>
                    <w:jc w:val="center"/>
                  </w:pPr>
                  <w:r>
                    <w:rPr>
                      <w:rFonts w:ascii="Arial" w:hAnsi="Arial" w:cs="Arial"/>
                      <w:i/>
                      <w:iCs/>
                    </w:rPr>
                    <w:t xml:space="preserve">¬ </w:t>
                  </w:r>
                  <w:r>
                    <w:rPr>
                      <w:i/>
                      <w:iCs/>
                    </w:rPr>
                    <w:t>p(x)</w:t>
                  </w:r>
                  <w:r>
                    <w:t xml:space="preserve">:   </w:t>
                  </w:r>
                  <w:r>
                    <w:rPr>
                      <w:i/>
                      <w:iCs/>
                    </w:rPr>
                    <w:t xml:space="preserve">x </w:t>
                  </w:r>
                  <w:r>
                    <w:t>+1 no es un entero impar</w:t>
                  </w:r>
                </w:p>
              </w:txbxContent>
            </v:textbox>
          </v:rect>
        </w:pict>
      </w:r>
    </w:p>
    <w:p w:rsidR="00E844EE" w:rsidRDefault="00E844EE"/>
    <w:p w:rsidR="00E844EE" w:rsidRDefault="00E844EE"/>
    <w:p w:rsidR="00E844EE" w:rsidRDefault="00E844EE"/>
    <w:p w:rsidR="00E844EE" w:rsidRDefault="00E844EE">
      <w:r>
        <w:t>Se presenta también funciones proposicionales con dos variables</w:t>
      </w:r>
    </w:p>
    <w:p w:rsidR="00E844EE" w:rsidRDefault="00E844EE"/>
    <w:p w:rsidR="00E844EE" w:rsidRDefault="00E844EE">
      <w:r>
        <w:rPr>
          <w:noProof/>
        </w:rPr>
        <w:pict>
          <v:rect id="_x0000_s2204" style="position:absolute;margin-left:99pt;margin-top:10.35pt;width:243pt;height:27pt;z-index:251895296">
            <v:shadow on="t" offset="6pt,-6pt"/>
            <v:textbox style="mso-next-textbox:#_x0000_s2204">
              <w:txbxContent>
                <w:p w:rsidR="00E844EE" w:rsidRDefault="00E844EE">
                  <w:pPr>
                    <w:jc w:val="center"/>
                  </w:pPr>
                  <w:r>
                    <w:rPr>
                      <w:i/>
                      <w:iCs/>
                    </w:rPr>
                    <w:t>p(x,y)</w:t>
                  </w:r>
                  <w:r>
                    <w:t xml:space="preserve">: </w:t>
                  </w:r>
                  <w:r>
                    <w:rPr>
                      <w:i/>
                      <w:iCs/>
                    </w:rPr>
                    <w:t>x</w:t>
                  </w:r>
                  <w:r>
                    <w:t xml:space="preserve"> es divisor de </w:t>
                  </w:r>
                  <w:r>
                    <w:rPr>
                      <w:i/>
                      <w:iCs/>
                    </w:rPr>
                    <w:t>y</w:t>
                  </w:r>
                </w:p>
              </w:txbxContent>
            </v:textbox>
          </v:rect>
        </w:pict>
      </w:r>
    </w:p>
    <w:p w:rsidR="00E844EE" w:rsidRDefault="00E844EE"/>
    <w:p w:rsidR="00E844EE" w:rsidRDefault="00E844EE"/>
    <w:p w:rsidR="00E844EE" w:rsidRDefault="00E844EE"/>
    <w:p w:rsidR="00E844EE" w:rsidRDefault="00E844EE">
      <w:r>
        <w:t xml:space="preserve">Para  valores específicos de </w:t>
      </w:r>
      <w:r>
        <w:rPr>
          <w:i/>
          <w:iCs/>
        </w:rPr>
        <w:t>p(x,y)</w:t>
      </w:r>
      <w:r>
        <w:t>:</w:t>
      </w:r>
    </w:p>
    <w:p w:rsidR="00E844EE" w:rsidRDefault="00E844EE"/>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60"/>
        <w:gridCol w:w="1440"/>
      </w:tblGrid>
      <w:tr w:rsidR="00E844EE">
        <w:tblPrEx>
          <w:tblCellMar>
            <w:top w:w="0" w:type="dxa"/>
            <w:bottom w:w="0" w:type="dxa"/>
          </w:tblCellMar>
        </w:tblPrEx>
        <w:trPr>
          <w:trHeight w:val="360"/>
          <w:jc w:val="center"/>
        </w:trPr>
        <w:tc>
          <w:tcPr>
            <w:tcW w:w="3060" w:type="dxa"/>
          </w:tcPr>
          <w:p w:rsidR="00E844EE" w:rsidRDefault="00E844EE">
            <w:r>
              <w:t>P(-2,6): -2 es divisor de 6</w:t>
            </w:r>
          </w:p>
        </w:tc>
        <w:tc>
          <w:tcPr>
            <w:tcW w:w="1440" w:type="dxa"/>
          </w:tcPr>
          <w:p w:rsidR="00E844EE" w:rsidRDefault="00E844EE">
            <w:r>
              <w:t>V</w:t>
            </w:r>
          </w:p>
        </w:tc>
      </w:tr>
      <w:tr w:rsidR="00E844EE">
        <w:tblPrEx>
          <w:tblCellMar>
            <w:top w:w="0" w:type="dxa"/>
            <w:bottom w:w="0" w:type="dxa"/>
          </w:tblCellMar>
        </w:tblPrEx>
        <w:trPr>
          <w:trHeight w:val="360"/>
          <w:jc w:val="center"/>
        </w:trPr>
        <w:tc>
          <w:tcPr>
            <w:tcW w:w="3060" w:type="dxa"/>
          </w:tcPr>
          <w:p w:rsidR="00E844EE" w:rsidRDefault="00E844EE">
            <w:r>
              <w:t>P(4,8):  4 es divisor de 8</w:t>
            </w:r>
          </w:p>
        </w:tc>
        <w:tc>
          <w:tcPr>
            <w:tcW w:w="1440" w:type="dxa"/>
          </w:tcPr>
          <w:p w:rsidR="00E844EE" w:rsidRDefault="00E844EE">
            <w:r>
              <w:t>V</w:t>
            </w:r>
          </w:p>
        </w:tc>
      </w:tr>
      <w:tr w:rsidR="00E844EE">
        <w:tblPrEx>
          <w:tblCellMar>
            <w:top w:w="0" w:type="dxa"/>
            <w:bottom w:w="0" w:type="dxa"/>
          </w:tblCellMar>
        </w:tblPrEx>
        <w:trPr>
          <w:trHeight w:val="360"/>
          <w:jc w:val="center"/>
        </w:trPr>
        <w:tc>
          <w:tcPr>
            <w:tcW w:w="3060" w:type="dxa"/>
          </w:tcPr>
          <w:p w:rsidR="00E844EE" w:rsidRDefault="00E844EE">
            <w:r>
              <w:t>P(3,25): 3 es divisor de 25</w:t>
            </w:r>
          </w:p>
        </w:tc>
        <w:tc>
          <w:tcPr>
            <w:tcW w:w="1440" w:type="dxa"/>
          </w:tcPr>
          <w:p w:rsidR="00E844EE" w:rsidRDefault="00E844EE">
            <w:r>
              <w:t>F</w:t>
            </w:r>
          </w:p>
        </w:tc>
      </w:tr>
    </w:tbl>
    <w:p w:rsidR="00E844EE" w:rsidRDefault="00E844EE"/>
    <w:p w:rsidR="00E844EE" w:rsidRDefault="00E844EE">
      <w:r>
        <w:t xml:space="preserve">Si negamos la proposición </w:t>
      </w:r>
      <w:r>
        <w:rPr>
          <w:i/>
          <w:iCs/>
        </w:rPr>
        <w:t xml:space="preserve">p(x,y) </w:t>
      </w:r>
      <w:r>
        <w:t>tenemos:</w:t>
      </w:r>
    </w:p>
    <w:p w:rsidR="00E844EE" w:rsidRDefault="00E844EE">
      <w:r>
        <w:br w:type="page"/>
      </w:r>
    </w:p>
    <w:p w:rsidR="00E844EE" w:rsidRDefault="00E844EE">
      <w:r>
        <w:rPr>
          <w:noProof/>
        </w:rPr>
        <w:lastRenderedPageBreak/>
        <w:pict>
          <v:rect id="_x0000_s2205" style="position:absolute;margin-left:99pt;margin-top:8.55pt;width:243pt;height:27pt;z-index:251896320">
            <v:shadow on="t" offset="6pt,-6pt"/>
            <v:textbox style="mso-next-textbox:#_x0000_s2205">
              <w:txbxContent>
                <w:p w:rsidR="00E844EE" w:rsidRDefault="00E844EE">
                  <w:pPr>
                    <w:jc w:val="center"/>
                  </w:pPr>
                  <w:r>
                    <w:rPr>
                      <w:rFonts w:ascii="Arial" w:hAnsi="Arial" w:cs="Arial"/>
                      <w:i/>
                      <w:iCs/>
                    </w:rPr>
                    <w:t xml:space="preserve">¬ </w:t>
                  </w:r>
                  <w:r>
                    <w:rPr>
                      <w:i/>
                      <w:iCs/>
                    </w:rPr>
                    <w:t>p(x,y)</w:t>
                  </w:r>
                  <w:r>
                    <w:t xml:space="preserve">:   </w:t>
                  </w:r>
                  <w:r>
                    <w:rPr>
                      <w:i/>
                      <w:iCs/>
                    </w:rPr>
                    <w:t xml:space="preserve">x </w:t>
                  </w:r>
                  <w:r>
                    <w:t xml:space="preserve"> es divisor de </w:t>
                  </w:r>
                  <w:r>
                    <w:rPr>
                      <w:i/>
                      <w:iCs/>
                    </w:rPr>
                    <w:t>y</w:t>
                  </w:r>
                </w:p>
              </w:txbxContent>
            </v:textbox>
          </v:rect>
        </w:pict>
      </w:r>
    </w:p>
    <w:p w:rsidR="00E844EE" w:rsidRDefault="00E844EE"/>
    <w:p w:rsidR="00E844EE" w:rsidRDefault="00E844EE"/>
    <w:p w:rsidR="00E844EE" w:rsidRDefault="00E844EE"/>
    <w:p w:rsidR="00E844EE" w:rsidRDefault="00E844EE">
      <w:r>
        <w:t>A partir de funciones proposicionales es posible obtener proposiciones generales mediante un proceso de cuantificación.</w:t>
      </w:r>
    </w:p>
    <w:p w:rsidR="00E844EE" w:rsidRDefault="00E844EE"/>
    <w:p w:rsidR="00E844EE" w:rsidRDefault="00E844EE">
      <w:r>
        <w:t>Luego se tiene dos tipos de cuantificaciones:</w:t>
      </w:r>
    </w:p>
    <w:p w:rsidR="00E844EE" w:rsidRDefault="00E844EE"/>
    <w:p w:rsidR="00E844EE" w:rsidRDefault="00E844EE">
      <w:pPr>
        <w:pStyle w:val="Ttulo2"/>
        <w:spacing w:before="0" w:after="0"/>
        <w:rPr>
          <w:szCs w:val="24"/>
        </w:rPr>
      </w:pPr>
      <w:bookmarkStart w:id="64" w:name="_Toc57828139"/>
      <w:bookmarkStart w:id="65" w:name="_Toc179545761"/>
      <w:bookmarkStart w:id="66" w:name="_Toc179546708"/>
      <w:r>
        <w:rPr>
          <w:szCs w:val="24"/>
        </w:rPr>
        <w:t>Cuantificación Universal</w:t>
      </w:r>
      <w:bookmarkEnd w:id="64"/>
      <w:bookmarkEnd w:id="65"/>
      <w:bookmarkEnd w:id="66"/>
      <w:r>
        <w:rPr>
          <w:szCs w:val="24"/>
        </w:rPr>
        <w:fldChar w:fldCharType="begin"/>
      </w:r>
      <w:r>
        <w:instrText xml:space="preserve"> XE "</w:instrText>
      </w:r>
      <w:r>
        <w:rPr>
          <w:szCs w:val="24"/>
        </w:rPr>
        <w:instrText>Cuantificación Universal</w:instrText>
      </w:r>
      <w:r>
        <w:instrText xml:space="preserve">" </w:instrText>
      </w:r>
      <w:r>
        <w:rPr>
          <w:szCs w:val="24"/>
        </w:rPr>
        <w:fldChar w:fldCharType="end"/>
      </w:r>
    </w:p>
    <w:p w:rsidR="00E844EE" w:rsidRDefault="00E844EE">
      <w:pPr>
        <w:ind w:left="4956"/>
        <w:rPr>
          <w:sz w:val="44"/>
        </w:rPr>
      </w:pPr>
      <w:r>
        <w:rPr>
          <w:noProof/>
        </w:rPr>
        <w:pict>
          <v:shape id="_x0000_s2208" type="#_x0000_t202" style="position:absolute;left:0;text-align:left;margin-left:279pt;margin-top:21.1pt;width:171pt;height:81pt;z-index:251899392" strokeweight="2.25pt">
            <v:textbox style="mso-next-textbox:#_x0000_s2208">
              <w:txbxContent>
                <w:p w:rsidR="00E844EE" w:rsidRDefault="00E844EE">
                  <w:pPr>
                    <w:jc w:val="both"/>
                  </w:pPr>
                  <w:r>
                    <w:t>Se lee:</w:t>
                  </w:r>
                </w:p>
                <w:p w:rsidR="00E844EE" w:rsidRDefault="00E844EE">
                  <w:pPr>
                    <w:numPr>
                      <w:ilvl w:val="0"/>
                      <w:numId w:val="24"/>
                    </w:numPr>
                    <w:jc w:val="both"/>
                  </w:pPr>
                  <w:r>
                    <w:t xml:space="preserve">Para todo </w:t>
                  </w:r>
                  <w:r>
                    <w:rPr>
                      <w:i/>
                      <w:iCs/>
                    </w:rPr>
                    <w:t>x</w:t>
                  </w:r>
                </w:p>
                <w:p w:rsidR="00E844EE" w:rsidRDefault="00E844EE">
                  <w:pPr>
                    <w:numPr>
                      <w:ilvl w:val="0"/>
                      <w:numId w:val="24"/>
                    </w:numPr>
                    <w:jc w:val="both"/>
                  </w:pPr>
                  <w:r>
                    <w:t xml:space="preserve">Para cada </w:t>
                  </w:r>
                  <w:r>
                    <w:rPr>
                      <w:i/>
                      <w:iCs/>
                    </w:rPr>
                    <w:t>x</w:t>
                  </w:r>
                </w:p>
                <w:p w:rsidR="00E844EE" w:rsidRDefault="00E844EE">
                  <w:pPr>
                    <w:numPr>
                      <w:ilvl w:val="0"/>
                      <w:numId w:val="24"/>
                    </w:numPr>
                    <w:jc w:val="both"/>
                  </w:pPr>
                  <w:r>
                    <w:t xml:space="preserve">Para cualquier </w:t>
                  </w:r>
                  <w:r>
                    <w:rPr>
                      <w:i/>
                      <w:iCs/>
                    </w:rPr>
                    <w:t>x</w:t>
                  </w:r>
                </w:p>
                <w:p w:rsidR="00E844EE" w:rsidRDefault="00E844EE">
                  <w:pPr>
                    <w:numPr>
                      <w:ilvl w:val="0"/>
                      <w:numId w:val="24"/>
                    </w:numPr>
                    <w:jc w:val="both"/>
                  </w:pPr>
                  <w:r>
                    <w:t xml:space="preserve">Cualquier </w:t>
                  </w:r>
                  <w:r>
                    <w:rPr>
                      <w:i/>
                      <w:iCs/>
                    </w:rPr>
                    <w:t>x</w:t>
                  </w:r>
                </w:p>
              </w:txbxContent>
            </v:textbox>
          </v:shape>
        </w:pict>
      </w:r>
    </w:p>
    <w:p w:rsidR="00E844EE" w:rsidRDefault="00E844EE">
      <w:pPr>
        <w:ind w:left="4956"/>
        <w:rPr>
          <w:sz w:val="44"/>
        </w:rPr>
      </w:pPr>
      <w:r>
        <w:rPr>
          <w:noProof/>
        </w:rPr>
        <w:pict>
          <v:rect id="_x0000_s2207" style="position:absolute;left:0;text-align:left;margin-left:81pt;margin-top:4.8pt;width:117pt;height:36pt;z-index:-251418112">
            <v:shadow on="t" offset="6pt,-6pt"/>
          </v:rect>
        </w:pict>
      </w:r>
      <w:r>
        <w:rPr>
          <w:noProof/>
        </w:rPr>
        <w:pict>
          <v:shape id="_x0000_s2206" type="#_x0000_t75" style="position:absolute;left:0;text-align:left;margin-left:108pt;margin-top:13.8pt;width:1in;height:20.55pt;z-index:251897344">
            <v:imagedata r:id="rId130" o:title=""/>
          </v:shape>
          <o:OLEObject Type="Embed" ProgID="Equation.3" ShapeID="_x0000_s2206" DrawAspect="Content" ObjectID="_1377796598" r:id="rId131"/>
        </w:pict>
      </w:r>
      <w:r>
        <w:rPr>
          <w:sz w:val="44"/>
        </w:rPr>
        <w:t xml:space="preserve"> </w:t>
      </w:r>
      <w:r>
        <w:rPr>
          <w:sz w:val="44"/>
        </w:rPr>
        <w:sym w:font="Wingdings" w:char="F046"/>
      </w:r>
    </w:p>
    <w:p w:rsidR="00E844EE" w:rsidRDefault="00E844EE"/>
    <w:p w:rsidR="00E844EE" w:rsidRDefault="00E844EE"/>
    <w:p w:rsidR="00E844EE" w:rsidRDefault="00E844EE"/>
    <w:p w:rsidR="00E844EE" w:rsidRDefault="00E844EE"/>
    <w:p w:rsidR="00E844EE" w:rsidRDefault="00E844EE"/>
    <w:p w:rsidR="00E844EE" w:rsidRDefault="00E844EE">
      <w:pPr>
        <w:ind w:left="4956"/>
      </w:pPr>
      <w:r>
        <w:rPr>
          <w:sz w:val="44"/>
        </w:rPr>
        <w:sym w:font="Wingdings" w:char="F046"/>
      </w:r>
      <w:r>
        <w:rPr>
          <w:noProof/>
        </w:rPr>
        <w:pict>
          <v:shape id="_x0000_s2211" type="#_x0000_t202" style="position:absolute;left:0;text-align:left;margin-left:279pt;margin-top:1.4pt;width:171pt;height:81pt;z-index:251902464;mso-position-horizontal-relative:text;mso-position-vertical-relative:text" strokeweight="2.25pt">
            <v:textbox style="mso-next-textbox:#_x0000_s2211">
              <w:txbxContent>
                <w:p w:rsidR="00E844EE" w:rsidRDefault="00E844EE">
                  <w:pPr>
                    <w:jc w:val="both"/>
                  </w:pPr>
                  <w:r>
                    <w:t>Se lee:</w:t>
                  </w:r>
                </w:p>
                <w:p w:rsidR="00E844EE" w:rsidRDefault="00E844EE">
                  <w:pPr>
                    <w:numPr>
                      <w:ilvl w:val="0"/>
                      <w:numId w:val="24"/>
                    </w:numPr>
                    <w:jc w:val="both"/>
                  </w:pPr>
                  <w:r>
                    <w:t xml:space="preserve">Para todo </w:t>
                  </w:r>
                  <w:r>
                    <w:rPr>
                      <w:i/>
                      <w:iCs/>
                    </w:rPr>
                    <w:t>x,y</w:t>
                  </w:r>
                </w:p>
                <w:p w:rsidR="00E844EE" w:rsidRDefault="00E844EE">
                  <w:pPr>
                    <w:numPr>
                      <w:ilvl w:val="0"/>
                      <w:numId w:val="24"/>
                    </w:numPr>
                    <w:jc w:val="both"/>
                  </w:pPr>
                  <w:r>
                    <w:t xml:space="preserve">Para cada </w:t>
                  </w:r>
                  <w:r>
                    <w:rPr>
                      <w:i/>
                      <w:iCs/>
                    </w:rPr>
                    <w:t>x,y</w:t>
                  </w:r>
                </w:p>
                <w:p w:rsidR="00E844EE" w:rsidRDefault="00E844EE">
                  <w:pPr>
                    <w:numPr>
                      <w:ilvl w:val="0"/>
                      <w:numId w:val="24"/>
                    </w:numPr>
                    <w:jc w:val="both"/>
                  </w:pPr>
                  <w:r>
                    <w:t xml:space="preserve">Para cualquier </w:t>
                  </w:r>
                  <w:r>
                    <w:rPr>
                      <w:i/>
                      <w:iCs/>
                    </w:rPr>
                    <w:t>x,y</w:t>
                  </w:r>
                </w:p>
                <w:p w:rsidR="00E844EE" w:rsidRDefault="00E844EE">
                  <w:pPr>
                    <w:numPr>
                      <w:ilvl w:val="0"/>
                      <w:numId w:val="24"/>
                    </w:numPr>
                    <w:jc w:val="both"/>
                  </w:pPr>
                  <w:r>
                    <w:t xml:space="preserve">Cualquier </w:t>
                  </w:r>
                  <w:r>
                    <w:rPr>
                      <w:i/>
                      <w:iCs/>
                    </w:rPr>
                    <w:t>x,y</w:t>
                  </w:r>
                </w:p>
              </w:txbxContent>
            </v:textbox>
          </v:shape>
        </w:pict>
      </w:r>
      <w:r>
        <w:rPr>
          <w:noProof/>
        </w:rPr>
        <w:pict>
          <v:shape id="_x0000_s2209" type="#_x0000_t75" style="position:absolute;left:0;text-align:left;margin-left:1in;margin-top:10.4pt;width:120.5pt;height:20.55pt;z-index:251900416;mso-position-horizontal-relative:text;mso-position-vertical-relative:text">
            <v:imagedata r:id="rId132" o:title=""/>
          </v:shape>
          <o:OLEObject Type="Embed" ProgID="Equation.3" ShapeID="_x0000_s2209" DrawAspect="Content" ObjectID="_1377796599" r:id="rId133"/>
        </w:pict>
      </w:r>
      <w:r>
        <w:rPr>
          <w:noProof/>
        </w:rPr>
        <w:pict>
          <v:rect id="_x0000_s2210" style="position:absolute;left:0;text-align:left;margin-left:63pt;margin-top:1.4pt;width:153pt;height:36pt;z-index:-251415040;mso-position-horizontal-relative:text;mso-position-vertical-relative:text">
            <v:shadow on="t" offset="6pt,-6pt"/>
          </v:rect>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3"/>
        <w:rPr>
          <w:i w:val="0"/>
          <w:iCs w:val="0"/>
        </w:rPr>
      </w:pPr>
      <w:bookmarkStart w:id="67" w:name="_Toc179545762"/>
      <w:bookmarkStart w:id="68" w:name="_Toc179546709"/>
      <w:r>
        <w:rPr>
          <w:i w:val="0"/>
          <w:iCs w:val="0"/>
        </w:rPr>
        <w:t>Cuantificación existencial</w:t>
      </w:r>
      <w:bookmarkEnd w:id="67"/>
      <w:bookmarkEnd w:id="68"/>
      <w:r>
        <w:rPr>
          <w:i w:val="0"/>
          <w:iCs w:val="0"/>
        </w:rPr>
        <w:fldChar w:fldCharType="begin"/>
      </w:r>
      <w:r>
        <w:instrText xml:space="preserve"> XE "</w:instrText>
      </w:r>
      <w:r>
        <w:rPr>
          <w:i w:val="0"/>
          <w:iCs w:val="0"/>
        </w:rPr>
        <w:instrText>Cuantificación existencial</w:instrText>
      </w:r>
      <w:r>
        <w:instrText xml:space="preserve">" </w:instrText>
      </w:r>
      <w:r>
        <w:rPr>
          <w:i w:val="0"/>
          <w:iCs w:val="0"/>
        </w:rPr>
        <w:fldChar w:fldCharType="end"/>
      </w:r>
    </w:p>
    <w:p w:rsidR="00E844EE" w:rsidRDefault="00E844EE">
      <w:r>
        <w:rPr>
          <w:noProof/>
        </w:rPr>
        <w:pict>
          <v:shape id="_x0000_s2213" type="#_x0000_t202" style="position:absolute;margin-left:270pt;margin-top:13.1pt;width:171pt;height:81pt;z-index:251904512" strokeweight="2.25pt">
            <v:textbox style="mso-next-textbox:#_x0000_s2213">
              <w:txbxContent>
                <w:p w:rsidR="00E844EE" w:rsidRDefault="00E844EE">
                  <w:pPr>
                    <w:jc w:val="both"/>
                  </w:pPr>
                  <w:r>
                    <w:t>Se lee:</w:t>
                  </w:r>
                </w:p>
                <w:p w:rsidR="00E844EE" w:rsidRDefault="00E844EE">
                  <w:pPr>
                    <w:numPr>
                      <w:ilvl w:val="0"/>
                      <w:numId w:val="24"/>
                    </w:numPr>
                    <w:jc w:val="both"/>
                  </w:pPr>
                  <w:r>
                    <w:t xml:space="preserve">Para algún  </w:t>
                  </w:r>
                  <w:r>
                    <w:rPr>
                      <w:i/>
                      <w:iCs/>
                    </w:rPr>
                    <w:t>x</w:t>
                  </w:r>
                </w:p>
                <w:p w:rsidR="00E844EE" w:rsidRDefault="00E844EE">
                  <w:pPr>
                    <w:numPr>
                      <w:ilvl w:val="0"/>
                      <w:numId w:val="24"/>
                    </w:numPr>
                    <w:jc w:val="both"/>
                  </w:pPr>
                  <w:r>
                    <w:t xml:space="preserve">Para al menos un </w:t>
                  </w:r>
                  <w:r>
                    <w:rPr>
                      <w:i/>
                      <w:iCs/>
                    </w:rPr>
                    <w:t>x</w:t>
                  </w:r>
                </w:p>
                <w:p w:rsidR="00E844EE" w:rsidRDefault="00E844EE">
                  <w:pPr>
                    <w:numPr>
                      <w:ilvl w:val="0"/>
                      <w:numId w:val="24"/>
                    </w:numPr>
                    <w:jc w:val="both"/>
                  </w:pPr>
                  <w:r>
                    <w:t xml:space="preserve">Existe un  </w:t>
                  </w:r>
                  <w:r>
                    <w:rPr>
                      <w:i/>
                      <w:iCs/>
                    </w:rPr>
                    <w:t xml:space="preserve">x </w:t>
                  </w:r>
                  <w:r>
                    <w:t>tal que</w:t>
                  </w:r>
                </w:p>
                <w:p w:rsidR="00E844EE" w:rsidRDefault="00E844EE">
                  <w:pPr>
                    <w:numPr>
                      <w:ilvl w:val="0"/>
                      <w:numId w:val="24"/>
                    </w:numPr>
                    <w:jc w:val="both"/>
                  </w:pPr>
                  <w:r>
                    <w:t xml:space="preserve">Hay  </w:t>
                  </w:r>
                  <w:r>
                    <w:rPr>
                      <w:i/>
                      <w:iCs/>
                    </w:rPr>
                    <w:t>x</w:t>
                  </w:r>
                  <w:r>
                    <w:t xml:space="preserve"> que</w:t>
                  </w:r>
                </w:p>
              </w:txbxContent>
            </v:textbox>
          </v:shape>
        </w:pict>
      </w:r>
    </w:p>
    <w:p w:rsidR="00E844EE" w:rsidRDefault="00E844EE">
      <w:r>
        <w:rPr>
          <w:noProof/>
        </w:rPr>
        <w:pict>
          <v:rect id="_x0000_s2212" style="position:absolute;margin-left:63pt;margin-top:8.3pt;width:115.2pt;height:30.45pt;z-index:-251412992">
            <v:shadow on="t" offset="6pt,-6pt"/>
            <v:textbox style="mso-next-textbox:#_x0000_s2212">
              <w:txbxContent>
                <w:p w:rsidR="00E844EE" w:rsidRDefault="00E844EE">
                  <w:r>
                    <w:rPr>
                      <w:position w:val="-10"/>
                    </w:rPr>
                    <w:object w:dxaOrig="880" w:dyaOrig="340">
                      <v:shape id="_x0000_i1438" type="#_x0000_t75" style="width:99.95pt;height:22.55pt" o:ole="">
                        <v:imagedata r:id="rId134" o:title=""/>
                      </v:shape>
                      <o:OLEObject Type="Embed" ProgID="Equation.3" ShapeID="_x0000_i1438" DrawAspect="Content" ObjectID="_1377796600" r:id="rId135"/>
                    </w:object>
                  </w:r>
                </w:p>
              </w:txbxContent>
            </v:textbox>
          </v:rect>
        </w:pict>
      </w:r>
    </w:p>
    <w:p w:rsidR="00E844EE" w:rsidRDefault="00E844EE">
      <w:pPr>
        <w:ind w:left="4248"/>
      </w:pPr>
      <w:r>
        <w:rPr>
          <w:sz w:val="44"/>
        </w:rPr>
        <w:t xml:space="preserve">   </w:t>
      </w:r>
      <w:r>
        <w:rPr>
          <w:sz w:val="44"/>
        </w:rPr>
        <w:sym w:font="Wingdings" w:char="F046"/>
      </w:r>
    </w:p>
    <w:p w:rsidR="00E844EE" w:rsidRDefault="00E844EE"/>
    <w:p w:rsidR="00E844EE" w:rsidRDefault="00E844EE"/>
    <w:p w:rsidR="00E844EE" w:rsidRDefault="00E844EE"/>
    <w:p w:rsidR="00E844EE" w:rsidRDefault="00E844EE"/>
    <w:p w:rsidR="00E844EE" w:rsidRDefault="00E844EE"/>
    <w:p w:rsidR="00E844EE" w:rsidRDefault="00E844EE">
      <w:r>
        <w:rPr>
          <w:noProof/>
        </w:rPr>
        <w:pict>
          <v:shape id="_x0000_s2215" type="#_x0000_t202" style="position:absolute;margin-left:270pt;margin-top:.1pt;width:180pt;height:81pt;z-index:251906560" strokeweight="2.25pt">
            <v:textbox style="mso-next-textbox:#_x0000_s2215">
              <w:txbxContent>
                <w:p w:rsidR="00E844EE" w:rsidRDefault="00E844EE">
                  <w:pPr>
                    <w:jc w:val="both"/>
                  </w:pPr>
                  <w:r>
                    <w:t>Se lee:</w:t>
                  </w:r>
                </w:p>
                <w:p w:rsidR="00E844EE" w:rsidRDefault="00E844EE">
                  <w:pPr>
                    <w:numPr>
                      <w:ilvl w:val="0"/>
                      <w:numId w:val="24"/>
                    </w:numPr>
                    <w:jc w:val="both"/>
                  </w:pPr>
                  <w:r>
                    <w:t xml:space="preserve">Para algún  </w:t>
                  </w:r>
                  <w:r>
                    <w:rPr>
                      <w:i/>
                      <w:iCs/>
                    </w:rPr>
                    <w:t>x,y</w:t>
                  </w:r>
                </w:p>
                <w:p w:rsidR="00E844EE" w:rsidRDefault="00E844EE">
                  <w:pPr>
                    <w:numPr>
                      <w:ilvl w:val="0"/>
                      <w:numId w:val="24"/>
                    </w:numPr>
                    <w:jc w:val="both"/>
                  </w:pPr>
                  <w:r>
                    <w:t xml:space="preserve">Para al menos un </w:t>
                  </w:r>
                  <w:r>
                    <w:rPr>
                      <w:i/>
                      <w:iCs/>
                    </w:rPr>
                    <w:t>x,y</w:t>
                  </w:r>
                </w:p>
                <w:p w:rsidR="00E844EE" w:rsidRDefault="00E844EE">
                  <w:pPr>
                    <w:numPr>
                      <w:ilvl w:val="0"/>
                      <w:numId w:val="24"/>
                    </w:numPr>
                    <w:jc w:val="both"/>
                  </w:pPr>
                  <w:r>
                    <w:t xml:space="preserve">Existe un  </w:t>
                  </w:r>
                  <w:r>
                    <w:rPr>
                      <w:i/>
                      <w:iCs/>
                    </w:rPr>
                    <w:t>x,y</w:t>
                  </w:r>
                  <w:r>
                    <w:t xml:space="preserve"> tal  que</w:t>
                  </w:r>
                </w:p>
                <w:p w:rsidR="00E844EE" w:rsidRDefault="00E844EE">
                  <w:pPr>
                    <w:numPr>
                      <w:ilvl w:val="0"/>
                      <w:numId w:val="24"/>
                    </w:numPr>
                    <w:jc w:val="both"/>
                  </w:pPr>
                  <w:r>
                    <w:t xml:space="preserve">Hay  </w:t>
                  </w:r>
                  <w:r>
                    <w:rPr>
                      <w:i/>
                      <w:iCs/>
                    </w:rPr>
                    <w:t>x,y</w:t>
                  </w:r>
                  <w:r>
                    <w:t xml:space="preserve"> que</w:t>
                  </w:r>
                </w:p>
              </w:txbxContent>
            </v:textbox>
          </v:shape>
        </w:pict>
      </w:r>
      <w:r>
        <w:rPr>
          <w:noProof/>
        </w:rPr>
        <w:pict>
          <v:rect id="_x0000_s2214" style="position:absolute;margin-left:45pt;margin-top:9.1pt;width:160.2pt;height:30.45pt;z-index:-251410944">
            <v:shadow on="t" offset="6pt,-6pt"/>
            <v:textbox style="mso-next-textbox:#_x0000_s2214">
              <w:txbxContent>
                <w:p w:rsidR="00E844EE" w:rsidRDefault="00E844EE">
                  <w:r>
                    <w:rPr>
                      <w:position w:val="-10"/>
                    </w:rPr>
                    <w:object w:dxaOrig="1400" w:dyaOrig="340">
                      <v:shape id="_x0000_i1439" type="#_x0000_t75" style="width:145.05pt;height:22.55pt" o:ole="">
                        <v:imagedata r:id="rId136" o:title=""/>
                      </v:shape>
                      <o:OLEObject Type="Embed" ProgID="Equation.3" ShapeID="_x0000_i1439" DrawAspect="Content" ObjectID="_1377796601" r:id="rId137"/>
                    </w:object>
                  </w:r>
                </w:p>
              </w:txbxContent>
            </v:textbox>
          </v:rect>
        </w:pict>
      </w:r>
    </w:p>
    <w:p w:rsidR="00E844EE" w:rsidRDefault="00E844EE">
      <w:pPr>
        <w:ind w:left="4248"/>
      </w:pPr>
      <w:r>
        <w:rPr>
          <w:sz w:val="44"/>
        </w:rPr>
        <w:t xml:space="preserve">   </w:t>
      </w:r>
      <w:r>
        <w:rPr>
          <w:sz w:val="44"/>
        </w:rPr>
        <w:sym w:font="Wingdings" w:char="F046"/>
      </w:r>
    </w:p>
    <w:p w:rsidR="00E844EE" w:rsidRDefault="00E844EE"/>
    <w:p w:rsidR="00E844EE" w:rsidRDefault="00E844EE"/>
    <w:p w:rsidR="00E844EE" w:rsidRDefault="00E844EE"/>
    <w:p w:rsidR="00E844EE" w:rsidRDefault="00E844EE">
      <w:r>
        <w:br w:type="page"/>
      </w:r>
    </w:p>
    <w:p w:rsidR="00E844EE" w:rsidRDefault="00E844EE"/>
    <w:p w:rsidR="00E844EE" w:rsidRDefault="00E844EE">
      <w:pPr>
        <w:pStyle w:val="Ttulo2"/>
        <w:spacing w:before="0" w:after="0"/>
        <w:rPr>
          <w:szCs w:val="24"/>
        </w:rPr>
      </w:pPr>
      <w:bookmarkStart w:id="69" w:name="_Toc57828140"/>
      <w:bookmarkStart w:id="70" w:name="_Toc179545763"/>
      <w:bookmarkStart w:id="71" w:name="_Toc179546710"/>
      <w:r>
        <w:rPr>
          <w:szCs w:val="24"/>
        </w:rPr>
        <w:t>Regla de la negación en cuantificación</w:t>
      </w:r>
      <w:bookmarkEnd w:id="69"/>
      <w:bookmarkEnd w:id="70"/>
      <w:bookmarkEnd w:id="71"/>
      <w:r>
        <w:rPr>
          <w:szCs w:val="24"/>
        </w:rPr>
        <w:fldChar w:fldCharType="begin"/>
      </w:r>
      <w:r>
        <w:instrText xml:space="preserve"> XE "</w:instrText>
      </w:r>
      <w:r>
        <w:rPr>
          <w:szCs w:val="24"/>
        </w:rPr>
        <w:instrText>Regla de la negación en cuantificación</w:instrText>
      </w:r>
      <w:r>
        <w:instrText xml:space="preserve">" </w:instrText>
      </w:r>
      <w:r>
        <w:rPr>
          <w:szCs w:val="24"/>
        </w:rPr>
        <w:fldChar w:fldCharType="end"/>
      </w:r>
    </w:p>
    <w:p w:rsidR="00E844EE" w:rsidRDefault="00E844EE"/>
    <w:p w:rsidR="00E844EE" w:rsidRDefault="00E844EE">
      <w:pPr>
        <w:rPr>
          <w:noProof/>
        </w:rPr>
      </w:pPr>
      <w:r>
        <w:rPr>
          <w:noProof/>
        </w:rPr>
        <w:pict>
          <v:group id="_x0000_s2216" style="position:absolute;margin-left:18pt;margin-top:6.1pt;width:414pt;height:603pt;z-index:-251408896" coordorigin="1521,2137" coordsize="8280,12060" wrapcoords="7748 -215 7474 0 7435 1934 4148 2149 2230 2284 196 2579 -39 2633 -39 2794 157 3224 157 4487 274 4513 3209 4513 3209 21600 19957 21600 21600 19988 21639 19719 21639 2875 3365 2794 3052 2364 16983 1961 17061 1934 17257 1612 17257 -215 7748 -215">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217" type="#_x0000_t65" style="position:absolute;left:2781;top:3757;width:7020;height:10440" adj="19569">
              <v:textbox style="mso-next-textbox:#_x0000_s2217">
                <w:txbxContent>
                  <w:p w:rsidR="00E844EE" w:rsidRDefault="00E844EE"/>
                  <w:p w:rsidR="00E844EE" w:rsidRDefault="00E844EE">
                    <w:pPr>
                      <w:numPr>
                        <w:ilvl w:val="0"/>
                        <w:numId w:val="25"/>
                      </w:numPr>
                    </w:pPr>
                    <w:r>
                      <w:t xml:space="preserve">Sea </w:t>
                    </w:r>
                  </w:p>
                  <w:p w:rsidR="00E844EE" w:rsidRDefault="00E844EE">
                    <w:pPr>
                      <w:ind w:left="720"/>
                    </w:pPr>
                  </w:p>
                  <w:p w:rsidR="00E844EE" w:rsidRDefault="00E844EE">
                    <w:pPr>
                      <w:ind w:left="708"/>
                    </w:pPr>
                    <w:r>
                      <w:rPr>
                        <w:i/>
                        <w:iCs/>
                      </w:rPr>
                      <w:t>r(x)</w:t>
                    </w:r>
                    <w:r>
                      <w:t>: “</w:t>
                    </w:r>
                    <w:r>
                      <w:rPr>
                        <w:i/>
                        <w:iCs/>
                      </w:rPr>
                      <w:t>2x</w:t>
                    </w:r>
                    <w:r>
                      <w:t xml:space="preserve"> es un entero par”</w:t>
                    </w:r>
                  </w:p>
                  <w:p w:rsidR="00E844EE" w:rsidRDefault="00E844EE">
                    <w:pPr>
                      <w:ind w:left="708"/>
                    </w:pPr>
                  </w:p>
                  <w:p w:rsidR="00E844EE" w:rsidRDefault="00E844EE">
                    <w:pPr>
                      <w:ind w:left="708"/>
                    </w:pPr>
                    <w:r>
                      <w:sym w:font="Symbol" w:char="F0DE"/>
                    </w:r>
                    <w:r>
                      <w:t xml:space="preserve">       </w:t>
                    </w:r>
                    <w:r>
                      <w:rPr>
                        <w:position w:val="-10"/>
                      </w:rPr>
                      <w:object w:dxaOrig="880" w:dyaOrig="340">
                        <v:shape id="_x0000_i1440" type="#_x0000_t75" style="width:44.05pt;height:17.2pt" o:ole="">
                          <v:imagedata r:id="rId138" o:title=""/>
                        </v:shape>
                        <o:OLEObject Type="Embed" ProgID="Equation.3" ShapeID="_x0000_i1440" DrawAspect="Content" ObjectID="_1377796602" r:id="rId139"/>
                      </w:object>
                    </w:r>
                    <w:r>
                      <w:t xml:space="preserve">   es Verdadero</w:t>
                    </w:r>
                  </w:p>
                  <w:p w:rsidR="00E844EE" w:rsidRDefault="00E844EE">
                    <w:pPr>
                      <w:ind w:left="708"/>
                    </w:pPr>
                  </w:p>
                  <w:p w:rsidR="00E844EE" w:rsidRDefault="00E844EE">
                    <w:pPr>
                      <w:ind w:left="708"/>
                    </w:pPr>
                    <w:r>
                      <w:t>También</w:t>
                    </w:r>
                  </w:p>
                  <w:p w:rsidR="00E844EE" w:rsidRDefault="00E844EE">
                    <w:pPr>
                      <w:ind w:left="708"/>
                    </w:pPr>
                  </w:p>
                  <w:p w:rsidR="00E844EE" w:rsidRDefault="00E844EE">
                    <w:pPr>
                      <w:ind w:left="1416"/>
                    </w:pPr>
                    <w:r>
                      <w:rPr>
                        <w:position w:val="-10"/>
                      </w:rPr>
                      <w:object w:dxaOrig="840" w:dyaOrig="340">
                        <v:shape id="_x0000_i1441" type="#_x0000_t75" style="width:41.9pt;height:17.2pt" o:ole="">
                          <v:imagedata r:id="rId140" o:title=""/>
                        </v:shape>
                        <o:OLEObject Type="Embed" ProgID="Equation.3" ShapeID="_x0000_i1441" DrawAspect="Content" ObjectID="_1377796603" r:id="rId141"/>
                      </w:object>
                    </w:r>
                    <w:r>
                      <w:t xml:space="preserve"> es Verdadero</w:t>
                    </w:r>
                  </w:p>
                  <w:p w:rsidR="00E844EE" w:rsidRDefault="00E844EE">
                    <w:pPr>
                      <w:ind w:left="708"/>
                    </w:pPr>
                  </w:p>
                  <w:p w:rsidR="00E844EE" w:rsidRDefault="00E844EE">
                    <w:pPr>
                      <w:ind w:left="708"/>
                    </w:pPr>
                    <w:r>
                      <w:t>Si negamos la proposición</w:t>
                    </w:r>
                    <w:r>
                      <w:rPr>
                        <w:i/>
                        <w:iCs/>
                      </w:rPr>
                      <w:t xml:space="preserve"> r(x)</w:t>
                    </w:r>
                    <w:r>
                      <w:t>:</w:t>
                    </w:r>
                  </w:p>
                  <w:p w:rsidR="00E844EE" w:rsidRDefault="00E844EE">
                    <w:pPr>
                      <w:ind w:left="1416"/>
                    </w:pPr>
                  </w:p>
                  <w:p w:rsidR="00E844EE" w:rsidRDefault="00E844EE">
                    <w:pPr>
                      <w:ind w:left="1416"/>
                    </w:pPr>
                    <w:r>
                      <w:rPr>
                        <w:position w:val="-10"/>
                      </w:rPr>
                      <w:object w:dxaOrig="3000" w:dyaOrig="340">
                        <v:shape id="_x0000_i1442" type="#_x0000_t75" style="width:149.9pt;height:17.2pt" o:ole="">
                          <v:imagedata r:id="rId142" o:title=""/>
                        </v:shape>
                        <o:OLEObject Type="Embed" ProgID="Equation.3" ShapeID="_x0000_i1442" DrawAspect="Content" ObjectID="_1377796604" r:id="rId143"/>
                      </w:object>
                    </w:r>
                  </w:p>
                  <w:p w:rsidR="00E844EE" w:rsidRDefault="00E844EE">
                    <w:pPr>
                      <w:ind w:left="708"/>
                    </w:pPr>
                  </w:p>
                  <w:p w:rsidR="00E844EE" w:rsidRDefault="00E844EE">
                    <w:pPr>
                      <w:ind w:left="708"/>
                      <w:rPr>
                        <w:lang w:val="de-AT"/>
                      </w:rPr>
                    </w:pPr>
                    <w:r>
                      <w:sym w:font="Symbol" w:char="F0DE"/>
                    </w:r>
                    <w:r>
                      <w:rPr>
                        <w:lang w:val="de-AT"/>
                      </w:rPr>
                      <w:t xml:space="preserve">     </w:t>
                    </w:r>
                    <w:r>
                      <w:rPr>
                        <w:position w:val="-10"/>
                      </w:rPr>
                      <w:object w:dxaOrig="1040" w:dyaOrig="340">
                        <v:shape id="_x0000_i1443" type="#_x0000_t75" style="width:52.1pt;height:17.2pt" o:ole="">
                          <v:imagedata r:id="rId144" o:title=""/>
                        </v:shape>
                        <o:OLEObject Type="Embed" ProgID="Equation.3" ShapeID="_x0000_i1443" DrawAspect="Content" ObjectID="_1377796605" r:id="rId145"/>
                      </w:object>
                    </w:r>
                    <w:r>
                      <w:rPr>
                        <w:lang w:val="de-AT"/>
                      </w:rPr>
                      <w:t xml:space="preserve">  es Falso</w:t>
                    </w:r>
                  </w:p>
                  <w:p w:rsidR="00E844EE" w:rsidRDefault="00E844EE">
                    <w:pPr>
                      <w:ind w:left="708"/>
                      <w:rPr>
                        <w:lang w:val="de-AT"/>
                      </w:rPr>
                    </w:pPr>
                    <w:r>
                      <w:rPr>
                        <w:lang w:val="de-AT"/>
                      </w:rPr>
                      <w:t xml:space="preserve">         </w:t>
                    </w:r>
                    <w:r>
                      <w:rPr>
                        <w:position w:val="-10"/>
                      </w:rPr>
                      <w:object w:dxaOrig="999" w:dyaOrig="340">
                        <v:shape id="_x0000_i1444" type="#_x0000_t75" style="width:49.95pt;height:17.2pt" o:ole="">
                          <v:imagedata r:id="rId146" o:title=""/>
                        </v:shape>
                        <o:OLEObject Type="Embed" ProgID="Equation.3" ShapeID="_x0000_i1444" DrawAspect="Content" ObjectID="_1377796606" r:id="rId147"/>
                      </w:object>
                    </w:r>
                    <w:r>
                      <w:rPr>
                        <w:lang w:val="de-AT"/>
                      </w:rPr>
                      <w:t xml:space="preserve">  es Falso</w:t>
                    </w:r>
                  </w:p>
                  <w:p w:rsidR="00E844EE" w:rsidRDefault="00E844EE">
                    <w:pPr>
                      <w:rPr>
                        <w:lang w:val="de-AT"/>
                      </w:rPr>
                    </w:pPr>
                  </w:p>
                  <w:p w:rsidR="00E844EE" w:rsidRDefault="00E844EE">
                    <w:pPr>
                      <w:numPr>
                        <w:ilvl w:val="0"/>
                        <w:numId w:val="25"/>
                      </w:numPr>
                    </w:pPr>
                    <w:r>
                      <w:t>Sea la siguiente proposición:</w:t>
                    </w:r>
                  </w:p>
                  <w:p w:rsidR="00E844EE" w:rsidRDefault="00E844EE">
                    <w:pPr>
                      <w:ind w:left="708"/>
                    </w:pPr>
                  </w:p>
                  <w:p w:rsidR="00E844EE" w:rsidRDefault="00E844EE">
                    <w:pPr>
                      <w:ind w:left="708"/>
                    </w:pPr>
                    <w:r>
                      <w:t>“Todo metal se dilata”</w:t>
                    </w:r>
                  </w:p>
                  <w:p w:rsidR="00E844EE" w:rsidRDefault="00E844EE">
                    <w:pPr>
                      <w:ind w:left="708"/>
                    </w:pPr>
                  </w:p>
                  <w:p w:rsidR="00E844EE" w:rsidRDefault="00E844EE">
                    <w:pPr>
                      <w:ind w:left="708"/>
                    </w:pPr>
                    <w:r>
                      <w:t>Esta proposición puede enunciarse:</w:t>
                    </w:r>
                  </w:p>
                  <w:p w:rsidR="00E844EE" w:rsidRDefault="00E844EE">
                    <w:pPr>
                      <w:ind w:left="708"/>
                    </w:pPr>
                  </w:p>
                  <w:p w:rsidR="00E844EE" w:rsidRDefault="00E844EE">
                    <w:pPr>
                      <w:ind w:left="708"/>
                    </w:pPr>
                    <w:r>
                      <w:t>“Cualquier que sea el metal se dilata”</w:t>
                    </w:r>
                  </w:p>
                  <w:p w:rsidR="00E844EE" w:rsidRDefault="00E844EE">
                    <w:pPr>
                      <w:ind w:left="708"/>
                    </w:pPr>
                  </w:p>
                  <w:p w:rsidR="00E844EE" w:rsidRDefault="00E844EE">
                    <w:pPr>
                      <w:ind w:left="708"/>
                    </w:pPr>
                    <w:r>
                      <w:t>Luego:</w:t>
                    </w:r>
                  </w:p>
                  <w:p w:rsidR="00E844EE" w:rsidRDefault="00E844EE">
                    <w:pPr>
                      <w:ind w:left="2124"/>
                    </w:pPr>
                    <w:r>
                      <w:rPr>
                        <w:i/>
                        <w:iCs/>
                      </w:rPr>
                      <w:t>p(x)</w:t>
                    </w:r>
                    <w:r>
                      <w:t>: x se dilata</w:t>
                    </w:r>
                  </w:p>
                  <w:p w:rsidR="00E844EE" w:rsidRDefault="00E844EE">
                    <w:pPr>
                      <w:ind w:left="2124"/>
                    </w:pPr>
                  </w:p>
                  <w:p w:rsidR="00E844EE" w:rsidRDefault="00E844EE">
                    <w:pPr>
                      <w:ind w:left="2124"/>
                    </w:pPr>
                    <w:r>
                      <w:rPr>
                        <w:position w:val="-10"/>
                      </w:rPr>
                      <w:object w:dxaOrig="900" w:dyaOrig="340">
                        <v:shape id="_x0000_i1445" type="#_x0000_t75" style="width:45.15pt;height:17.2pt" o:ole="">
                          <v:imagedata r:id="rId148" o:title=""/>
                        </v:shape>
                        <o:OLEObject Type="Embed" ProgID="Equation.3" ShapeID="_x0000_i1445" DrawAspect="Content" ObjectID="_1377796607" r:id="rId149"/>
                      </w:object>
                    </w:r>
                  </w:p>
                  <w:p w:rsidR="00E844EE" w:rsidRDefault="00E844EE">
                    <w:pPr>
                      <w:ind w:left="2124"/>
                    </w:pPr>
                  </w:p>
                  <w:p w:rsidR="00E844EE" w:rsidRDefault="00E844EE">
                    <w:pPr>
                      <w:ind w:left="708"/>
                    </w:pPr>
                    <w:r>
                      <w:t xml:space="preserve">Negando </w:t>
                    </w:r>
                    <w:r>
                      <w:rPr>
                        <w:rFonts w:ascii="Lucida Console" w:hAnsi="Lucida Console"/>
                      </w:rPr>
                      <w:t>¬</w:t>
                    </w:r>
                    <w:r>
                      <w:t>[</w:t>
                    </w:r>
                    <w:r>
                      <w:rPr>
                        <w:position w:val="-10"/>
                      </w:rPr>
                      <w:object w:dxaOrig="900" w:dyaOrig="340">
                        <v:shape id="_x0000_i1446" type="#_x0000_t75" style="width:45.15pt;height:17.2pt" o:ole="">
                          <v:imagedata r:id="rId148" o:title=""/>
                        </v:shape>
                        <o:OLEObject Type="Embed" ProgID="Equation.3" ShapeID="_x0000_i1446" DrawAspect="Content" ObjectID="_1377796608" r:id="rId150"/>
                      </w:object>
                    </w:r>
                    <w:r>
                      <w:t xml:space="preserve">]  tenemos: </w:t>
                    </w:r>
                  </w:p>
                  <w:p w:rsidR="00E844EE" w:rsidRDefault="00E844EE">
                    <w:pPr>
                      <w:ind w:left="2124"/>
                    </w:pPr>
                  </w:p>
                  <w:p w:rsidR="00E844EE" w:rsidRDefault="00E844EE">
                    <w:pPr>
                      <w:ind w:left="2124"/>
                    </w:pPr>
                    <w:r>
                      <w:rPr>
                        <w:position w:val="-10"/>
                      </w:rPr>
                      <w:object w:dxaOrig="1060" w:dyaOrig="340">
                        <v:shape id="_x0000_i1447" type="#_x0000_t75" style="width:53.2pt;height:17.2pt" o:ole="">
                          <v:imagedata r:id="rId151" o:title=""/>
                        </v:shape>
                        <o:OLEObject Type="Embed" ProgID="Equation.3" ShapeID="_x0000_i1447" DrawAspect="Content" ObjectID="_1377796609" r:id="rId152"/>
                      </w:object>
                    </w:r>
                  </w:p>
                  <w:p w:rsidR="00E844EE" w:rsidRDefault="00E844EE">
                    <w:pPr>
                      <w:ind w:left="2124"/>
                    </w:pPr>
                  </w:p>
                  <w:p w:rsidR="00E844EE" w:rsidRDefault="00E844EE">
                    <w:pPr>
                      <w:ind w:left="708"/>
                    </w:pPr>
                    <w:r>
                      <w:t xml:space="preserve">“Existe algún metal </w:t>
                    </w:r>
                    <w:r>
                      <w:rPr>
                        <w:i/>
                        <w:iCs/>
                      </w:rPr>
                      <w:t>x</w:t>
                    </w:r>
                    <w:r>
                      <w:t xml:space="preserve"> que no se dilata”</w:t>
                    </w:r>
                  </w:p>
                  <w:p w:rsidR="00E844EE" w:rsidRDefault="00E844EE">
                    <w:pPr>
                      <w:ind w:left="708"/>
                    </w:pPr>
                    <w:r>
                      <w:t>“ No todos  los metales se dilatan”</w:t>
                    </w:r>
                  </w:p>
                  <w:p w:rsidR="00E844EE" w:rsidRDefault="00E844EE"/>
                </w:txbxContent>
              </v:textbox>
            </v:shape>
            <v:rect id="_x0000_s2218" style="position:absolute;left:4401;top:2137;width:3600;height:1080">
              <v:shadow on="t" offset="6pt,-6pt"/>
            </v:rect>
            <v:shape id="_x0000_s2219" type="#_x0000_t75" style="position:absolute;left:4941;top:2317;width:2535;height:675" o:allowoverlap="f" strokeweight=".25pt">
              <v:imagedata r:id="rId153" o:title=""/>
              <v:shadow offset="6pt,-6pt"/>
            </v:shape>
            <v:shape id="_x0000_s2220" type="#_x0000_t75" style="position:absolute;left:1521;top:3397;width:1440;height:1260;visibility:visible;mso-wrap-edited:f">
              <v:imagedata r:id="rId154" o:title=""/>
            </v:shape>
            <w10:wrap type="tight"/>
          </v:group>
          <o:OLEObject Type="Embed" ProgID="Equation.3" ShapeID="_x0000_s2219" DrawAspect="Content" ObjectID="_1377796610" r:id="rId155"/>
          <o:OLEObject Type="Embed" ProgID="Word.Picture.8" ShapeID="_x0000_s2220" DrawAspect="Content" ObjectID="_1377796611" r:id="rId156"/>
        </w:pict>
      </w: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6F36BE">
      <w:r>
        <w:rPr>
          <w:noProof/>
        </w:rPr>
        <w:lastRenderedPageBreak/>
        <w:drawing>
          <wp:anchor distT="0" distB="0" distL="114300" distR="114300" simplePos="0" relativeHeight="251908608" behindDoc="0" locked="0" layoutInCell="1" allowOverlap="1">
            <wp:simplePos x="0" y="0"/>
            <wp:positionH relativeFrom="column">
              <wp:posOffset>0</wp:posOffset>
            </wp:positionH>
            <wp:positionV relativeFrom="paragraph">
              <wp:posOffset>0</wp:posOffset>
            </wp:positionV>
            <wp:extent cx="4004310" cy="1028700"/>
            <wp:effectExtent l="19050" t="0" r="0" b="0"/>
            <wp:wrapTight wrapText="bothSides">
              <wp:wrapPolygon edited="0">
                <wp:start x="1952" y="0"/>
                <wp:lineTo x="206" y="12800"/>
                <wp:lineTo x="-103" y="18400"/>
                <wp:lineTo x="3083" y="19200"/>
                <wp:lineTo x="3083" y="19600"/>
                <wp:lineTo x="12845" y="21200"/>
                <wp:lineTo x="13975" y="21200"/>
                <wp:lineTo x="14695" y="21200"/>
                <wp:lineTo x="14797" y="21200"/>
                <wp:lineTo x="14900" y="19200"/>
                <wp:lineTo x="17469" y="19200"/>
                <wp:lineTo x="19730" y="16000"/>
                <wp:lineTo x="19627" y="12800"/>
                <wp:lineTo x="21579" y="12000"/>
                <wp:lineTo x="21579" y="10800"/>
                <wp:lineTo x="20449" y="6400"/>
                <wp:lineTo x="20655" y="4000"/>
                <wp:lineTo x="15208" y="400"/>
                <wp:lineTo x="10892" y="0"/>
                <wp:lineTo x="1952" y="0"/>
              </wp:wrapPolygon>
            </wp:wrapTight>
            <wp:docPr id="1197" name="Imagen 1197" descr="WB004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WB00458_"/>
                    <pic:cNvPicPr>
                      <a:picLocks noChangeAspect="1" noChangeArrowheads="1"/>
                    </pic:cNvPicPr>
                  </pic:nvPicPr>
                  <pic:blipFill>
                    <a:blip r:embed="rId157">
                      <a:grayscl/>
                    </a:blip>
                    <a:srcRect/>
                    <a:stretch>
                      <a:fillRect/>
                    </a:stretch>
                  </pic:blipFill>
                  <pic:spPr bwMode="auto">
                    <a:xfrm>
                      <a:off x="0" y="0"/>
                      <a:ext cx="4004310" cy="1028700"/>
                    </a:xfrm>
                    <a:prstGeom prst="rect">
                      <a:avLst/>
                    </a:prstGeom>
                    <a:noFill/>
                    <a:ln w="9525">
                      <a:noFill/>
                      <a:miter lim="800000"/>
                      <a:headEnd/>
                      <a:tailEnd/>
                    </a:ln>
                  </pic:spPr>
                </pic:pic>
              </a:graphicData>
            </a:graphic>
          </wp:anchor>
        </w:drawing>
      </w:r>
    </w:p>
    <w:p w:rsidR="00E844EE" w:rsidRDefault="00E844EE">
      <w:r>
        <w:rPr>
          <w:noProof/>
        </w:rPr>
        <w:pict>
          <v:shape id="_x0000_s2222" type="#_x0000_t202" style="position:absolute;margin-left:-229.85pt;margin-top:4.2pt;width:2in;height:27pt;z-index:251909632" filled="f" fillcolor="silver" stroked="f" strokecolor="silver">
            <v:textbox style="mso-next-textbox:#_x0000_s2222">
              <w:txbxContent>
                <w:p w:rsidR="00E844EE" w:rsidRDefault="00E844EE">
                  <w:pPr>
                    <w:pStyle w:val="Ttulo4"/>
                    <w:rPr>
                      <w:rFonts w:ascii="Comic Sans MS" w:hAnsi="Comic Sans MS"/>
                      <w:sz w:val="28"/>
                    </w:rPr>
                  </w:pPr>
                  <w:r>
                    <w:rPr>
                      <w:rFonts w:ascii="Comic Sans MS" w:hAnsi="Comic Sans MS"/>
                      <w:sz w:val="28"/>
                    </w:rPr>
                    <w:t>Ejercicios</w:t>
                  </w:r>
                </w:p>
              </w:txbxContent>
            </v:textbox>
          </v:shape>
        </w:pict>
      </w:r>
    </w:p>
    <w:p w:rsidR="00E844EE" w:rsidRDefault="00E844EE"/>
    <w:p w:rsidR="00E844EE" w:rsidRDefault="00E844EE"/>
    <w:p w:rsidR="00E844EE" w:rsidRDefault="00E844EE"/>
    <w:p w:rsidR="00E844EE" w:rsidRDefault="00E844EE"/>
    <w:p w:rsidR="00E844EE" w:rsidRDefault="00E844EE"/>
    <w:p w:rsidR="00E844EE" w:rsidRDefault="00E844EE">
      <w:r>
        <w:t>Expresar simbólicamente las siguientes proposiciones, negarlas y retraducirlas al lenguaje oral.</w:t>
      </w:r>
    </w:p>
    <w:p w:rsidR="00E844EE" w:rsidRDefault="00E844EE"/>
    <w:p w:rsidR="00E844EE" w:rsidRDefault="00E844EE">
      <w:pPr>
        <w:numPr>
          <w:ilvl w:val="0"/>
          <w:numId w:val="26"/>
        </w:numPr>
      </w:pPr>
      <w:r>
        <w:t>“Todo número es divisible por 3, es par”</w:t>
      </w:r>
    </w:p>
    <w:p w:rsidR="00E844EE" w:rsidRDefault="00E844EE">
      <w:pPr>
        <w:ind w:left="360"/>
      </w:pPr>
    </w:p>
    <w:p w:rsidR="00E844EE" w:rsidRDefault="00E844EE">
      <w:pPr>
        <w:pBdr>
          <w:top w:val="single" w:sz="12" w:space="0" w:color="auto"/>
          <w:bottom w:val="single" w:sz="12" w:space="0"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ind w:left="360"/>
      </w:pPr>
    </w:p>
    <w:p w:rsidR="00E844EE" w:rsidRDefault="00E844EE">
      <w:pPr>
        <w:numPr>
          <w:ilvl w:val="0"/>
          <w:numId w:val="26"/>
        </w:numPr>
      </w:pPr>
      <w:r>
        <w:t>“Todo cuerpo se desplaza o cambia de posición”</w:t>
      </w:r>
    </w:p>
    <w:p w:rsidR="00E844EE" w:rsidRDefault="00E844EE">
      <w:pPr>
        <w:ind w:left="360"/>
      </w:pPr>
    </w:p>
    <w:p w:rsidR="00E844EE" w:rsidRDefault="00E844EE">
      <w:pPr>
        <w:pBdr>
          <w:top w:val="single" w:sz="12" w:space="1" w:color="auto"/>
          <w:bottom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Bdr>
          <w:bottom w:val="single" w:sz="12" w:space="2" w:color="auto"/>
          <w:between w:val="single" w:sz="12" w:space="1" w:color="auto"/>
        </w:pBdr>
        <w:ind w:left="360"/>
      </w:pPr>
    </w:p>
    <w:p w:rsidR="00E844EE" w:rsidRDefault="00E844EE">
      <w:pPr>
        <w:pStyle w:val="Piedepgina"/>
        <w:tabs>
          <w:tab w:val="clear" w:pos="4252"/>
          <w:tab w:val="clear" w:pos="8504"/>
        </w:tabs>
      </w:pPr>
    </w:p>
    <w:p w:rsidR="00E844EE" w:rsidRDefault="00E844EE">
      <w:pPr>
        <w:rPr>
          <w:lang w:val="es-BO"/>
        </w:rPr>
      </w:pPr>
    </w:p>
    <w:p w:rsidR="00E844EE" w:rsidRDefault="00E844EE">
      <w:pPr>
        <w:pStyle w:val="Ttulo2"/>
      </w:pPr>
      <w:r>
        <w:br w:type="page"/>
      </w:r>
      <w:bookmarkStart w:id="72" w:name="_Toc57828141"/>
      <w:bookmarkStart w:id="73" w:name="_Toc179545764"/>
      <w:bookmarkStart w:id="74" w:name="_Toc179546711"/>
      <w:r>
        <w:lastRenderedPageBreak/>
        <w:t>CIRCUITOS LÓGICOS</w:t>
      </w:r>
      <w:bookmarkEnd w:id="73"/>
      <w:bookmarkEnd w:id="74"/>
      <w:r>
        <w:fldChar w:fldCharType="begin"/>
      </w:r>
      <w:r>
        <w:instrText xml:space="preserve"> XE "CIRCUITOS LÓGICOS" </w:instrText>
      </w:r>
      <w:r>
        <w:fldChar w:fldCharType="end"/>
      </w:r>
    </w:p>
    <w:p w:rsidR="00E844EE" w:rsidRPr="00E844EE" w:rsidRDefault="00E844EE">
      <w:pPr>
        <w:rPr>
          <w:rFonts w:ascii="Verdana" w:hAnsi="Verdana"/>
        </w:rPr>
      </w:pPr>
      <w:bookmarkStart w:id="75" w:name="_Toc179545765"/>
      <w:bookmarkStart w:id="76" w:name="_Toc179546712"/>
      <w:r w:rsidRPr="00E844EE">
        <w:rPr>
          <w:rFonts w:ascii="Verdana" w:hAnsi="Verdana"/>
        </w:rPr>
        <w:t xml:space="preserve">Un circuito lógico es un interruptor  que puede estar abierto o cerrado. Cuando el interruptor  esta abierto  no permite el paso de corriente ,  mientras cuando esta cerrado pasa corriente. Si asociamos  a una proposición   a un interruptor , observamos  que en el álgebra  de circuitos  </w:t>
      </w:r>
      <w:smartTag w:uri="urn:schemas-microsoft-com:office:smarttags" w:element="PersonName">
        <w:smartTagPr>
          <w:attr w:name="ProductID" w:val="la V"/>
        </w:smartTagPr>
        <w:r w:rsidRPr="00E844EE">
          <w:rPr>
            <w:rFonts w:ascii="Verdana" w:hAnsi="Verdana"/>
          </w:rPr>
          <w:t>la V</w:t>
        </w:r>
      </w:smartTag>
      <w:r w:rsidRPr="00E844EE">
        <w:rPr>
          <w:rFonts w:ascii="Verdana" w:hAnsi="Verdana"/>
        </w:rPr>
        <w:t xml:space="preserve">  indica que el interruptor esta cerrado  y F el  interruptor esta abierto.</w:t>
      </w:r>
      <w:bookmarkEnd w:id="75"/>
      <w:bookmarkEnd w:id="76"/>
    </w:p>
    <w:p w:rsidR="00E844EE" w:rsidRPr="00E844EE" w:rsidRDefault="00E844EE">
      <w:pPr>
        <w:rPr>
          <w:rFonts w:ascii="Verdana" w:hAnsi="Verdana"/>
          <w:lang w:val="es-BO"/>
        </w:rPr>
      </w:pPr>
      <w:r w:rsidRPr="00E844EE">
        <w:rPr>
          <w:rFonts w:ascii="Verdana" w:hAnsi="Verdana"/>
          <w:lang w:val="es-BO"/>
        </w:rPr>
        <w:t>El  circuito lógico  que representa a una proposición  p es:</w:t>
      </w:r>
    </w:p>
    <w:p w:rsidR="00E844EE" w:rsidRDefault="00E844EE">
      <w:pPr>
        <w:rPr>
          <w:lang w:val="es-BO"/>
        </w:rPr>
      </w:pPr>
    </w:p>
    <w:p w:rsidR="00E844EE" w:rsidRDefault="00E844EE">
      <w:pPr>
        <w:rPr>
          <w:lang w:val="es-BO"/>
        </w:rPr>
      </w:pPr>
    </w:p>
    <w:p w:rsidR="00E844EE" w:rsidRDefault="00E844EE">
      <w:pPr>
        <w:jc w:val="center"/>
        <w:rPr>
          <w:lang w:val="es-BO"/>
        </w:rPr>
      </w:pPr>
      <w:r>
        <w:rPr>
          <w:noProof/>
        </w:rPr>
        <w:pict>
          <v:line id="_x0000_s2225" style="position:absolute;left:0;text-align:left;flip:y;z-index:251911680" from="270pt,.7pt" to="4in,18.7pt" strokeweight="2.25pt"/>
        </w:pict>
      </w:r>
    </w:p>
    <w:p w:rsidR="00E844EE" w:rsidRDefault="00E844EE">
      <w:pPr>
        <w:jc w:val="center"/>
        <w:rPr>
          <w:lang w:val="es-BO"/>
        </w:rPr>
      </w:pPr>
      <w:r>
        <w:rPr>
          <w:noProof/>
        </w:rPr>
        <w:pict>
          <v:line id="_x0000_s2226" style="position:absolute;left:0;text-align:left;z-index:251912704" from="315pt,7.2pt" to="5in,7.2pt" strokeweight="2.25pt"/>
        </w:pict>
      </w:r>
      <w:r>
        <w:rPr>
          <w:noProof/>
        </w:rPr>
        <w:pict>
          <v:line id="_x0000_s2224" style="position:absolute;left:0;text-align:left;z-index:251910656" from="225pt,7.2pt" to="270pt,7.2pt" strokeweight="3pt"/>
        </w:pict>
      </w:r>
      <w:r>
        <w:rPr>
          <w:lang w:val="es-BO"/>
        </w:rPr>
        <w:t>●</w:t>
      </w:r>
    </w:p>
    <w:p w:rsidR="00E844EE" w:rsidRDefault="00E844EE">
      <w:pPr>
        <w:pStyle w:val="Ttulo2"/>
        <w:ind w:left="4956" w:firstLine="708"/>
      </w:pPr>
      <w:bookmarkStart w:id="77" w:name="_Toc179545766"/>
      <w:bookmarkStart w:id="78" w:name="_Toc179546713"/>
      <w:r>
        <w:t>p</w:t>
      </w:r>
      <w:bookmarkEnd w:id="77"/>
      <w:bookmarkEnd w:id="78"/>
    </w:p>
    <w:p w:rsidR="00E844EE" w:rsidRDefault="00E844EE">
      <w:pPr>
        <w:pStyle w:val="Ttulo2"/>
        <w:ind w:left="5664" w:firstLine="708"/>
      </w:pPr>
    </w:p>
    <w:p w:rsidR="00E844EE" w:rsidRDefault="00E844EE">
      <w:pPr>
        <w:pStyle w:val="Ttulo2"/>
      </w:pPr>
      <w:bookmarkStart w:id="79" w:name="_Toc179545767"/>
      <w:bookmarkStart w:id="80" w:name="_Toc179546714"/>
      <w:r>
        <w:t xml:space="preserve">Si p </w:t>
      </w:r>
      <w:r>
        <w:rPr>
          <w:b w:val="0"/>
          <w:bCs w:val="0"/>
          <w:sz w:val="20"/>
        </w:rPr>
        <w:t>es verdadero</w:t>
      </w:r>
      <w:r>
        <w:t xml:space="preserve"> V  </w:t>
      </w:r>
      <w:r>
        <w:rPr>
          <w:b w:val="0"/>
          <w:bCs w:val="0"/>
          <w:sz w:val="20"/>
        </w:rPr>
        <w:t>se tiene</w:t>
      </w:r>
      <w:r>
        <w:t>:</w:t>
      </w:r>
      <w:bookmarkEnd w:id="79"/>
      <w:bookmarkEnd w:id="80"/>
    </w:p>
    <w:p w:rsidR="00E844EE" w:rsidRDefault="00E844EE">
      <w:pPr>
        <w:pStyle w:val="Ttulo2"/>
        <w:ind w:left="2832" w:firstLine="708"/>
        <w:jc w:val="center"/>
      </w:pPr>
      <w:bookmarkStart w:id="81" w:name="_Toc179545768"/>
      <w:bookmarkStart w:id="82" w:name="_Toc179546715"/>
      <w:r>
        <w:rPr>
          <w:noProof/>
          <w:sz w:val="20"/>
        </w:rPr>
        <w:pict>
          <v:line id="_x0000_s2231" style="position:absolute;left:0;text-align:left;z-index:251914752" from="4in,19.4pt" to="351pt,19.4pt"/>
        </w:pict>
      </w:r>
      <w:r>
        <w:rPr>
          <w:noProof/>
          <w:sz w:val="20"/>
        </w:rPr>
        <w:pict>
          <v:line id="_x0000_s2230" style="position:absolute;left:0;text-align:left;z-index:251913728" from="207pt,19.4pt" to="279pt,19.4pt"/>
        </w:pict>
      </w:r>
      <w:r>
        <w:t>●</w:t>
      </w:r>
      <w:r>
        <w:tab/>
      </w:r>
      <w:r>
        <w:tab/>
        <w:t>●●</w:t>
      </w:r>
      <w:r>
        <w:tab/>
      </w:r>
      <w:r>
        <w:tab/>
        <w:t>●</w:t>
      </w:r>
      <w:bookmarkEnd w:id="81"/>
      <w:bookmarkEnd w:id="82"/>
      <w:r>
        <w:t xml:space="preserve"> </w:t>
      </w:r>
      <w:r>
        <w:tab/>
      </w:r>
      <w:r>
        <w:tab/>
        <w:t xml:space="preserve">    </w:t>
      </w:r>
    </w:p>
    <w:p w:rsidR="00E844EE" w:rsidRDefault="00E844EE">
      <w:pPr>
        <w:pStyle w:val="Ttulo2"/>
      </w:pPr>
      <w:r>
        <w:tab/>
      </w:r>
      <w:r>
        <w:tab/>
      </w:r>
      <w:r>
        <w:tab/>
      </w:r>
      <w:r>
        <w:tab/>
      </w:r>
      <w:r>
        <w:tab/>
      </w:r>
      <w:r>
        <w:tab/>
      </w:r>
      <w:r>
        <w:tab/>
        <w:t xml:space="preserve">     </w:t>
      </w:r>
      <w:bookmarkStart w:id="83" w:name="_Toc179545769"/>
      <w:bookmarkStart w:id="84" w:name="_Toc179546716"/>
      <w:r>
        <w:t>p = V    pasa corriente</w:t>
      </w:r>
      <w:bookmarkEnd w:id="83"/>
      <w:bookmarkEnd w:id="84"/>
    </w:p>
    <w:p w:rsidR="00E844EE" w:rsidRDefault="00E844EE">
      <w:pPr>
        <w:rPr>
          <w:lang w:val="es-BO"/>
        </w:rPr>
      </w:pPr>
    </w:p>
    <w:p w:rsidR="00E844EE" w:rsidRDefault="00E844EE">
      <w:pPr>
        <w:pStyle w:val="Ttulodendice"/>
        <w:rPr>
          <w:lang w:val="es-BO"/>
        </w:rPr>
      </w:pPr>
    </w:p>
    <w:p w:rsidR="00E844EE" w:rsidRDefault="00E844EE">
      <w:pPr>
        <w:rPr>
          <w:lang w:val="es-BO"/>
        </w:rPr>
      </w:pPr>
    </w:p>
    <w:p w:rsidR="00E844EE" w:rsidRDefault="00E844EE">
      <w:pPr>
        <w:rPr>
          <w:lang w:val="es-BO"/>
        </w:rPr>
      </w:pPr>
      <w:r>
        <w:rPr>
          <w:rFonts w:ascii="Arial" w:hAnsi="Arial" w:cs="Arial"/>
          <w:sz w:val="28"/>
        </w:rPr>
        <w:t>Si p</w:t>
      </w:r>
      <w:r>
        <w:t xml:space="preserve"> es verdadero  </w:t>
      </w:r>
      <w:r>
        <w:rPr>
          <w:rFonts w:ascii="Arial" w:hAnsi="Arial" w:cs="Arial"/>
          <w:b/>
          <w:bCs/>
          <w:sz w:val="28"/>
        </w:rPr>
        <w:t>F</w:t>
      </w:r>
      <w:r>
        <w:t xml:space="preserve">  se tiene:</w:t>
      </w:r>
    </w:p>
    <w:p w:rsidR="00E844EE" w:rsidRDefault="00E844EE">
      <w:pPr>
        <w:pStyle w:val="Ttulodendice"/>
        <w:rPr>
          <w:lang w:val="es-BO"/>
        </w:rPr>
      </w:pPr>
    </w:p>
    <w:p w:rsidR="00E844EE" w:rsidRDefault="00E844EE">
      <w:pPr>
        <w:pStyle w:val="ndice1"/>
        <w:rPr>
          <w:lang w:val="es-BO"/>
        </w:rPr>
      </w:pPr>
      <w:r>
        <w:rPr>
          <w:lang w:val="es-BO"/>
        </w:rPr>
        <w:tab/>
      </w:r>
      <w:r>
        <w:rPr>
          <w:lang w:val="es-BO"/>
        </w:rPr>
        <w:tab/>
      </w:r>
      <w:r>
        <w:rPr>
          <w:lang w:val="es-BO"/>
        </w:rPr>
        <w:tab/>
      </w:r>
      <w:r>
        <w:rPr>
          <w:lang w:val="es-BO"/>
        </w:rPr>
        <w:tab/>
      </w:r>
      <w:r>
        <w:rPr>
          <w:lang w:val="es-BO"/>
        </w:rPr>
        <w:tab/>
      </w:r>
      <w:r>
        <w:rPr>
          <w:lang w:val="es-BO"/>
        </w:rPr>
        <w:tab/>
      </w:r>
      <w:r>
        <w:rPr>
          <w:lang w:val="es-BO"/>
        </w:rPr>
        <w:tab/>
      </w:r>
    </w:p>
    <w:p w:rsidR="00E844EE" w:rsidRDefault="00E844EE">
      <w:pPr>
        <w:pStyle w:val="Ttulo2"/>
      </w:pPr>
      <w:bookmarkStart w:id="85" w:name="_Toc179545770"/>
      <w:bookmarkStart w:id="86" w:name="_Toc179546717"/>
      <w:r>
        <w:rPr>
          <w:noProof/>
          <w:sz w:val="20"/>
        </w:rPr>
        <w:pict>
          <v:line id="_x0000_s2234" style="position:absolute;flip:y;z-index:251917824" from="4in,.6pt" to="306pt,18.6pt"/>
        </w:pict>
      </w:r>
      <w:r>
        <w:rPr>
          <w:noProof/>
          <w:sz w:val="20"/>
        </w:rPr>
        <w:pict>
          <v:line id="_x0000_s2233" style="position:absolute;z-index:251916800" from="324pt,18.6pt" to="387pt,18.6pt"/>
        </w:pict>
      </w:r>
      <w:r>
        <w:rPr>
          <w:noProof/>
          <w:sz w:val="20"/>
        </w:rPr>
        <w:pict>
          <v:line id="_x0000_s2232" style="position:absolute;z-index:251915776" from="3in,18.6pt" to="4in,18.6pt"/>
        </w:pict>
      </w:r>
      <w:r>
        <w:tab/>
      </w:r>
      <w:r>
        <w:tab/>
      </w:r>
      <w:r>
        <w:tab/>
      </w:r>
      <w:r>
        <w:tab/>
      </w:r>
      <w:r>
        <w:tab/>
      </w:r>
      <w:r>
        <w:tab/>
        <w:t>●</w:t>
      </w:r>
      <w:r>
        <w:tab/>
      </w:r>
      <w:r>
        <w:tab/>
        <w:t>●</w:t>
      </w:r>
      <w:r>
        <w:tab/>
        <w:t>●</w:t>
      </w:r>
      <w:r>
        <w:tab/>
      </w:r>
      <w:r>
        <w:tab/>
        <w:t>●</w:t>
      </w:r>
      <w:bookmarkEnd w:id="85"/>
      <w:bookmarkEnd w:id="86"/>
      <w:r>
        <w:tab/>
      </w:r>
      <w:r>
        <w:tab/>
      </w:r>
      <w:r>
        <w:tab/>
      </w:r>
      <w:r>
        <w:tab/>
      </w:r>
      <w:r>
        <w:tab/>
      </w:r>
      <w:r>
        <w:tab/>
      </w:r>
      <w:r>
        <w:tab/>
      </w:r>
      <w:r>
        <w:tab/>
      </w:r>
      <w:r>
        <w:tab/>
      </w:r>
    </w:p>
    <w:p w:rsidR="00E844EE" w:rsidRDefault="00E844EE">
      <w:pPr>
        <w:pStyle w:val="Ttulo2"/>
        <w:ind w:left="4956"/>
      </w:pPr>
      <w:r>
        <w:t xml:space="preserve">     </w:t>
      </w:r>
      <w:bookmarkStart w:id="87" w:name="_Toc179545771"/>
      <w:bookmarkStart w:id="88" w:name="_Toc179546718"/>
      <w:r>
        <w:t>p = F   no    pasa corriente</w:t>
      </w:r>
      <w:bookmarkEnd w:id="87"/>
      <w:bookmarkEnd w:id="88"/>
      <w:r>
        <w:tab/>
      </w:r>
      <w:r>
        <w:tab/>
      </w:r>
      <w:r>
        <w:tab/>
      </w:r>
    </w:p>
    <w:p w:rsidR="00E844EE" w:rsidRDefault="00E844EE">
      <w:pPr>
        <w:pStyle w:val="Ttulo2"/>
        <w:jc w:val="both"/>
      </w:pPr>
      <w:bookmarkStart w:id="89" w:name="_Toc179545772"/>
      <w:bookmarkStart w:id="90" w:name="_Toc179546719"/>
      <w:r>
        <w:t>CLASES DE CIRCUITOS</w:t>
      </w:r>
      <w:bookmarkEnd w:id="89"/>
      <w:bookmarkEnd w:id="90"/>
      <w:r>
        <w:fldChar w:fldCharType="begin"/>
      </w:r>
      <w:r>
        <w:instrText xml:space="preserve"> XE "CLASES DE CIRCUITOS" </w:instrText>
      </w:r>
      <w:r>
        <w:fldChar w:fldCharType="end"/>
      </w:r>
    </w:p>
    <w:p w:rsidR="00E844EE" w:rsidRDefault="00E844EE">
      <w:bookmarkStart w:id="91" w:name="_Toc179545773"/>
      <w:bookmarkStart w:id="92" w:name="_Toc179546720"/>
      <w:r>
        <w:t>Existen dos clases de circuitos:</w:t>
      </w:r>
      <w:bookmarkEnd w:id="91"/>
      <w:bookmarkEnd w:id="92"/>
    </w:p>
    <w:p w:rsidR="00E844EE" w:rsidRDefault="00E844EE">
      <w:bookmarkStart w:id="93" w:name="_Toc179545774"/>
      <w:bookmarkStart w:id="94" w:name="_Toc179546721"/>
    </w:p>
    <w:p w:rsidR="00E844EE" w:rsidRDefault="00E844EE">
      <w:r>
        <w:t>- Serie</w:t>
      </w:r>
      <w:bookmarkEnd w:id="93"/>
      <w:bookmarkEnd w:id="94"/>
    </w:p>
    <w:p w:rsidR="00E844EE" w:rsidRDefault="00E844EE">
      <w:bookmarkStart w:id="95" w:name="_Toc179545775"/>
      <w:bookmarkStart w:id="96" w:name="_Toc179546722"/>
    </w:p>
    <w:p w:rsidR="00E844EE" w:rsidRDefault="00E844EE">
      <w:r>
        <w:t>- Paralelo</w:t>
      </w:r>
      <w:bookmarkEnd w:id="95"/>
      <w:bookmarkEnd w:id="96"/>
    </w:p>
    <w:p w:rsidR="00E844EE" w:rsidRDefault="00E844EE">
      <w:pPr>
        <w:pStyle w:val="Ttulo2"/>
        <w:jc w:val="both"/>
        <w:rPr>
          <w:b w:val="0"/>
          <w:bCs w:val="0"/>
          <w:i w:val="0"/>
          <w:iCs w:val="0"/>
          <w:sz w:val="20"/>
          <w:szCs w:val="20"/>
        </w:rPr>
      </w:pPr>
      <w:bookmarkStart w:id="97" w:name="_Toc179545776"/>
      <w:bookmarkStart w:id="98" w:name="_Toc179546723"/>
      <w:r>
        <w:t>Circuitos en Serie</w:t>
      </w:r>
      <w:r>
        <w:rPr>
          <w:b w:val="0"/>
          <w:bCs w:val="0"/>
          <w:sz w:val="20"/>
        </w:rPr>
        <w:t xml:space="preserve">. </w:t>
      </w:r>
      <w:r>
        <w:rPr>
          <w:b w:val="0"/>
          <w:bCs w:val="0"/>
          <w:i w:val="0"/>
          <w:iCs w:val="0"/>
          <w:sz w:val="20"/>
          <w:szCs w:val="20"/>
        </w:rPr>
        <w:t>La conjunción de dos proposiciones  (p  ^   q) esta representada por  un circuito lógico  en serie. Es decir:</w:t>
      </w:r>
      <w:bookmarkEnd w:id="97"/>
      <w:bookmarkEnd w:id="98"/>
    </w:p>
    <w:p w:rsidR="00E844EE" w:rsidRDefault="00E844EE">
      <w:pPr>
        <w:rPr>
          <w:lang w:val="es-BO"/>
        </w:rPr>
      </w:pPr>
      <w:r>
        <w:rPr>
          <w:lang w:val="es-BO"/>
        </w:rPr>
        <w:br w:type="page"/>
      </w:r>
      <w:r>
        <w:rPr>
          <w:noProof/>
        </w:rPr>
        <w:pict>
          <v:line id="_x0000_s2239" style="position:absolute;flip:y;z-index:251922944" from="3in,5.9pt" to="234pt,14.9pt"/>
        </w:pict>
      </w:r>
      <w:r>
        <w:rPr>
          <w:noProof/>
        </w:rPr>
        <w:pict>
          <v:line id="_x0000_s2238" style="position:absolute;flip:y;z-index:251921920" from="108pt,5.9pt" to="126pt,14.9pt"/>
        </w:pict>
      </w:r>
    </w:p>
    <w:p w:rsidR="00E844EE" w:rsidRDefault="00E844EE">
      <w:r>
        <w:rPr>
          <w:noProof/>
        </w:rPr>
        <w:lastRenderedPageBreak/>
        <w:pict>
          <v:line id="_x0000_s2237" style="position:absolute;flip:x;z-index:251920896" from="135pt,3.4pt" to="3in,3.4pt"/>
        </w:pict>
      </w:r>
      <w:r>
        <w:rPr>
          <w:noProof/>
        </w:rPr>
        <w:pict>
          <v:line id="_x0000_s2236" style="position:absolute;flip:x;z-index:251919872" from="252pt,3.4pt" to="315pt,3.4pt"/>
        </w:pict>
      </w:r>
      <w:r>
        <w:rPr>
          <w:noProof/>
        </w:rPr>
        <w:pict>
          <v:line id="_x0000_s2235" style="position:absolute;z-index:251918848" from="36pt,3.4pt" to="108pt,3.4pt"/>
        </w:pict>
      </w:r>
      <w:r>
        <w:rPr>
          <w:lang w:val="es-BO"/>
        </w:rPr>
        <w:tab/>
      </w:r>
      <w:r>
        <w:t>●</w:t>
      </w:r>
      <w:r>
        <w:tab/>
      </w:r>
      <w:r>
        <w:tab/>
      </w:r>
      <w:r>
        <w:tab/>
      </w:r>
      <w:r>
        <w:tab/>
      </w:r>
      <w:r>
        <w:tab/>
      </w:r>
      <w:r>
        <w:tab/>
      </w:r>
      <w:r>
        <w:tab/>
      </w:r>
      <w:r>
        <w:tab/>
        <w:t>●</w:t>
      </w:r>
    </w:p>
    <w:p w:rsidR="00E844EE" w:rsidRDefault="00E844EE">
      <w:pPr>
        <w:rPr>
          <w:rFonts w:ascii="Arial" w:hAnsi="Arial" w:cs="Arial"/>
          <w:b/>
          <w:bCs/>
          <w:sz w:val="28"/>
          <w:lang w:val="es-BO"/>
        </w:rPr>
      </w:pPr>
      <w:r>
        <w:rPr>
          <w:lang w:val="es-BO"/>
        </w:rPr>
        <w:tab/>
      </w:r>
      <w:r>
        <w:rPr>
          <w:lang w:val="es-BO"/>
        </w:rPr>
        <w:tab/>
      </w:r>
      <w:r>
        <w:rPr>
          <w:lang w:val="es-BO"/>
        </w:rPr>
        <w:tab/>
        <w:t xml:space="preserve">    </w:t>
      </w:r>
      <w:r>
        <w:rPr>
          <w:rFonts w:ascii="Arial" w:hAnsi="Arial" w:cs="Arial"/>
          <w:b/>
          <w:bCs/>
          <w:sz w:val="28"/>
          <w:lang w:val="es-BO"/>
        </w:rPr>
        <w:t>p</w:t>
      </w:r>
      <w:r>
        <w:rPr>
          <w:rFonts w:ascii="Arial" w:hAnsi="Arial" w:cs="Arial"/>
          <w:b/>
          <w:bCs/>
          <w:sz w:val="28"/>
          <w:lang w:val="es-BO"/>
        </w:rPr>
        <w:tab/>
      </w:r>
      <w:r>
        <w:rPr>
          <w:rFonts w:ascii="Arial" w:hAnsi="Arial" w:cs="Arial"/>
          <w:b/>
          <w:bCs/>
          <w:sz w:val="28"/>
          <w:lang w:val="es-BO"/>
        </w:rPr>
        <w:tab/>
      </w:r>
      <w:r>
        <w:rPr>
          <w:rFonts w:ascii="Arial" w:hAnsi="Arial" w:cs="Arial"/>
          <w:b/>
          <w:bCs/>
          <w:sz w:val="28"/>
          <w:lang w:val="es-BO"/>
        </w:rPr>
        <w:tab/>
        <w:t xml:space="preserve">        q</w:t>
      </w:r>
    </w:p>
    <w:p w:rsidR="00E844EE" w:rsidRDefault="00E844EE">
      <w:pPr>
        <w:rPr>
          <w:b/>
          <w:bCs/>
          <w:lang w:val="es-BO"/>
        </w:rPr>
      </w:pPr>
    </w:p>
    <w:p w:rsidR="00E844EE" w:rsidRDefault="00E844EE">
      <w:pPr>
        <w:rPr>
          <w:rFonts w:ascii="Arial" w:hAnsi="Arial" w:cs="Arial"/>
          <w:b/>
          <w:bCs/>
          <w:sz w:val="28"/>
          <w:lang w:val="es-BO"/>
        </w:rPr>
      </w:pPr>
      <w:r>
        <w:rPr>
          <w:lang w:val="es-BO"/>
        </w:rPr>
        <w:t xml:space="preserve">    </w:t>
      </w:r>
      <w:r>
        <w:rPr>
          <w:rFonts w:ascii="Arial" w:hAnsi="Arial" w:cs="Arial"/>
          <w:b/>
          <w:bCs/>
          <w:sz w:val="28"/>
          <w:lang w:val="es-BO"/>
        </w:rPr>
        <w:t xml:space="preserve">p </w:t>
      </w:r>
      <w:r>
        <w:rPr>
          <w:lang w:val="es-BO"/>
        </w:rPr>
        <w:t>y</w:t>
      </w:r>
      <w:r>
        <w:rPr>
          <w:rFonts w:ascii="Arial" w:hAnsi="Arial" w:cs="Arial"/>
          <w:b/>
          <w:bCs/>
          <w:sz w:val="28"/>
          <w:lang w:val="es-BO"/>
        </w:rPr>
        <w:t xml:space="preserve"> q  </w:t>
      </w:r>
      <w:r>
        <w:rPr>
          <w:lang w:val="es-BO"/>
        </w:rPr>
        <w:t>conectados en serie</w:t>
      </w:r>
    </w:p>
    <w:p w:rsidR="00E844EE" w:rsidRDefault="00E844EE">
      <w:pPr>
        <w:pStyle w:val="Ttulo2"/>
        <w:jc w:val="both"/>
        <w:rPr>
          <w:b w:val="0"/>
          <w:bCs w:val="0"/>
          <w:sz w:val="20"/>
        </w:rPr>
      </w:pPr>
      <w:bookmarkStart w:id="99" w:name="_Toc179545777"/>
      <w:bookmarkStart w:id="100" w:name="_Toc179546724"/>
      <w:r>
        <w:rPr>
          <w:b w:val="0"/>
          <w:bCs w:val="0"/>
          <w:sz w:val="20"/>
        </w:rPr>
        <w:t>Este circuito permite el paso de corriente  si  p  y q   son verdaderos(cerrados)</w:t>
      </w:r>
      <w:bookmarkEnd w:id="99"/>
      <w:bookmarkEnd w:id="100"/>
    </w:p>
    <w:p w:rsidR="00E844EE" w:rsidRDefault="00E844EE">
      <w:pPr>
        <w:rPr>
          <w:lang w:val="es-BO"/>
        </w:rPr>
      </w:pPr>
    </w:p>
    <w:p w:rsidR="00E844EE" w:rsidRDefault="00E844EE">
      <w:r>
        <w:rPr>
          <w:rFonts w:ascii="Arial" w:hAnsi="Arial" w:cs="Arial"/>
          <w:b/>
          <w:bCs/>
          <w:i/>
          <w:iCs/>
          <w:sz w:val="28"/>
          <w:szCs w:val="28"/>
          <w:lang w:val="es-BO"/>
        </w:rPr>
        <w:t>Circuitos en Paralelo</w:t>
      </w:r>
      <w:r>
        <w:t>.  La disyunción de dos proposiciones  (p   v  q) esta representada por  un</w:t>
      </w:r>
      <w:r>
        <w:rPr>
          <w:b/>
          <w:bCs/>
        </w:rPr>
        <w:t xml:space="preserve"> circuito </w:t>
      </w:r>
      <w:r>
        <w:t>lógico  en paralelo. Es decir</w:t>
      </w:r>
    </w:p>
    <w:p w:rsidR="00E844EE" w:rsidRDefault="00E844EE"/>
    <w:p w:rsidR="00E844EE" w:rsidRDefault="00E844EE">
      <w:r>
        <w:rPr>
          <w:noProof/>
        </w:rPr>
        <w:pict>
          <v:line id="_x0000_s2267" style="position:absolute;flip:y;z-index:251929088" from="117pt,1.5pt" to="2in,19.5pt"/>
        </w:pict>
      </w:r>
    </w:p>
    <w:p w:rsidR="00E844EE" w:rsidRDefault="00E844EE">
      <w:r>
        <w:rPr>
          <w:noProof/>
        </w:rPr>
        <w:pict>
          <v:line id="_x0000_s2271" style="position:absolute;z-index:251931136" from="1in,8pt" to="1in,71pt"/>
        </w:pict>
      </w:r>
      <w:r>
        <w:rPr>
          <w:noProof/>
        </w:rPr>
        <w:pict>
          <v:line id="_x0000_s2270" style="position:absolute;z-index:251930112" from="180pt,8pt" to="180pt,71pt"/>
        </w:pict>
      </w:r>
      <w:r>
        <w:rPr>
          <w:noProof/>
        </w:rPr>
        <w:pict>
          <v:line id="_x0000_s2260" style="position:absolute;flip:x;z-index:251924992" from="2in,8pt" to="180pt,8pt"/>
        </w:pict>
      </w:r>
      <w:r>
        <w:rPr>
          <w:noProof/>
        </w:rPr>
        <w:pict>
          <v:line id="_x0000_s2259" style="position:absolute;z-index:251923968" from="1in,8pt" to="117pt,8pt"/>
        </w:pict>
      </w:r>
      <w:r>
        <w:tab/>
      </w:r>
    </w:p>
    <w:p w:rsidR="00E844EE" w:rsidRDefault="00E844EE">
      <w:pPr>
        <w:rPr>
          <w:rFonts w:ascii="Arial" w:hAnsi="Arial" w:cs="Arial"/>
          <w:b/>
          <w:bCs/>
          <w:sz w:val="28"/>
        </w:rPr>
      </w:pPr>
      <w:r>
        <w:tab/>
      </w:r>
      <w:r>
        <w:tab/>
      </w:r>
      <w:r>
        <w:tab/>
      </w:r>
      <w:r>
        <w:rPr>
          <w:rFonts w:ascii="Arial" w:hAnsi="Arial" w:cs="Arial"/>
          <w:b/>
          <w:bCs/>
          <w:sz w:val="28"/>
        </w:rPr>
        <w:t xml:space="preserve">       p</w:t>
      </w:r>
    </w:p>
    <w:p w:rsidR="00E844EE" w:rsidRDefault="00E844EE"/>
    <w:p w:rsidR="00E844EE" w:rsidRDefault="00E844EE">
      <w:pPr>
        <w:ind w:firstLine="708"/>
      </w:pPr>
      <w:r>
        <w:rPr>
          <w:noProof/>
        </w:rPr>
        <w:pict>
          <v:line id="_x0000_s2276" style="position:absolute;left:0;text-align:left;z-index:251933184" from="180pt,9.5pt" to="3in,9.5pt"/>
        </w:pict>
      </w:r>
      <w:r>
        <w:rPr>
          <w:noProof/>
        </w:rPr>
        <w:pict>
          <v:line id="_x0000_s2275" style="position:absolute;left:0;text-align:left;flip:x;z-index:251932160" from="36pt,9.5pt" to="1in,9.5pt"/>
        </w:pict>
      </w:r>
      <w:r>
        <w:tab/>
      </w:r>
      <w:r>
        <w:tab/>
      </w:r>
      <w:r>
        <w:tab/>
      </w:r>
      <w:r>
        <w:tab/>
      </w:r>
      <w:r>
        <w:tab/>
      </w:r>
      <w:r>
        <w:tab/>
      </w:r>
    </w:p>
    <w:p w:rsidR="00E844EE" w:rsidRDefault="00E844EE">
      <w:r>
        <w:rPr>
          <w:noProof/>
        </w:rPr>
        <w:pict>
          <v:line id="_x0000_s2266" style="position:absolute;flip:y;z-index:251928064" from="117pt,7pt" to="135pt,25pt"/>
        </w:pict>
      </w:r>
    </w:p>
    <w:p w:rsidR="00E844EE" w:rsidRDefault="00E844EE">
      <w:pPr>
        <w:pStyle w:val="Ttulodendice"/>
      </w:pPr>
      <w:r>
        <w:tab/>
      </w:r>
      <w:r>
        <w:tab/>
      </w:r>
      <w:r>
        <w:tab/>
      </w:r>
      <w:r>
        <w:tab/>
      </w:r>
    </w:p>
    <w:p w:rsidR="00E844EE" w:rsidRDefault="00E844EE">
      <w:pPr>
        <w:rPr>
          <w:rFonts w:ascii="Arial" w:hAnsi="Arial" w:cs="Arial"/>
          <w:b/>
          <w:bCs/>
          <w:sz w:val="28"/>
          <w:lang w:val="es-BO"/>
        </w:rPr>
      </w:pPr>
      <w:r>
        <w:rPr>
          <w:noProof/>
        </w:rPr>
        <w:pict>
          <v:line id="_x0000_s2265" style="position:absolute;flip:x;z-index:251927040" from="2in,2pt" to="180pt,2pt"/>
        </w:pict>
      </w:r>
      <w:r>
        <w:rPr>
          <w:noProof/>
        </w:rPr>
        <w:pict>
          <v:line id="_x0000_s2264" style="position:absolute;z-index:251926016" from="1in,2pt" to="117pt,2pt"/>
        </w:pict>
      </w:r>
      <w:r>
        <w:rPr>
          <w:lang w:val="es-BO"/>
        </w:rPr>
        <w:tab/>
      </w:r>
      <w:r>
        <w:rPr>
          <w:lang w:val="es-BO"/>
        </w:rPr>
        <w:tab/>
      </w:r>
      <w:r>
        <w:rPr>
          <w:lang w:val="es-BO"/>
        </w:rPr>
        <w:tab/>
        <w:t xml:space="preserve">         </w:t>
      </w:r>
      <w:r>
        <w:rPr>
          <w:rFonts w:ascii="Arial" w:hAnsi="Arial" w:cs="Arial"/>
          <w:b/>
          <w:bCs/>
          <w:sz w:val="28"/>
          <w:lang w:val="es-BO"/>
        </w:rPr>
        <w:t>q</w:t>
      </w:r>
    </w:p>
    <w:p w:rsidR="00E844EE" w:rsidRDefault="00E844EE">
      <w:pPr>
        <w:pStyle w:val="Ttulo2"/>
        <w:jc w:val="both"/>
        <w:rPr>
          <w:b w:val="0"/>
          <w:bCs w:val="0"/>
          <w:sz w:val="20"/>
        </w:rPr>
      </w:pPr>
      <w:r>
        <w:rPr>
          <w:b w:val="0"/>
          <w:bCs w:val="0"/>
          <w:sz w:val="20"/>
        </w:rPr>
        <w:tab/>
      </w:r>
      <w:r>
        <w:rPr>
          <w:b w:val="0"/>
          <w:bCs w:val="0"/>
          <w:sz w:val="20"/>
        </w:rPr>
        <w:tab/>
      </w:r>
    </w:p>
    <w:p w:rsidR="00E844EE" w:rsidRDefault="00E844EE">
      <w:pPr>
        <w:rPr>
          <w:lang w:val="es-BO"/>
        </w:rPr>
      </w:pPr>
      <w:r>
        <w:rPr>
          <w:rFonts w:ascii="Arial" w:hAnsi="Arial" w:cs="Arial"/>
          <w:b/>
          <w:bCs/>
          <w:sz w:val="28"/>
        </w:rPr>
        <w:t>P</w:t>
      </w:r>
      <w:r>
        <w:rPr>
          <w:rFonts w:ascii="Arial" w:hAnsi="Arial" w:cs="Arial"/>
          <w:b/>
          <w:bCs/>
          <w:sz w:val="28"/>
          <w:lang w:val="es-BO"/>
        </w:rPr>
        <w:t xml:space="preserve"> </w:t>
      </w:r>
      <w:r>
        <w:rPr>
          <w:lang w:val="es-BO"/>
        </w:rPr>
        <w:t xml:space="preserve">y </w:t>
      </w:r>
      <w:r>
        <w:rPr>
          <w:rFonts w:ascii="Arial" w:hAnsi="Arial" w:cs="Arial"/>
          <w:b/>
          <w:bCs/>
          <w:sz w:val="28"/>
          <w:lang w:val="es-BO"/>
        </w:rPr>
        <w:t>q</w:t>
      </w:r>
      <w:r>
        <w:rPr>
          <w:lang w:val="es-BO"/>
        </w:rPr>
        <w:t xml:space="preserve"> conectados en paralelo</w:t>
      </w:r>
    </w:p>
    <w:p w:rsidR="00E844EE" w:rsidRDefault="00E844EE">
      <w:pPr>
        <w:rPr>
          <w:lang w:val="es-BO"/>
        </w:rPr>
      </w:pPr>
    </w:p>
    <w:p w:rsidR="00E844EE" w:rsidRDefault="00E844EE">
      <w:pPr>
        <w:rPr>
          <w:lang w:val="es-BO"/>
        </w:rPr>
      </w:pPr>
    </w:p>
    <w:p w:rsidR="00E844EE" w:rsidRDefault="00E844EE">
      <w:pPr>
        <w:rPr>
          <w:lang w:val="es-BO"/>
        </w:rPr>
      </w:pPr>
      <w:r>
        <w:rPr>
          <w:lang w:val="es-BO"/>
        </w:rPr>
        <w:t>Ejemplo.</w:t>
      </w:r>
    </w:p>
    <w:p w:rsidR="00E844EE" w:rsidRDefault="00E844EE">
      <w:pPr>
        <w:rPr>
          <w:lang w:val="es-BO"/>
        </w:rPr>
      </w:pPr>
    </w:p>
    <w:p w:rsidR="00E844EE" w:rsidRDefault="00E844EE">
      <w:pPr>
        <w:rPr>
          <w:lang w:val="es-BO"/>
        </w:rPr>
      </w:pPr>
      <w:r>
        <w:rPr>
          <w:noProof/>
        </w:rPr>
        <w:pict>
          <v:line id="_x0000_s2279" style="position:absolute;z-index:251934208" from="2in,9.75pt" to="180pt,9.75pt">
            <v:stroke startarrow="block" endarrow="block"/>
          </v:line>
        </w:pict>
      </w:r>
      <w:r>
        <w:rPr>
          <w:lang w:val="es-BO"/>
        </w:rPr>
        <w:t>Representar  el circuito lógico de  p                 q</w:t>
      </w:r>
    </w:p>
    <w:p w:rsidR="00E844EE" w:rsidRDefault="00E844EE">
      <w:pPr>
        <w:rPr>
          <w:lang w:val="es-BO"/>
        </w:rPr>
      </w:pPr>
    </w:p>
    <w:p w:rsidR="00E844EE" w:rsidRDefault="00E844EE">
      <w:pPr>
        <w:rPr>
          <w:lang w:val="es-BO"/>
        </w:rPr>
      </w:pPr>
      <w:r>
        <w:rPr>
          <w:lang w:val="es-BO"/>
        </w:rPr>
        <w:t>El circuito lógico se puede escribir  con otra formula proposicional equivalente  como sigue:</w:t>
      </w:r>
    </w:p>
    <w:p w:rsidR="00E844EE" w:rsidRDefault="00E844EE">
      <w:pPr>
        <w:rPr>
          <w:lang w:val="es-BO"/>
        </w:rPr>
      </w:pPr>
    </w:p>
    <w:p w:rsidR="00E844EE" w:rsidRDefault="00E844EE">
      <w:pPr>
        <w:rPr>
          <w:lang w:val="es-BO"/>
        </w:rPr>
      </w:pPr>
    </w:p>
    <w:p w:rsidR="00E844EE" w:rsidRDefault="00E844EE">
      <w:pPr>
        <w:rPr>
          <w:lang w:val="es-BO"/>
        </w:rPr>
      </w:pPr>
    </w:p>
    <w:p w:rsidR="00E844EE" w:rsidRDefault="00E844EE">
      <w:pPr>
        <w:pStyle w:val="Ttulo2"/>
        <w:jc w:val="both"/>
      </w:pPr>
      <w:r>
        <w:tab/>
      </w:r>
    </w:p>
    <w:p w:rsidR="00E844EE" w:rsidRDefault="00E844EE">
      <w:pPr>
        <w:pStyle w:val="Ttulo2"/>
        <w:jc w:val="both"/>
      </w:pPr>
      <w:r>
        <w:br w:type="page"/>
      </w:r>
      <w:bookmarkStart w:id="101" w:name="_Toc179545778"/>
      <w:bookmarkStart w:id="102" w:name="_Toc179546725"/>
      <w:r>
        <w:lastRenderedPageBreak/>
        <w:t>TEMA 2</w:t>
      </w:r>
      <w:bookmarkEnd w:id="72"/>
      <w:bookmarkEnd w:id="101"/>
      <w:bookmarkEnd w:id="102"/>
      <w:r>
        <w:fldChar w:fldCharType="begin"/>
      </w:r>
      <w:r>
        <w:instrText xml:space="preserve"> XE "TEMA 2" </w:instrText>
      </w:r>
      <w:r>
        <w:fldChar w:fldCharType="end"/>
      </w:r>
    </w:p>
    <w:p w:rsidR="00E844EE" w:rsidRDefault="00E844EE">
      <w:pPr>
        <w:pStyle w:val="Ttulo2"/>
        <w:jc w:val="center"/>
      </w:pPr>
      <w:bookmarkStart w:id="103" w:name="_Toc57828142"/>
      <w:bookmarkStart w:id="104" w:name="_Toc179545779"/>
      <w:bookmarkStart w:id="105" w:name="_Toc179546726"/>
      <w:r>
        <w:t>CONJUNTOS</w:t>
      </w:r>
      <w:bookmarkEnd w:id="103"/>
      <w:bookmarkEnd w:id="104"/>
      <w:bookmarkEnd w:id="105"/>
      <w:r>
        <w:fldChar w:fldCharType="begin"/>
      </w:r>
      <w:r>
        <w:instrText xml:space="preserve"> XE "CONJUNTOS" </w:instrText>
      </w:r>
      <w:r>
        <w:fldChar w:fldCharType="end"/>
      </w:r>
    </w:p>
    <w:p w:rsidR="00E844EE" w:rsidRDefault="00E844EE"/>
    <w:p w:rsidR="00E844EE" w:rsidRDefault="00E844EE">
      <w:pPr>
        <w:pStyle w:val="Ttulo2"/>
      </w:pPr>
      <w:bookmarkStart w:id="106" w:name="_Toc57828143"/>
      <w:bookmarkStart w:id="107" w:name="_Toc179545780"/>
      <w:bookmarkStart w:id="108" w:name="_Toc179546727"/>
      <w:r>
        <w:t>2.1 Introducción</w:t>
      </w:r>
      <w:bookmarkEnd w:id="106"/>
      <w:bookmarkEnd w:id="107"/>
      <w:bookmarkEnd w:id="108"/>
      <w:r>
        <w:fldChar w:fldCharType="begin"/>
      </w:r>
      <w:r>
        <w:instrText xml:space="preserve"> XE "2.1 Introducción" </w:instrText>
      </w:r>
      <w:r>
        <w:fldChar w:fldCharType="end"/>
      </w:r>
    </w:p>
    <w:p w:rsidR="00E844EE" w:rsidRDefault="00E844EE">
      <w:pPr>
        <w:pStyle w:val="Ttulo2"/>
      </w:pPr>
      <w:bookmarkStart w:id="109" w:name="_Toc57828144"/>
      <w:bookmarkStart w:id="110" w:name="_Toc179545781"/>
      <w:bookmarkStart w:id="111" w:name="_Toc179546728"/>
      <w:r>
        <w:t>2.1.1 Noción de conjunto</w:t>
      </w:r>
      <w:bookmarkEnd w:id="109"/>
      <w:bookmarkEnd w:id="110"/>
      <w:bookmarkEnd w:id="111"/>
    </w:p>
    <w:p w:rsidR="00E844EE" w:rsidRDefault="00E844EE"/>
    <w:p w:rsidR="00E844EE" w:rsidRDefault="00E844EE">
      <w:r>
        <w:tab/>
        <w:t>Toda agrupación o colección de objetos es considerado como CONJUNTO.</w:t>
      </w:r>
    </w:p>
    <w:p w:rsidR="00E844EE" w:rsidRDefault="00E844EE">
      <w:pPr>
        <w:rPr>
          <w:noProof/>
        </w:rPr>
      </w:pPr>
    </w:p>
    <w:p w:rsidR="00E844EE" w:rsidRDefault="00E844EE">
      <w:pPr>
        <w:rPr>
          <w:noProof/>
        </w:rPr>
      </w:pPr>
      <w:r>
        <w:rPr>
          <w:noProof/>
        </w:rPr>
        <w:pict>
          <v:group id="_x0000_s1034" style="position:absolute;margin-left:135pt;margin-top:8.7pt;width:162pt;height:74.25pt;z-index:251379200" coordorigin="3861,5017" coordsize="3240,1485">
            <v:shape id="_x0000_s1035" type="#_x0000_t75" style="position:absolute;left:5301;top:5197;width:1800;height:1305">
              <v:imagedata r:id="rId158" o:title="BD06518_" grayscale="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6" type="#_x0000_t102" style="position:absolute;left:3861;top:5017;width:900;height:1080" fillcolor="silver"/>
            <w10:wrap type="square"/>
          </v:group>
        </w:pict>
      </w:r>
    </w:p>
    <w:p w:rsidR="00E844EE" w:rsidRDefault="00E844EE">
      <w:pPr>
        <w:rPr>
          <w:noProof/>
        </w:rPr>
      </w:pPr>
    </w:p>
    <w:p w:rsidR="00E844EE" w:rsidRDefault="00E844EE">
      <w:pPr>
        <w:rPr>
          <w:noProof/>
        </w:rPr>
      </w:pPr>
    </w:p>
    <w:p w:rsidR="00E844EE" w:rsidRDefault="00E844EE"/>
    <w:p w:rsidR="00E844EE" w:rsidRDefault="00E844EE"/>
    <w:p w:rsidR="00E844EE" w:rsidRDefault="00E844EE"/>
    <w:p w:rsidR="00E844EE" w:rsidRDefault="00E844EE">
      <w:r>
        <w:rPr>
          <w:noProof/>
        </w:rPr>
        <w:pict>
          <v:line id="_x0000_s1039" style="position:absolute;flip:x;z-index:251382272" from="252pt,4.8pt" to="279pt,40.8pt">
            <v:stroke endarrow="block"/>
          </v:line>
        </w:pict>
      </w:r>
      <w:r>
        <w:rPr>
          <w:noProof/>
        </w:rPr>
        <w:pict>
          <v:line id="_x0000_s1038" style="position:absolute;z-index:251381248" from="252pt,4.8pt" to="252pt,40.8pt">
            <v:stroke endarrow="block"/>
          </v:line>
        </w:pict>
      </w:r>
      <w:r>
        <w:rPr>
          <w:noProof/>
        </w:rPr>
        <w:pict>
          <v:line id="_x0000_s1037" style="position:absolute;z-index:251380224" from="225pt,4.8pt" to="252pt,40.8pt">
            <v:stroke endarrow="block"/>
          </v:line>
        </w:pict>
      </w:r>
    </w:p>
    <w:p w:rsidR="00E844EE" w:rsidRDefault="00E844EE"/>
    <w:p w:rsidR="00E844EE" w:rsidRDefault="00E844EE"/>
    <w:p w:rsidR="00E844EE" w:rsidRDefault="00E844EE"/>
    <w:p w:rsidR="00E844EE" w:rsidRDefault="00E844EE">
      <w:pPr>
        <w:pStyle w:val="Sangradetextonormal"/>
      </w:pPr>
      <w:r>
        <w:t>Los objetos que pertenecen al conjunto se llaman ELEMENTOS</w:t>
      </w:r>
    </w:p>
    <w:p w:rsidR="00E844EE" w:rsidRDefault="00E844EE"/>
    <w:p w:rsidR="00E844EE" w:rsidRDefault="00E844EE">
      <w:pPr>
        <w:pStyle w:val="Ttulo2"/>
      </w:pPr>
      <w:bookmarkStart w:id="112" w:name="_Toc57828145"/>
      <w:bookmarkStart w:id="113" w:name="_Toc179545782"/>
      <w:bookmarkStart w:id="114" w:name="_Toc179546729"/>
      <w:r>
        <w:t>2.1.2 Notación</w:t>
      </w:r>
      <w:bookmarkEnd w:id="112"/>
      <w:bookmarkEnd w:id="113"/>
      <w:bookmarkEnd w:id="114"/>
    </w:p>
    <w:p w:rsidR="00E844EE" w:rsidRDefault="00E844EE"/>
    <w:p w:rsidR="00E844EE" w:rsidRDefault="00E844EE">
      <w:r>
        <w:t>Los conjuntos se denotan con letras mayúsculas:</w:t>
      </w:r>
    </w:p>
    <w:p w:rsidR="00E844EE" w:rsidRDefault="00E844EE">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0" type="#_x0000_t156" style="position:absolute;margin-left:90pt;margin-top:11.55pt;width:225pt;height:21.3pt;z-index:251383296" fillcolor="black">
            <v:shadow on="t" color="silver" offset="3pt,3pt"/>
            <v:textpath style="font-family:&quot;Times New Roman&quot;;font-size:14pt;v-text-kern:t" trim="t" fitpath="t" xscale="f" string="A, B, C, ...,A1,B1,C1,...,A2,B2,C2..."/>
            <w10:wrap type="square"/>
          </v:shape>
        </w:pict>
      </w:r>
    </w:p>
    <w:p w:rsidR="00E844EE" w:rsidRDefault="00E844EE">
      <w:r>
        <w:t xml:space="preserve">  </w:t>
      </w:r>
    </w:p>
    <w:p w:rsidR="00E844EE" w:rsidRDefault="00E844EE"/>
    <w:p w:rsidR="00E844EE" w:rsidRDefault="00E844EE">
      <w:r>
        <w:t>Los elementos se denotan con las letras minúsculas:</w:t>
      </w:r>
    </w:p>
    <w:p w:rsidR="00E844EE" w:rsidRDefault="00E844EE">
      <w:r>
        <w:rPr>
          <w:noProof/>
        </w:rPr>
        <w:pict>
          <v:shape id="_x0000_s1041" type="#_x0000_t156" style="position:absolute;margin-left:108pt;margin-top:14.55pt;width:208.5pt;height:21.3pt;z-index:251384320" adj="4459,10878" fillcolor="black">
            <v:shadow on="t" color="silver" offset="3pt,3pt"/>
            <v:textpath style="font-family:&quot;Times New Roman&quot;;font-size:14pt;v-text-kern:t" trim="t" fitpath="t" xscale="f" string="a, b, c, ...,a1,b1,c1,...,a2,b2,c2..."/>
            <w10:wrap type="square"/>
          </v:shape>
        </w:pict>
      </w:r>
    </w:p>
    <w:p w:rsidR="00E844EE" w:rsidRDefault="00E844EE"/>
    <w:p w:rsidR="00E844EE" w:rsidRDefault="00E844EE"/>
    <w:p w:rsidR="00E844EE" w:rsidRDefault="00E844EE">
      <w:pPr>
        <w:pStyle w:val="Ttulo2"/>
      </w:pPr>
      <w:bookmarkStart w:id="115" w:name="_Toc57828146"/>
      <w:bookmarkStart w:id="116" w:name="_Toc179545783"/>
      <w:bookmarkStart w:id="117" w:name="_Toc179546730"/>
      <w:r>
        <w:t>2.2 Pertenencia</w:t>
      </w:r>
      <w:bookmarkEnd w:id="115"/>
      <w:bookmarkEnd w:id="116"/>
      <w:bookmarkEnd w:id="117"/>
    </w:p>
    <w:p w:rsidR="00E844EE" w:rsidRDefault="00E844EE"/>
    <w:p w:rsidR="00E844EE" w:rsidRDefault="00E844EE">
      <w:r>
        <w:t>La relación de elementos a conjuntos es de pertenencia</w:t>
      </w:r>
    </w:p>
    <w:p w:rsidR="00E844EE" w:rsidRDefault="00E844EE">
      <w:pPr>
        <w:pStyle w:val="Ttulo2"/>
      </w:pPr>
      <w:bookmarkStart w:id="118" w:name="_Toc57828147"/>
      <w:bookmarkStart w:id="119" w:name="_Toc179545784"/>
      <w:bookmarkStart w:id="120" w:name="_Toc179546731"/>
      <w:r>
        <w:t>2.2.1 Notación</w:t>
      </w:r>
      <w:bookmarkEnd w:id="118"/>
      <w:bookmarkEnd w:id="119"/>
      <w:bookmarkEnd w:id="120"/>
    </w:p>
    <w:p w:rsidR="00E844EE" w:rsidRDefault="00E844EE">
      <w:r>
        <w:rPr>
          <w:noProof/>
        </w:rPr>
        <w:pict>
          <v:shape id="_x0000_s1042" type="#_x0000_t75" style="position:absolute;margin-left:81pt;margin-top:9pt;width:289.5pt;height:50.55pt;z-index:251385344">
            <v:imagedata r:id="rId159" o:title=""/>
            <w10:wrap type="square"/>
          </v:shape>
          <o:OLEObject Type="Embed" ProgID="Word.Picture.8" ShapeID="_x0000_s1042" DrawAspect="Content" ObjectID="_1377796421" r:id="rId160"/>
        </w:pict>
      </w:r>
    </w:p>
    <w:p w:rsidR="00E844EE" w:rsidRDefault="00E844EE"/>
    <w:p w:rsidR="00E844EE" w:rsidRDefault="00E844EE"/>
    <w:p w:rsidR="00E844EE" w:rsidRDefault="00E844EE">
      <w:pPr>
        <w:pStyle w:val="Ttulo3"/>
      </w:pPr>
      <w:r>
        <w:br w:type="page"/>
      </w:r>
      <w:bookmarkStart w:id="121" w:name="_Toc179545785"/>
      <w:bookmarkStart w:id="122" w:name="_Toc179546732"/>
      <w:r>
        <w:lastRenderedPageBreak/>
        <w:t>Negando</w:t>
      </w:r>
      <w:bookmarkEnd w:id="121"/>
      <w:bookmarkEnd w:id="122"/>
    </w:p>
    <w:p w:rsidR="00E844EE" w:rsidRDefault="00E844EE">
      <w:r>
        <w:rPr>
          <w:noProof/>
        </w:rPr>
        <w:pict>
          <v:shape id="_x0000_s1043" type="#_x0000_t75" style="position:absolute;margin-left:1in;margin-top:13.5pt;width:287.95pt;height:54pt;z-index:251386368">
            <v:imagedata r:id="rId161" o:title="" blacklevel="-1966f" grayscale="t"/>
            <w10:wrap type="square"/>
          </v:shape>
          <o:OLEObject Type="Embed" ProgID="Word.Picture.8" ShapeID="_x0000_s1043" DrawAspect="Content" ObjectID="_1377796422" r:id="rId162"/>
        </w:pict>
      </w:r>
    </w:p>
    <w:p w:rsidR="00E844EE" w:rsidRDefault="00E844EE"/>
    <w:p w:rsidR="00E844EE" w:rsidRDefault="00E844EE"/>
    <w:p w:rsidR="00E844EE" w:rsidRDefault="00E844EE"/>
    <w:p w:rsidR="00E844EE" w:rsidRDefault="00E844EE"/>
    <w:p w:rsidR="00E844EE" w:rsidRDefault="00E844EE"/>
    <w:p w:rsidR="00E844EE" w:rsidRDefault="00E844EE">
      <w:r>
        <w:rPr>
          <w:noProof/>
        </w:rPr>
        <w:pict>
          <v:shape id="_x0000_s1044" type="#_x0000_t75" style="position:absolute;margin-left:0;margin-top:11.4pt;width:90pt;height:45pt;z-index:251387392;visibility:visible;mso-wrap-edited:f">
            <v:imagedata r:id="rId163" o:title="" grayscale="t"/>
            <w10:wrap type="square"/>
          </v:shape>
          <o:OLEObject Type="Embed" ProgID="Word.Picture.8" ShapeID="_x0000_s1044" DrawAspect="Content" ObjectID="_1377796423" r:id="rId164"/>
        </w:pict>
      </w:r>
      <w:r>
        <w:t xml:space="preserve">   </w:t>
      </w:r>
    </w:p>
    <w:p w:rsidR="00E844EE" w:rsidRDefault="00E844EE"/>
    <w:p w:rsidR="00E844EE" w:rsidRDefault="00E844EE">
      <w:r>
        <w:rPr>
          <w:noProof/>
        </w:rPr>
        <w:pict>
          <v:shape id="_x0000_s1045" type="#_x0000_t75" style="position:absolute;margin-left:90pt;margin-top:10.8pt;width:89.25pt;height:17.25pt;z-index:251388416" o:allowoverlap="f">
            <v:imagedata r:id="rId165" o:title=""/>
            <w10:wrap type="square"/>
          </v:shape>
          <o:OLEObject Type="Embed" ProgID="Equation.3" ShapeID="_x0000_s1045" DrawAspect="Content" ObjectID="_1377796424" r:id="rId166"/>
        </w:pict>
      </w:r>
      <w:r>
        <w:t xml:space="preserve">  </w:t>
      </w:r>
    </w:p>
    <w:p w:rsidR="00E844EE" w:rsidRDefault="00E844EE">
      <w:r>
        <w:t xml:space="preserve">Sea el conjunto </w:t>
      </w:r>
    </w:p>
    <w:p w:rsidR="00E844EE" w:rsidRDefault="00E844EE"/>
    <w:p w:rsidR="00E844EE" w:rsidRDefault="00E844EE">
      <w:pPr>
        <w:ind w:left="2124"/>
      </w:pPr>
      <w:r>
        <w:t>Luego:</w:t>
      </w:r>
    </w:p>
    <w:p w:rsidR="00E844EE" w:rsidRDefault="00E844EE">
      <w:pPr>
        <w:ind w:left="2124"/>
      </w:pPr>
      <w:r>
        <w:tab/>
      </w:r>
    </w:p>
    <w:p w:rsidR="00E844EE" w:rsidRDefault="00E844EE">
      <w:pPr>
        <w:numPr>
          <w:ilvl w:val="0"/>
          <w:numId w:val="1"/>
        </w:numPr>
      </w:pPr>
      <w:r>
        <w:t xml:space="preserve">24 </w:t>
      </w:r>
      <w:r>
        <w:sym w:font="Symbol" w:char="F0CE"/>
      </w:r>
      <w:r>
        <w:t xml:space="preserve"> </w:t>
      </w:r>
      <w:r>
        <w:rPr>
          <w:i/>
          <w:iCs/>
        </w:rPr>
        <w:t>A</w:t>
      </w:r>
      <w:r>
        <w:t xml:space="preserve"> </w:t>
      </w:r>
      <w:r>
        <w:tab/>
      </w:r>
      <w:r>
        <w:tab/>
      </w:r>
      <w:r>
        <w:tab/>
        <w:t>c)  51</w:t>
      </w:r>
      <w:r>
        <w:sym w:font="Symbol" w:char="F0CF"/>
      </w:r>
      <w:r>
        <w:rPr>
          <w:i/>
          <w:iCs/>
        </w:rPr>
        <w:t>A</w:t>
      </w:r>
    </w:p>
    <w:p w:rsidR="00E844EE" w:rsidRDefault="00E844EE">
      <w:pPr>
        <w:numPr>
          <w:ilvl w:val="0"/>
          <w:numId w:val="1"/>
        </w:numPr>
      </w:pPr>
      <w:r>
        <w:t xml:space="preserve">30 </w:t>
      </w:r>
      <w:r>
        <w:sym w:font="Symbol" w:char="F0CE"/>
      </w:r>
      <w:r>
        <w:t xml:space="preserve"> </w:t>
      </w:r>
      <w:r>
        <w:rPr>
          <w:i/>
          <w:iCs/>
        </w:rPr>
        <w:t>A</w:t>
      </w:r>
      <w:r>
        <w:tab/>
      </w:r>
      <w:r>
        <w:tab/>
      </w:r>
      <w:r>
        <w:tab/>
        <w:t xml:space="preserve">d)  69 </w:t>
      </w:r>
      <w:r>
        <w:sym w:font="Symbol" w:char="F0CF"/>
      </w:r>
      <w:r>
        <w:rPr>
          <w:i/>
          <w:iCs/>
        </w:rPr>
        <w:t>A</w:t>
      </w:r>
    </w:p>
    <w:p w:rsidR="00E844EE" w:rsidRDefault="00E844EE"/>
    <w:p w:rsidR="00E844EE" w:rsidRDefault="00E844EE">
      <w:pPr>
        <w:pStyle w:val="Ttulo2"/>
      </w:pPr>
      <w:bookmarkStart w:id="123" w:name="_Toc57828148"/>
      <w:bookmarkStart w:id="124" w:name="_Toc179545786"/>
      <w:bookmarkStart w:id="125" w:name="_Toc179546733"/>
      <w:r>
        <w:t>2.2.2 Determinación o designación de conjuntos</w:t>
      </w:r>
      <w:bookmarkEnd w:id="123"/>
      <w:bookmarkEnd w:id="124"/>
      <w:bookmarkEnd w:id="125"/>
      <w:r>
        <w:fldChar w:fldCharType="begin"/>
      </w:r>
      <w:r>
        <w:instrText xml:space="preserve"> XE "2.2.2 Determinación o designación de conjuntos" </w:instrText>
      </w:r>
      <w:r>
        <w:fldChar w:fldCharType="end"/>
      </w:r>
      <w:r>
        <w:t xml:space="preserve"> </w:t>
      </w:r>
    </w:p>
    <w:p w:rsidR="00E844EE" w:rsidRDefault="00E844EE"/>
    <w:p w:rsidR="00E844EE" w:rsidRDefault="00E844EE">
      <w:r>
        <w:t>Un conjunto puede describirse de dos formas:</w:t>
      </w:r>
    </w:p>
    <w:p w:rsidR="00E844EE" w:rsidRDefault="00E844EE"/>
    <w:p w:rsidR="00E844EE" w:rsidRDefault="006F36BE">
      <w:pPr>
        <w:tabs>
          <w:tab w:val="num" w:pos="720"/>
        </w:tabs>
        <w:ind w:left="360"/>
      </w:pPr>
      <w:r>
        <w:rPr>
          <w:noProof/>
        </w:rPr>
        <w:drawing>
          <wp:inline distT="0" distB="0" distL="0" distR="0">
            <wp:extent cx="152400" cy="152400"/>
            <wp:effectExtent l="19050" t="0" r="0" b="0"/>
            <wp:docPr id="260" name="Imagen 260" descr="WB006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WB00618_"/>
                    <pic:cNvPicPr>
                      <a:picLocks noChangeAspect="1" noChangeArrowheads="1"/>
                    </pic:cNvPicPr>
                  </pic:nvPicPr>
                  <pic:blipFill>
                    <a:blip r:embed="rId167">
                      <a:grayscl/>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844EE">
        <w:tab/>
        <w:t xml:space="preserve">Por extensión </w:t>
      </w:r>
    </w:p>
    <w:p w:rsidR="00E844EE" w:rsidRDefault="006F36BE">
      <w:pPr>
        <w:tabs>
          <w:tab w:val="num" w:pos="720"/>
        </w:tabs>
        <w:ind w:left="360"/>
      </w:pPr>
      <w:r>
        <w:rPr>
          <w:noProof/>
        </w:rPr>
        <w:drawing>
          <wp:inline distT="0" distB="0" distL="0" distR="0">
            <wp:extent cx="152400" cy="152400"/>
            <wp:effectExtent l="19050" t="0" r="0" b="0"/>
            <wp:docPr id="261" name="Imagen 261" descr="WB006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B00618_"/>
                    <pic:cNvPicPr>
                      <a:picLocks noChangeAspect="1" noChangeArrowheads="1"/>
                    </pic:cNvPicPr>
                  </pic:nvPicPr>
                  <pic:blipFill>
                    <a:blip r:embed="rId167">
                      <a:grayscl/>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E844EE">
        <w:tab/>
        <w:t>Por compresión</w:t>
      </w:r>
    </w:p>
    <w:p w:rsidR="00E844EE" w:rsidRDefault="00E844EE">
      <w:pPr>
        <w:tabs>
          <w:tab w:val="num" w:pos="720"/>
        </w:tabs>
        <w:rPr>
          <w:b/>
          <w:bCs/>
          <w:i/>
          <w:iCs/>
        </w:rPr>
      </w:pPr>
    </w:p>
    <w:p w:rsidR="00E844EE" w:rsidRDefault="00E844EE">
      <w:pPr>
        <w:pStyle w:val="Ttulo1"/>
        <w:tabs>
          <w:tab w:val="num" w:pos="720"/>
        </w:tabs>
      </w:pPr>
      <w:bookmarkStart w:id="126" w:name="_Toc57828149"/>
      <w:bookmarkStart w:id="127" w:name="_Toc179545787"/>
      <w:bookmarkStart w:id="128" w:name="_Toc179546734"/>
      <w:r>
        <w:t>Determinación por extensión</w:t>
      </w:r>
      <w:bookmarkEnd w:id="126"/>
      <w:bookmarkEnd w:id="127"/>
      <w:bookmarkEnd w:id="128"/>
    </w:p>
    <w:p w:rsidR="00E844EE" w:rsidRDefault="00E844EE">
      <w:pPr>
        <w:tabs>
          <w:tab w:val="num" w:pos="720"/>
        </w:tabs>
        <w:jc w:val="both"/>
      </w:pPr>
    </w:p>
    <w:p w:rsidR="00E844EE" w:rsidRDefault="00E844EE">
      <w:pPr>
        <w:tabs>
          <w:tab w:val="num" w:pos="720"/>
        </w:tabs>
        <w:jc w:val="both"/>
      </w:pPr>
      <w:r>
        <w:t>Un conjunto se designa  por extensión, cuando es posible indicar explícitamente los elementos del conjunto, escribiéndolos uno a continuación del otro, separados por una coma y encerrados entre llaves.</w:t>
      </w:r>
    </w:p>
    <w:p w:rsidR="00E844EE" w:rsidRDefault="00E844EE">
      <w:pPr>
        <w:tabs>
          <w:tab w:val="num" w:pos="720"/>
        </w:tabs>
      </w:pPr>
    </w:p>
    <w:p w:rsidR="00E844EE" w:rsidRDefault="00E844EE">
      <w:pPr>
        <w:tabs>
          <w:tab w:val="num" w:pos="720"/>
        </w:tabs>
      </w:pPr>
      <w:r>
        <w:rPr>
          <w:noProof/>
        </w:rPr>
        <w:pict>
          <v:shape id="_x0000_s1046" type="#_x0000_t156" style="position:absolute;margin-left:117pt;margin-top:6.35pt;width:126pt;height:12.3pt;z-index:251389440" adj="659,10620" fillcolor="black">
            <v:shadow on="t" color="silver" offset="3pt,3pt"/>
            <v:textpath style="font-family:&quot;Times New Roman&quot;;font-size:14pt;v-text-kern:t" trim="t" fitpath="t" xscale="f" string="{a1, a2, a3,...}"/>
            <w10:wrap type="square"/>
          </v:shape>
        </w:pict>
      </w:r>
    </w:p>
    <w:p w:rsidR="00E844EE" w:rsidRDefault="00E844EE">
      <w:pPr>
        <w:tabs>
          <w:tab w:val="num" w:pos="720"/>
        </w:tabs>
      </w:pPr>
    </w:p>
    <w:p w:rsidR="00E844EE" w:rsidRDefault="00E844EE">
      <w:pPr>
        <w:pStyle w:val="Ttulo1"/>
      </w:pPr>
    </w:p>
    <w:p w:rsidR="00E844EE" w:rsidRDefault="00E844EE">
      <w:pPr>
        <w:pStyle w:val="Ttulo1"/>
      </w:pPr>
      <w:r>
        <w:t xml:space="preserve"> </w:t>
      </w:r>
      <w:bookmarkStart w:id="129" w:name="_Toc57828150"/>
      <w:bookmarkStart w:id="130" w:name="_Toc179545788"/>
      <w:bookmarkStart w:id="131" w:name="_Toc179546735"/>
      <w:r>
        <w:t>Determinación por comprensión</w:t>
      </w:r>
      <w:bookmarkEnd w:id="129"/>
      <w:bookmarkEnd w:id="130"/>
      <w:bookmarkEnd w:id="131"/>
    </w:p>
    <w:p w:rsidR="00E844EE" w:rsidRDefault="00E844EE"/>
    <w:p w:rsidR="00E844EE" w:rsidRDefault="00E844EE">
      <w:r>
        <w:t>Un conjunto se designa por comprensión cuando los elementos del conjunto pueden expresarse mediante una propiedad que es característica única entre ellas.</w:t>
      </w:r>
    </w:p>
    <w:p w:rsidR="00E844EE" w:rsidRDefault="00E844EE"/>
    <w:p w:rsidR="00E844EE" w:rsidRDefault="00E844EE">
      <w:pPr>
        <w:rPr>
          <w:noProof/>
        </w:rPr>
      </w:pPr>
      <w:r>
        <w:rPr>
          <w:noProof/>
        </w:rPr>
        <w:pict>
          <v:group id="_x0000_s1048" style="position:absolute;margin-left:87.2pt;margin-top:1.3pt;width:234.65pt;height:203.75pt;z-index:251391488" coordorigin="3445,1443" coordsize="4693,4075">
            <v:shape id="_x0000_s1049" type="#_x0000_t202" style="position:absolute;left:3948;top:2137;width:3153;height:2880" filled="f" stroked="f">
              <v:textbox style="mso-next-textbox:#_x0000_s1049">
                <w:txbxContent>
                  <w:p w:rsidR="00E844EE" w:rsidRDefault="00E844EE">
                    <w:pPr>
                      <w:pStyle w:val="Ttulo3"/>
                      <w:jc w:val="center"/>
                    </w:pPr>
                    <w:r>
                      <w:t>Ejemplo</w:t>
                    </w:r>
                  </w:p>
                  <w:p w:rsidR="00E844EE" w:rsidRDefault="00E844EE"/>
                  <w:p w:rsidR="00E844EE" w:rsidRDefault="00E844EE">
                    <w:pPr>
                      <w:pStyle w:val="Ttulo3"/>
                    </w:pPr>
                    <w:r>
                      <w:t>Por extensión</w:t>
                    </w:r>
                  </w:p>
                  <w:p w:rsidR="00E844EE" w:rsidRDefault="00E844EE"/>
                  <w:p w:rsidR="00E844EE" w:rsidRDefault="00E844EE">
                    <w:r>
                      <w:t>V = {b, c, d, f, g,..}</w:t>
                    </w:r>
                  </w:p>
                  <w:p w:rsidR="00E844EE" w:rsidRDefault="00E844EE"/>
                  <w:p w:rsidR="00E844EE" w:rsidRDefault="00E844EE">
                    <w:pPr>
                      <w:pStyle w:val="Ttulo3"/>
                      <w:rPr>
                        <w:lang w:val="es-ES"/>
                      </w:rPr>
                    </w:pPr>
                    <w:r>
                      <w:rPr>
                        <w:lang w:val="es-ES"/>
                      </w:rPr>
                      <w:t>Por comprensión</w:t>
                    </w:r>
                  </w:p>
                  <w:p w:rsidR="00E844EE" w:rsidRDefault="00E844EE"/>
                  <w:p w:rsidR="00E844EE" w:rsidRDefault="00E844EE">
                    <w:r>
                      <w:t>V = {</w:t>
                    </w:r>
                    <w:r>
                      <w:rPr>
                        <w:i/>
                        <w:iCs/>
                      </w:rPr>
                      <w:t>x/x</w:t>
                    </w:r>
                    <w:r>
                      <w:t xml:space="preserve"> es  una consonante} </w:t>
                    </w:r>
                  </w:p>
                  <w:p w:rsidR="00E844EE" w:rsidRDefault="00E844EE"/>
                </w:txbxContent>
              </v:textbox>
            </v:shape>
            <v:shape id="_x0000_s1050" style="position:absolute;left:3731;top:4736;width:276;height:414" coordsize="276,414" path="m119,26l38,85,22,118,,203r6,53l11,282r16,26l44,328r21,26l81,361r17,13l114,381r21,6l152,394r21,6l195,407r21,7l233,407r16,-13l260,387r16,-13l276,368r-6,6l249,374r-33,-6l179,354,157,341r-16,-6l103,308,76,269,60,230r5,-46l71,177,81,164r33,-26l125,131r5,l146,118r16,-7l152,,119,26xe" fillcolor="black" stroked="f">
              <v:path arrowok="t"/>
            </v:shape>
            <v:shape id="_x0000_s1051" style="position:absolute;left:3823;top:4184;width:3998;height:1334" coordsize="3883,1334" path="m448,1005l2927,992,3883,,3505,762,3391,998,,1334,448,1005xe" fillcolor="black" stroked="f">
              <v:path arrowok="t"/>
            </v:shape>
            <v:shape id="_x0000_s1052" style="position:absolute;left:6307;top:3612;width:1496;height:1505" coordsize="1496,1505" path="m934,66r11,46l961,250r-5,105l951,414r-11,66l929,545r-11,40l907,624r-10,40l886,703r-16,46l859,788r-22,46l821,880r-16,40l794,940r-11,19l772,979r-10,20l756,1012r-11,20l735,1051r-11,20l713,1084r-11,20l691,1117r-10,20l670,1150r-11,20l637,1196r-21,26l589,1255r-22,26l546,1301r-22,26l508,1347r-22,20l470,1386r-22,20l416,1439r-32,20l362,1478r-22,14l324,1505,,1505r22,-13l49,1472r32,-26l119,1419r22,-19l168,1380r21,-20l216,1334r27,-20l270,1288r27,-26l324,1235r27,-33l384,1176r27,-33l443,1110r11,-19l470,1078r16,-20l497,1045r16,-20l524,1012r16,-20l551,972r11,-19l578,933r11,-13l600,900r16,-20l627,861r10,-20l648,821r11,-19l670,775r5,-19l686,736r22,-40l724,657r16,-39l756,578r11,-39l783,506r11,-33l805,440r11,-39l826,368r17,-59l859,256r11,-52l891,52,897,r599,401l1393,585,934,66xe" fillcolor="black" stroked="f">
              <v:path arrowok="t"/>
            </v:shape>
            <v:shape id="_x0000_s1053" style="position:absolute;left:3775;top:1443;width:4363;height:2557" coordsize="4363,2557" path="m,434l4050,408r-65,6l3920,421r-27,13l3871,447r-10,7l3844,460r-21,13l3790,506r-21,20l3758,552r-11,20l3736,598r-21,53l3699,769r,138l3704,979r11,79l3731,1137r16,86l3763,1308r11,39l3785,1393r11,40l3807,1479r10,46l3828,1571r11,39l3850,1656r11,46l3871,1748r17,40l3898,1834r11,46l3920,1926r11,39l3942,2011r10,40l3963,2097r16,85l3990,2261r27,158l4023,2557r259,-480l4363,,97,375,,434xe" fillcolor="black" stroked="f">
              <v:path arrowok="t"/>
            </v:shape>
            <v:shape id="_x0000_s1054" style="position:absolute;left:4045;top:5044;width:140;height:178" coordsize="140,178" path="m140,14r,52l135,86r-11,20l113,125,97,138,43,178,,132r5,-7l21,112,59,73,70,27,64,r76,14xe" fillcolor="black" stroked="f">
              <v:path arrowok="t"/>
            </v:shape>
            <v:shape id="_x0000_s1055" style="position:absolute;left:3445;top:1811;width:497;height:3102" coordsize="497,3102" path="m486,l470,13r-16,7l448,27r-10,6l427,40,411,53,384,73,357,92r-33,27l292,145r-27,26l232,204r-27,33l178,263r-21,33l130,368,103,539,97,657r6,145l108,881r11,92l130,1019r11,46l146,1111r11,52l173,1216r16,59l205,1328r6,26l222,1387r5,33l243,1446r6,33l259,1512r11,26l281,1571r16,33l308,1637r16,32l335,1702r11,33l357,1761r10,33l378,1821r6,32l394,1880r17,52l427,1985r11,46l448,2077r22,79l481,2228r11,118l497,2392r-5,40l486,2491r-11,33l475,2530r-64,250l,3102,,40,486,xe" fillcolor="black" stroked="f">
              <v:path arrowok="t"/>
            </v:shape>
          </v:group>
        </w:pict>
      </w:r>
      <w:r>
        <w:rPr>
          <w:noProof/>
        </w:rPr>
        <w:pict>
          <v:rect id="_x0000_s1047" style="position:absolute;margin-left:81pt;margin-top:0;width:10.55pt;height:27.6pt;z-index:251390464" filled="f" stroked="f">
            <v:textbox style="mso-next-textbox:#_x0000_s1047" inset="0,0,0,0">
              <w:txbxContent>
                <w:p w:rsidR="00E844EE" w:rsidRDefault="00E844EE">
                  <w:r>
                    <w:rPr>
                      <w:color w:val="000000"/>
                      <w:sz w:val="40"/>
                      <w:szCs w:val="40"/>
                      <w:lang w:val="en-US"/>
                    </w:rPr>
                    <w:t xml:space="preserve"> </w:t>
                  </w:r>
                </w:p>
              </w:txbxContent>
            </v:textbox>
          </v:rect>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1"/>
        <w:rPr>
          <w:u w:val="single"/>
        </w:rPr>
      </w:pPr>
      <w:bookmarkStart w:id="132" w:name="_Toc57828151"/>
      <w:bookmarkStart w:id="133" w:name="_Toc179545789"/>
      <w:bookmarkStart w:id="134" w:name="_Toc179546736"/>
      <w:r>
        <w:rPr>
          <w:u w:val="single"/>
        </w:rPr>
        <w:lastRenderedPageBreak/>
        <w:t>Conjuntos numéricos</w:t>
      </w:r>
      <w:bookmarkEnd w:id="132"/>
      <w:bookmarkEnd w:id="133"/>
      <w:bookmarkEnd w:id="134"/>
    </w:p>
    <w:p w:rsidR="00E844EE" w:rsidRDefault="00E844EE">
      <w:r>
        <w:rPr>
          <w:rFonts w:ascii="Tahoma" w:hAnsi="Tahoma" w:cs="Tahoma"/>
          <w:noProof/>
        </w:rPr>
        <w:pict>
          <v:shape id="_x0000_s1056" type="#_x0000_t75" style="position:absolute;margin-left:173.8pt;margin-top:10.7pt;width:24.15pt;height:22.15pt;z-index:251392512">
            <v:imagedata r:id="rId168" o:title="" gain="69719f" grayscale="t"/>
            <w10:wrap type="square"/>
          </v:shape>
          <o:OLEObject Type="Embed" ProgID="Word.Picture.8" ShapeID="_x0000_s1056" DrawAspect="Content" ObjectID="_1377796425" r:id="rId169"/>
        </w:pict>
      </w:r>
    </w:p>
    <w:p w:rsidR="00E844EE" w:rsidRDefault="00E844EE">
      <w:pPr>
        <w:pStyle w:val="Ttulo4"/>
      </w:pPr>
      <w:r>
        <w:t xml:space="preserve">Conjunto de los número naturales </w:t>
      </w:r>
    </w:p>
    <w:p w:rsidR="00E844EE" w:rsidRDefault="00E844EE">
      <w:r>
        <w:rPr>
          <w:noProof/>
        </w:rPr>
        <w:pict>
          <v:shape id="_x0000_s1058" type="#_x0000_t75" style="position:absolute;margin-left:81pt;margin-top:28.1pt;width:207pt;height:42pt;z-index:251394560;visibility:visible;mso-wrap-edited:f">
            <v:imagedata r:id="rId170" o:title="" gain="61604f" blacklevel="3932f" grayscale="t"/>
            <w10:wrap type="topAndBottom"/>
          </v:shape>
          <o:OLEObject Type="Embed" ProgID="Word.Picture.8" ShapeID="_x0000_s1058" DrawAspect="Content" ObjectID="_1377796426" r:id="rId171"/>
        </w:pict>
      </w:r>
      <w:r>
        <w:rPr>
          <w:noProof/>
        </w:rPr>
        <w:pict>
          <v:shape id="_x0000_s1057" type="#_x0000_t75" style="position:absolute;margin-left:117pt;margin-top:28.1pt;width:24.15pt;height:22.15pt;z-index:251393536">
            <v:imagedata r:id="rId168" o:title="" gain="69719f" grayscale="t"/>
            <w10:wrap type="square"/>
          </v:shape>
          <o:OLEObject Type="Embed" ProgID="Word.Picture.8" ShapeID="_x0000_s1057" DrawAspect="Content" ObjectID="_1377796427" r:id="rId172"/>
        </w:pict>
      </w:r>
    </w:p>
    <w:p w:rsidR="00E844EE" w:rsidRDefault="00E844EE"/>
    <w:p w:rsidR="00E844EE" w:rsidRDefault="00E844EE"/>
    <w:p w:rsidR="00E844EE" w:rsidRDefault="00E844EE"/>
    <w:p w:rsidR="00E844EE" w:rsidRDefault="00E844EE">
      <w:pPr>
        <w:pStyle w:val="Ttulo4"/>
      </w:pPr>
      <w:r>
        <w:rPr>
          <w:noProof/>
          <w:sz w:val="20"/>
        </w:rPr>
        <w:pict>
          <v:shape id="_x0000_s1059" type="#_x0000_t75" style="position:absolute;margin-left:170.7pt;margin-top:2.1pt;width:18.3pt;height:17.75pt;z-index:251395584">
            <v:imagedata r:id="rId173" o:title=""/>
            <w10:wrap type="square"/>
          </v:shape>
          <o:OLEObject Type="Embed" ProgID="Word.Picture.8" ShapeID="_x0000_s1059" DrawAspect="Content" ObjectID="_1377796428" r:id="rId174"/>
        </w:pict>
      </w:r>
      <w:r>
        <w:t>Conjunto de los números enteros</w:t>
      </w:r>
    </w:p>
    <w:p w:rsidR="00E844EE" w:rsidRDefault="00E844EE">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1" type="#_x0000_t87" style="position:absolute;margin-left:261pt;margin-top:24.6pt;width:18pt;height:1in;rotation:-5954679fd;z-index:251397632" strokeweight="3pt"/>
        </w:pict>
      </w:r>
      <w:r>
        <w:rPr>
          <w:noProof/>
        </w:rPr>
        <w:pict>
          <v:shape id="_x0000_s1060" type="#_x0000_t75" style="position:absolute;margin-left:45pt;margin-top:24.6pt;width:297pt;height:42pt;z-index:251396608;visibility:visible;mso-wrap-edited:f">
            <v:imagedata r:id="rId175" o:title="" gain="61604f" blacklevel="3932f" grayscale="t"/>
            <w10:wrap type="topAndBottom"/>
          </v:shape>
          <o:OLEObject Type="Embed" ProgID="Word.Picture.8" ShapeID="_x0000_s1060" DrawAspect="Content" ObjectID="_1377796429" r:id="rId176"/>
        </w:pict>
      </w:r>
    </w:p>
    <w:p w:rsidR="00E844EE" w:rsidRDefault="00E844EE">
      <w:pPr>
        <w:pStyle w:val="Ttulo4"/>
      </w:pPr>
      <w:r>
        <w:rPr>
          <w:noProof/>
          <w:sz w:val="20"/>
        </w:rPr>
        <w:pict>
          <v:shape id="_x0000_s1063" type="#_x0000_t75" style="position:absolute;margin-left:189pt;margin-top:100.8pt;width:24.1pt;height:18pt;z-index:-251916800;mso-wrap-edited:f" wrapcoords="6750 2787 3375 6968 3375 9058 5400 13935 10125 17419 10800 17419 14175 17419 15525 17419 14850 15329 13500 13935 16875 10452 16200 6968 12825 2787 6750 2787">
            <v:imagedata r:id="rId177" o:title=""/>
            <w10:wrap type="tight"/>
          </v:shape>
          <o:OLEObject Type="Embed" ProgID="Word.Picture.8" ShapeID="_x0000_s1063" DrawAspect="Content" ObjectID="_1377796430" r:id="rId178"/>
        </w:pict>
      </w:r>
      <w:r>
        <w:rPr>
          <w:noProof/>
          <w:sz w:val="20"/>
        </w:rPr>
        <w:pict>
          <v:shape id="_x0000_s1062" type="#_x0000_t75" style="position:absolute;margin-left:261pt;margin-top:64.8pt;width:24.15pt;height:22.15pt;z-index:251398656">
            <v:imagedata r:id="rId168" o:title="" gain="69719f" grayscale="t"/>
            <w10:wrap type="square"/>
          </v:shape>
          <o:OLEObject Type="Embed" ProgID="Word.Picture.8" ShapeID="_x0000_s1062" DrawAspect="Content" ObjectID="_1377796431" r:id="rId179"/>
        </w:pict>
      </w:r>
    </w:p>
    <w:p w:rsidR="00E844EE" w:rsidRDefault="00E844EE">
      <w:pPr>
        <w:pStyle w:val="Ttulo4"/>
      </w:pPr>
      <w:r>
        <w:t>Conjuntos de los números racionales</w:t>
      </w:r>
    </w:p>
    <w:p w:rsidR="00E844EE" w:rsidRDefault="00E844EE"/>
    <w:p w:rsidR="00E844EE" w:rsidRDefault="00E844EE">
      <w:r>
        <w:rPr>
          <w:noProof/>
        </w:rPr>
        <w:pict>
          <v:shape id="_x0000_s1064" type="#_x0000_t75" style="position:absolute;margin-left:90pt;margin-top:8.6pt;width:279pt;height:45pt;z-index:251400704;visibility:visible;mso-wrap-edited:f">
            <v:imagedata r:id="rId180" o:title="" gain="61604f" blacklevel="3932f" grayscale="t"/>
            <w10:wrap type="square"/>
          </v:shape>
          <o:OLEObject Type="Embed" ProgID="Word.Picture.8" ShapeID="_x0000_s1064" DrawAspect="Content" ObjectID="_1377796432" r:id="rId181"/>
        </w:pict>
      </w:r>
    </w:p>
    <w:p w:rsidR="00E844EE" w:rsidRDefault="00E844EE"/>
    <w:p w:rsidR="00E844EE" w:rsidRDefault="00E844EE"/>
    <w:p w:rsidR="00E844EE" w:rsidRDefault="00E844EE"/>
    <w:p w:rsidR="00E844EE" w:rsidRDefault="00E844EE"/>
    <w:p w:rsidR="00E844EE" w:rsidRDefault="00E844EE">
      <w:r>
        <w:t>Algunos números racionales son:</w:t>
      </w:r>
    </w:p>
    <w:p w:rsidR="00E844EE" w:rsidRDefault="00E844EE"/>
    <w:p w:rsidR="00E844EE" w:rsidRDefault="00E844EE">
      <w:r>
        <w:rPr>
          <w:noProof/>
        </w:rPr>
        <w:pict>
          <v:shape id="_x0000_s1065" type="#_x0000_t75" style="position:absolute;margin-left:81pt;margin-top:2.05pt;width:306.05pt;height:30.75pt;z-index:251401728" filled="t" fillcolor="silver" strokeweight="2.25pt">
            <v:imagedata r:id="rId182" o:title=""/>
            <v:shadow offset="-6pt,-6pt"/>
            <w10:wrap type="square"/>
          </v:shape>
          <o:OLEObject Type="Embed" ProgID="Equation.3" ShapeID="_x0000_s1065" DrawAspect="Content" ObjectID="_1377796433" r:id="rId183"/>
        </w:pict>
      </w:r>
    </w:p>
    <w:p w:rsidR="00E844EE" w:rsidRDefault="00E844EE"/>
    <w:p w:rsidR="00E844EE" w:rsidRDefault="00E844EE">
      <w:pPr>
        <w:pStyle w:val="Ttulo1"/>
      </w:pPr>
      <w:bookmarkStart w:id="135" w:name="_Toc57828152"/>
      <w:bookmarkStart w:id="136" w:name="_Toc179545790"/>
      <w:bookmarkStart w:id="137" w:name="_Toc179546737"/>
      <w:r>
        <w:rPr>
          <w:noProof/>
          <w:sz w:val="20"/>
        </w:rPr>
        <w:pict>
          <v:shape id="_x0000_s1067" type="#_x0000_t75" style="position:absolute;margin-left:279pt;margin-top:9pt;width:18.3pt;height:17.75pt;z-index:-251912704;mso-wrap-edited:f" wrapcoords="3600 2700 2700 15300 16200 15300 16200 3600 15300 2700 3600 2700">
            <v:imagedata r:id="rId173" o:title=""/>
            <w10:wrap type="tight"/>
          </v:shape>
          <o:OLEObject Type="Embed" ProgID="Word.Picture.8" ShapeID="_x0000_s1067" DrawAspect="Content" ObjectID="_1377796434" r:id="rId184"/>
        </w:pict>
      </w:r>
      <w:r>
        <w:rPr>
          <w:noProof/>
          <w:sz w:val="20"/>
        </w:rPr>
        <w:pict>
          <v:shape id="_x0000_s1066" type="#_x0000_t75" style="position:absolute;margin-left:234pt;margin-top:9pt;width:18pt;height:16.5pt;z-index:251402752">
            <v:imagedata r:id="rId168" o:title="" gain="69719f" grayscale="t"/>
            <w10:wrap type="square"/>
          </v:shape>
          <o:OLEObject Type="Embed" ProgID="Word.Picture.8" ShapeID="_x0000_s1066" DrawAspect="Content" ObjectID="_1377796435" r:id="rId185"/>
        </w:pict>
      </w:r>
      <w:r>
        <w:t>Nota.-</w:t>
      </w:r>
      <w:bookmarkEnd w:id="135"/>
      <w:bookmarkEnd w:id="136"/>
      <w:bookmarkEnd w:id="137"/>
    </w:p>
    <w:p w:rsidR="00E844EE" w:rsidRDefault="00E844EE">
      <w:r>
        <w:tab/>
        <w:t xml:space="preserve">Los números racionales contienen a los           y </w:t>
      </w:r>
    </w:p>
    <w:p w:rsidR="00E844EE" w:rsidRDefault="00E844EE"/>
    <w:p w:rsidR="00E844EE" w:rsidRDefault="00E844EE">
      <w:pPr>
        <w:pStyle w:val="Ttulo4"/>
      </w:pPr>
      <w:r>
        <w:t>Conjunto de los números Irracionales</w:t>
      </w:r>
    </w:p>
    <w:p w:rsidR="00E844EE" w:rsidRDefault="00E844EE">
      <w:pPr>
        <w:rPr>
          <w:u w:val="single"/>
        </w:rPr>
      </w:pPr>
    </w:p>
    <w:p w:rsidR="00E844EE" w:rsidRDefault="00E844EE">
      <w:r>
        <w:rPr>
          <w:noProof/>
        </w:rPr>
        <w:pict>
          <v:shape id="_x0000_s1068" type="#_x0000_t75" style="position:absolute;margin-left:324pt;margin-top:21pt;width:18.3pt;height:17.75pt;z-index:251404800">
            <v:imagedata r:id="rId173" o:title=""/>
            <w10:wrap type="square"/>
          </v:shape>
          <o:OLEObject Type="Embed" ProgID="Word.Picture.8" ShapeID="_x0000_s1068" DrawAspect="Content" ObjectID="_1377796436" r:id="rId186"/>
        </w:pict>
      </w:r>
      <w:r>
        <w:t xml:space="preserve">Es el conjunto de los números NO RACIONALES, es decir, aquellos números que no pueden expresarse como fracciones de la forma </w:t>
      </w:r>
      <w:r>
        <w:rPr>
          <w:position w:val="-24"/>
        </w:rPr>
        <w:object w:dxaOrig="300" w:dyaOrig="620">
          <v:shape id="_x0000_i1084" type="#_x0000_t75" style="width:15.05pt;height:31.15pt" o:ole="">
            <v:imagedata r:id="rId187" o:title=""/>
          </v:shape>
          <o:OLEObject Type="Embed" ProgID="Equation.3" ShapeID="_x0000_i1084" DrawAspect="Content" ObjectID="_1377796287" r:id="rId188"/>
        </w:object>
      </w:r>
      <w:r>
        <w:t xml:space="preserve">, con  </w:t>
      </w:r>
      <w:r>
        <w:rPr>
          <w:i/>
          <w:iCs/>
        </w:rPr>
        <w:t>m</w:t>
      </w:r>
      <w:r>
        <w:t xml:space="preserve"> y </w:t>
      </w:r>
      <w:r>
        <w:rPr>
          <w:i/>
          <w:iCs/>
        </w:rPr>
        <w:t>n</w:t>
      </w:r>
      <w:r>
        <w:t xml:space="preserve"> </w:t>
      </w:r>
      <w:r>
        <w:sym w:font="Symbol" w:char="F0CE"/>
      </w:r>
      <w:r>
        <w:t xml:space="preserve">   , n  </w:t>
      </w:r>
      <w:r>
        <w:sym w:font="Symbol" w:char="F0B9"/>
      </w:r>
      <w:r>
        <w:t xml:space="preserve"> 0.</w:t>
      </w:r>
    </w:p>
    <w:p w:rsidR="00E844EE" w:rsidRDefault="00E844EE">
      <w:r>
        <w:rPr>
          <w:noProof/>
        </w:rPr>
        <w:pict>
          <v:shape id="_x0000_s1069" type="#_x0000_t75" style="position:absolute;margin-left:0;margin-top:8.45pt;width:63pt;height:21.75pt;z-index:-251910656;mso-wrap-edited:f" wrapcoords="-257 0 -257 21073 21600 21073 21600 0 -257 0">
            <v:imagedata r:id="rId189" o:title="" grayscale="t"/>
            <w10:wrap type="tight"/>
          </v:shape>
          <o:OLEObject Type="Embed" ProgID="Word.Picture.8" ShapeID="_x0000_s1069" DrawAspect="Content" ObjectID="_1377796437" r:id="rId190"/>
        </w:pict>
      </w:r>
    </w:p>
    <w:p w:rsidR="00E844EE" w:rsidRDefault="00E844EE"/>
    <w:p w:rsidR="00E844EE" w:rsidRDefault="00E844EE">
      <w:r>
        <w:rPr>
          <w:noProof/>
        </w:rPr>
        <w:pict>
          <v:shape id="_x0000_s1070" type="#_x0000_t75" style="position:absolute;margin-left:0;margin-top:2.6pt;width:297.75pt;height:38.25pt;z-index:251406848;mso-wrap-edited:f" wrapcoords="326 -3388 -54 0 -54 21176 21654 21176 21709 21176 22090 16941 22090 -3388 326 -3388" filled="t" fillcolor="silver">
            <v:imagedata r:id="rId191" o:title=""/>
            <v:shadow offset="6pt,-6pt"/>
            <w10:wrap type="tight"/>
          </v:shape>
          <o:OLEObject Type="Embed" ProgID="Equation.3" ShapeID="_x0000_s1070" DrawAspect="Content" ObjectID="_1377796438" r:id="rId192"/>
        </w:pict>
      </w:r>
    </w:p>
    <w:p w:rsidR="00E844EE" w:rsidRDefault="00E844EE"/>
    <w:p w:rsidR="00E844EE" w:rsidRDefault="00E844EE"/>
    <w:p w:rsidR="00E844EE" w:rsidRDefault="00E844EE"/>
    <w:p w:rsidR="00E844EE" w:rsidRDefault="00E844EE">
      <w:pPr>
        <w:pStyle w:val="Ttulo4"/>
      </w:pPr>
      <w:r>
        <w:rPr>
          <w:noProof/>
          <w:sz w:val="20"/>
        </w:rPr>
        <w:pict>
          <v:shape id="_x0000_s1071" type="#_x0000_t75" style="position:absolute;margin-left:162pt;margin-top:1.4pt;width:18.3pt;height:17.7pt;z-index:251407872;mso-wrap-edited:f" wrapcoords="3927 4296 3927 17065 16980 17065 17095 17065 16633 16469 15940 15752 13399 11934 15478 8234 15247 5609 12706 4415 11089 4296 3927 4296">
            <v:imagedata r:id="rId193" o:title=""/>
            <w10:wrap type="tight"/>
          </v:shape>
          <o:OLEObject Type="Embed" ProgID="Word.Picture.8" ShapeID="_x0000_s1071" DrawAspect="Content" ObjectID="_1377796439" r:id="rId194"/>
        </w:pict>
      </w:r>
      <w:r>
        <w:t>Conjunto de los números reales</w:t>
      </w:r>
    </w:p>
    <w:p w:rsidR="00E844EE" w:rsidRDefault="00E844EE"/>
    <w:p w:rsidR="00E844EE" w:rsidRDefault="00E844EE">
      <w:r>
        <w:t>El conjunto de los números reales, es la reunión de los números naturales, enteros, racionales e irracionales, es decir:</w:t>
      </w:r>
    </w:p>
    <w:p w:rsidR="00E844EE" w:rsidRDefault="00E844EE"/>
    <w:p w:rsidR="00E844EE" w:rsidRDefault="00E844EE">
      <w:pPr>
        <w:ind w:left="708"/>
      </w:pPr>
      <w:r>
        <w:rPr>
          <w:noProof/>
        </w:rPr>
        <w:pict>
          <v:group id="_x0000_s1072" style="position:absolute;left:0;text-align:left;margin-left:1in;margin-top:13.4pt;width:135pt;height:18pt;z-index:251408896" coordorigin="3141,6997" coordsize="2700,360">
            <v:shape id="_x0000_s1073" type="#_x0000_t75" style="position:absolute;left:3681;top:6997;width:360;height:330">
              <v:imagedata r:id="rId168" o:title="" gain="69719f" grayscale="t"/>
            </v:shape>
            <v:shape id="_x0000_s1074" type="#_x0000_t75" style="position:absolute;left:4215;top:6997;width:366;height:355;mso-wrap-edited:f" wrapcoords="3600 2700 2700 15300 16200 15300 16200 3600 15300 2700 3600 2700">
              <v:imagedata r:id="rId173" o:title=""/>
            </v:shape>
            <v:shape id="_x0000_s1075" type="#_x0000_t75" style="position:absolute;left:4819;top:6997;width:482;height:360;mso-wrap-edited:f" wrapcoords="6750 2787 3375 6968 3375 9058 5400 13935 10125 17419 10800 17419 14175 17419 15525 17419 14850 15329 13500 13935 16875 10452 16200 6968 12825 2787 6750 2787">
              <v:imagedata r:id="rId177" o:title=""/>
            </v:shape>
            <v:shape id="_x0000_s1076" type="#_x0000_t75" style="position:absolute;left:5730;top:6997;width:111;height:308;mso-wrap-edited:f" wrapcoords="6699 4296 6699 17065 13514 17065 13630 16946 13168 16469 11782 15752 12013 6206 13514 4535 13514 4296 6699 4296">
              <v:imagedata r:id="rId195" o:title=""/>
            </v:shape>
            <v:shape id="_x0000_s1077" type="#_x0000_t75" style="position:absolute;left:3141;top:6997;width:366;height:354;mso-wrap-edited:f" wrapcoords="3927 4296 3927 17065 16980 17065 17095 17065 16633 16469 15940 15752 13399 11934 15478 8234 15247 5609 12706 4415 11089 4296 3927 4296">
              <v:imagedata r:id="rId193" o:title=""/>
            </v:shape>
          </v:group>
          <o:OLEObject Type="Embed" ProgID="Word.Picture.8" ShapeID="_x0000_s1073" DrawAspect="Content" ObjectID="_1377796440" r:id="rId196"/>
          <o:OLEObject Type="Embed" ProgID="Word.Picture.8" ShapeID="_x0000_s1074" DrawAspect="Content" ObjectID="_1377796441" r:id="rId197"/>
          <o:OLEObject Type="Embed" ProgID="Word.Picture.8" ShapeID="_x0000_s1075" DrawAspect="Content" ObjectID="_1377796442" r:id="rId198"/>
          <o:OLEObject Type="Embed" ProgID="Word.Picture.8" ShapeID="_x0000_s1076" DrawAspect="Content" ObjectID="_1377796443" r:id="rId199"/>
          <o:OLEObject Type="Embed" ProgID="Word.Picture.8" ShapeID="_x0000_s1077" DrawAspect="Content" ObjectID="_1377796444" r:id="rId200"/>
        </w:pict>
      </w:r>
    </w:p>
    <w:p w:rsidR="00E844EE" w:rsidRDefault="00E844EE">
      <w:r>
        <w:t xml:space="preserve">                              =       </w:t>
      </w:r>
      <w:r>
        <w:sym w:font="Symbol" w:char="F0C8"/>
      </w:r>
      <w:r>
        <w:t xml:space="preserve">       </w:t>
      </w:r>
      <w:r>
        <w:sym w:font="Symbol" w:char="F0C8"/>
      </w:r>
      <w:r>
        <w:t xml:space="preserve">          </w:t>
      </w:r>
      <w:r>
        <w:sym w:font="Symbol" w:char="F0C8"/>
      </w:r>
      <w:r>
        <w:t xml:space="preserve"> </w:t>
      </w:r>
    </w:p>
    <w:p w:rsidR="00E844EE" w:rsidRDefault="00E844EE"/>
    <w:p w:rsidR="00E844EE" w:rsidRDefault="00E844EE">
      <w:r>
        <w:t>Intuitivamente los números reales se representan por una receta y los llamamos recta real</w:t>
      </w:r>
    </w:p>
    <w:p w:rsidR="00E844EE" w:rsidRDefault="00E844EE"/>
    <w:p w:rsidR="00E844EE" w:rsidRDefault="00E844EE">
      <w:r>
        <w:rPr>
          <w:noProof/>
        </w:rPr>
        <w:lastRenderedPageBreak/>
        <w:pict>
          <v:group id="_x0000_s1078" style="position:absolute;margin-left:9pt;margin-top:6.5pt;width:396pt;height:45pt;z-index:251409920" coordorigin="1521,8797" coordsize="7920,900">
            <v:line id="_x0000_s1079" style="position:absolute" from="2421,8977" to="8541,8977">
              <v:stroke startarrow="block" endarrow="block"/>
            </v:line>
            <v:line id="_x0000_s1080" style="position:absolute" from="5301,8797" to="5301,9157"/>
            <v:shape id="_x0000_s1081" type="#_x0000_t202" style="position:absolute;left:1521;top:8797;width:720;height:360" stroked="f">
              <v:textbox style="mso-next-textbox:#_x0000_s1081">
                <w:txbxContent>
                  <w:p w:rsidR="00E844EE" w:rsidRDefault="00E844EE">
                    <w:r>
                      <w:t xml:space="preserve">   -</w:t>
                    </w:r>
                    <w:r>
                      <w:rPr>
                        <w:rFonts w:ascii="Lucida Console" w:hAnsi="Lucida Console"/>
                      </w:rPr>
                      <w:t>∞</w:t>
                    </w:r>
                  </w:p>
                </w:txbxContent>
              </v:textbox>
            </v:shape>
            <v:shape id="_x0000_s1082" type="#_x0000_t202" style="position:absolute;left:5121;top:9337;width:540;height:360" stroked="f">
              <v:textbox style="mso-next-textbox:#_x0000_s1082">
                <w:txbxContent>
                  <w:p w:rsidR="00E844EE" w:rsidRDefault="00E844EE">
                    <w:r>
                      <w:t>0</w:t>
                    </w:r>
                  </w:p>
                </w:txbxContent>
              </v:textbox>
            </v:shape>
            <v:shape id="_x0000_s1083" type="#_x0000_t202" style="position:absolute;left:8721;top:8797;width:720;height:360" stroked="f">
              <v:textbox style="mso-next-textbox:#_x0000_s1083">
                <w:txbxContent>
                  <w:p w:rsidR="00E844EE" w:rsidRDefault="00E844EE">
                    <w:r>
                      <w:t xml:space="preserve">+ </w:t>
                    </w:r>
                    <w:r>
                      <w:rPr>
                        <w:rFonts w:ascii="Lucida Console" w:hAnsi="Lucida Console"/>
                      </w:rPr>
                      <w:t>∞</w:t>
                    </w:r>
                  </w:p>
                </w:txbxContent>
              </v:textbox>
            </v:shape>
          </v:group>
        </w:pict>
      </w:r>
    </w:p>
    <w:p w:rsidR="00E844EE" w:rsidRDefault="00E844EE"/>
    <w:p w:rsidR="00E844EE" w:rsidRDefault="00E844EE"/>
    <w:p w:rsidR="00E844EE" w:rsidRDefault="00E844EE">
      <w:r>
        <w:rPr>
          <w:noProof/>
        </w:rPr>
        <w:pict>
          <v:shape id="_x0000_s1084" type="#_x0000_t75" style="position:absolute;margin-left:171pt;margin-top:13.4pt;width:10.35pt;height:12.2pt;z-index:251410944;mso-wrap-edited:f" wrapcoords="8571 568 6857 853 1371 4263 0 7674 -343 9947 -343 14211 2743 18758 7200 21032 8571 21032 14743 21032 15429 21032 19543 19042 19543 18758 21600 17053 20914 16200 11314 14211 11314 9663 15771 9663 21257 7105 21257 568 8571 568">
            <v:imagedata r:id="rId201" o:title=""/>
            <w10:wrap type="tight"/>
          </v:shape>
          <o:OLEObject Type="Embed" ProgID="Word.Picture.8" ShapeID="_x0000_s1084" DrawAspect="Content" ObjectID="_1377796445" r:id="rId202"/>
        </w:pict>
      </w:r>
    </w:p>
    <w:p w:rsidR="00E844EE" w:rsidRDefault="00E844EE">
      <w:pPr>
        <w:pStyle w:val="Ttulo4"/>
      </w:pPr>
      <w:r>
        <w:t xml:space="preserve">Conjunto los números complejos </w:t>
      </w:r>
    </w:p>
    <w:p w:rsidR="00E844EE" w:rsidRDefault="00E844EE"/>
    <w:p w:rsidR="00E844EE" w:rsidRPr="00E844EE" w:rsidRDefault="00E844EE">
      <w:pPr>
        <w:ind w:left="1980"/>
      </w:pPr>
      <w:r>
        <w:rPr>
          <w:noProof/>
        </w:rPr>
        <w:pict>
          <v:shape id="_x0000_s1085" type="#_x0000_t75" style="position:absolute;left:0;text-align:left;margin-left:18.7pt;margin-top:4.75pt;width:8.3pt;height:11pt;z-index:251411968;mso-wrap-edited:f" wrapcoords="8571 568 6857 853 1371 4263 0 7674 -343 9947 -343 14211 2743 18758 7200 21032 8571 21032 14743 21032 15429 21032 19543 19042 19543 18758 21600 17053 20914 16200 11314 14211 11314 9663 15771 9663 21257 7105 21257 568 8571 568">
            <v:imagedata r:id="rId203" o:title=""/>
            <w10:wrap type="tight"/>
          </v:shape>
          <o:OLEObject Type="Embed" ProgID="Word.Picture.8" ShapeID="_x0000_s1085" DrawAspect="Content" ObjectID="_1377796446" r:id="rId204"/>
        </w:pict>
      </w:r>
      <w:r w:rsidRPr="00E844EE">
        <w:t xml:space="preserve">   = { </w:t>
      </w:r>
      <w:r w:rsidRPr="00E844EE">
        <w:rPr>
          <w:i/>
          <w:iCs/>
        </w:rPr>
        <w:t>a</w:t>
      </w:r>
      <w:r w:rsidRPr="00E844EE">
        <w:t xml:space="preserve"> + </w:t>
      </w:r>
      <w:r w:rsidRPr="00E844EE">
        <w:rPr>
          <w:i/>
          <w:iCs/>
        </w:rPr>
        <w:t>bi / a</w:t>
      </w:r>
      <w:r>
        <w:rPr>
          <w:i/>
          <w:iCs/>
        </w:rPr>
        <w:sym w:font="Symbol" w:char="F0CE"/>
      </w:r>
      <w:r w:rsidRPr="00E844EE">
        <w:rPr>
          <w:i/>
          <w:iCs/>
        </w:rPr>
        <w:t xml:space="preserve">   </w:t>
      </w:r>
      <w:r>
        <w:object w:dxaOrig="1275" w:dyaOrig="1500">
          <v:shape id="_x0000_i1085" type="#_x0000_t75" style="width:8.05pt;height:7pt;mso-position-horizontal:right" o:ole="" o:allowoverlap="f">
            <v:imagedata r:id="rId205" o:title=""/>
          </v:shape>
          <o:OLEObject Type="Embed" ProgID="Word.Picture.8" ShapeID="_x0000_i1085" DrawAspect="Content" ObjectID="_1377796288" r:id="rId206"/>
        </w:object>
      </w:r>
      <w:r w:rsidRPr="00E844EE">
        <w:rPr>
          <w:i/>
          <w:iCs/>
        </w:rPr>
        <w:t xml:space="preserve">   </w:t>
      </w:r>
      <w:r>
        <w:sym w:font="Symbol" w:char="F0D9"/>
      </w:r>
      <w:r w:rsidRPr="00E844EE">
        <w:t xml:space="preserve">  b </w:t>
      </w:r>
      <w:r>
        <w:rPr>
          <w:i/>
          <w:iCs/>
        </w:rPr>
        <w:sym w:font="Symbol" w:char="F0CE"/>
      </w:r>
      <w:r w:rsidRPr="00E844EE">
        <w:rPr>
          <w:i/>
          <w:iCs/>
        </w:rPr>
        <w:t xml:space="preserve">   </w:t>
      </w:r>
      <w:r>
        <w:object w:dxaOrig="1275" w:dyaOrig="1500">
          <v:shape id="_x0000_i1086" type="#_x0000_t75" style="width:8.05pt;height:7pt;mso-position-horizontal:right" o:ole="" o:allowoverlap="f">
            <v:imagedata r:id="rId205" o:title=""/>
          </v:shape>
          <o:OLEObject Type="Embed" ProgID="Word.Picture.8" ShapeID="_x0000_i1086" DrawAspect="Content" ObjectID="_1377796289" r:id="rId207"/>
        </w:object>
      </w:r>
      <w:r w:rsidRPr="00E844EE">
        <w:rPr>
          <w:i/>
          <w:iCs/>
        </w:rPr>
        <w:t xml:space="preserve">  , </w:t>
      </w:r>
      <w:r w:rsidRPr="00E844EE">
        <w:t xml:space="preserve">i = </w:t>
      </w:r>
      <w:r>
        <w:sym w:font="Symbol" w:char="F0D6"/>
      </w:r>
      <w:r w:rsidRPr="00E844EE">
        <w:t>-1 }</w:t>
      </w:r>
    </w:p>
    <w:p w:rsidR="00E844EE" w:rsidRPr="00E844EE" w:rsidRDefault="00E844EE"/>
    <w:p w:rsidR="00E844EE" w:rsidRPr="00E844EE" w:rsidRDefault="00E844EE">
      <w:r>
        <w:rPr>
          <w:noProof/>
        </w:rPr>
        <w:pict>
          <v:shape id="_x0000_s1086" type="#_x0000_t75" style="position:absolute;margin-left:0;margin-top:12.25pt;width:63pt;height:21.75pt;z-index:-251903488;mso-wrap-edited:f" wrapcoords="-257 0 -257 21073 21600 21073 21600 0 -257 0">
            <v:imagedata r:id="rId189" o:title="" grayscale="t"/>
            <w10:wrap type="tight"/>
          </v:shape>
          <o:OLEObject Type="Embed" ProgID="Word.Picture.8" ShapeID="_x0000_s1086" DrawAspect="Content" ObjectID="_1377796447" r:id="rId208"/>
        </w:pict>
      </w:r>
    </w:p>
    <w:p w:rsidR="00E844EE" w:rsidRDefault="00E844EE">
      <w:r>
        <w:t>A continuación daremos algunos ejemplos de conjuntos designados por extensión y comprensión.</w:t>
      </w:r>
    </w:p>
    <w:p w:rsidR="00E844EE" w:rsidRDefault="00E844EE"/>
    <w:p w:rsidR="00E844EE" w:rsidRDefault="00E844EE">
      <w:r>
        <w:rPr>
          <w:noProof/>
        </w:rPr>
        <w:pict>
          <v:shape id="_x0000_s1088" type="#_x0000_t75" style="position:absolute;margin-left:279.75pt;margin-top:11.05pt;width:91.3pt;height:129.95pt;z-index:-251901440;mso-wrap-edited:f" wrapcoords="5808 331 363 661 363 1873 5627 2204 10528 3857 10709 5620 6534 5841 726 6833 363 8486 2360 9147 5627 9147 5627 10029 8168 10910 10709 10910 10709 12673 3812 13555 182 14106 182 15098 7079 16200 10709 16200 10709 17963 726 19616 363 20829 1997 21269 5990 21269 18151 21269 18333 21269 18877 19065 17244 18624 10528 17963 10709 16200 15247 16200 19059 15429 19059 13776 17425 13445 10528 12673 10709 10910 15066 10910 19603 10029 19785 6061 18333 5841 10528 5620 10709 3857 11798 3857 20874 2314 21055 882 20692 331 5808 331" filled="t" fillcolor="silver">
            <v:imagedata r:id="rId209" o:title=""/>
          </v:shape>
          <o:OLEObject Type="Embed" ProgID="Equation.3" ShapeID="_x0000_s1088" DrawAspect="Content" ObjectID="_1377796448" r:id="rId210"/>
        </w:pict>
      </w:r>
      <w:r>
        <w:rPr>
          <w:noProof/>
        </w:rPr>
        <w:pict>
          <v:shape id="_x0000_s1087" type="#_x0000_t75" style="position:absolute;margin-left:90.75pt;margin-top:11.05pt;width:93.3pt;height:125.95pt;z-index:-251902464;mso-wrap-edited:f" wrapcoords="5444 369 351 923 351 2954 5268 3323 5444 6277 1229 7200 176 7754 176 10523 6322 12185 10712 12185 1580 13662 176 14031 176 15508 4917 18092 351 18092 351 20308 5795 20862 20020 20862 20195 20862 20371 18092 17385 15138 17737 13662 16507 13108 10712 12185 19668 12185 20898 11815 20898 7200 20371 5354 19317 3323 19317 1292 18966 369 5444 369" filled="t" fillcolor="silver">
            <v:imagedata r:id="rId211" o:title=""/>
          </v:shape>
          <o:OLEObject Type="Embed" ProgID="Equation.3" ShapeID="_x0000_s1087" DrawAspect="Content" ObjectID="_1377796449" r:id="rId212"/>
        </w:pict>
      </w:r>
    </w:p>
    <w:p w:rsidR="00E844EE" w:rsidRDefault="00E844EE"/>
    <w:p w:rsidR="00E844EE" w:rsidRDefault="00E844EE"/>
    <w:p w:rsidR="00E844EE" w:rsidRDefault="00E844EE">
      <w:pPr>
        <w:tabs>
          <w:tab w:val="left" w:pos="6825"/>
        </w:tabs>
      </w:pPr>
      <w:r>
        <w:tab/>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1"/>
        <w:rPr>
          <w:u w:val="single"/>
        </w:rPr>
      </w:pPr>
      <w:bookmarkStart w:id="138" w:name="_Toc57828153"/>
      <w:bookmarkStart w:id="139" w:name="_Toc179545791"/>
      <w:bookmarkStart w:id="140" w:name="_Toc179546738"/>
      <w:r>
        <w:rPr>
          <w:u w:val="single"/>
        </w:rPr>
        <w:t>Diagrama de Venn</w:t>
      </w:r>
      <w:bookmarkEnd w:id="138"/>
      <w:bookmarkEnd w:id="139"/>
      <w:bookmarkEnd w:id="140"/>
    </w:p>
    <w:p w:rsidR="00E844EE" w:rsidRDefault="00E844EE"/>
    <w:p w:rsidR="00E844EE" w:rsidRDefault="00E844EE">
      <w:r>
        <w:t>Consiste en representar los conjuntos mediante círculos</w:t>
      </w:r>
    </w:p>
    <w:p w:rsidR="00E844EE" w:rsidRDefault="00E844EE"/>
    <w:p w:rsidR="00E844EE" w:rsidRDefault="00E844EE">
      <w:pPr>
        <w:rPr>
          <w:noProof/>
        </w:rPr>
      </w:pPr>
      <w:r>
        <w:rPr>
          <w:noProof/>
        </w:rPr>
        <w:pict>
          <v:group id="_x0000_s1089" style="position:absolute;margin-left:108pt;margin-top:7.8pt;width:122.55pt;height:53.95pt;z-index:251416064" coordorigin="3750,2677" coordsize="2451,1079">
            <v:oval id="_x0000_s1090" style="position:absolute;left:3750;top:3063;width:1800;height:693;rotation:-1424332fd" fillcolor="silver"/>
            <v:shape id="_x0000_s1091" type="#_x0000_t202" style="position:absolute;left:5661;top:2677;width:540;height:540" fillcolor="silver" stroked="f">
              <v:textbox style="mso-next-textbox:#_x0000_s1091">
                <w:txbxContent>
                  <w:p w:rsidR="00E844EE" w:rsidRDefault="00E844EE">
                    <w:pPr>
                      <w:pStyle w:val="Ttulo5"/>
                      <w:rPr>
                        <w:b w:val="0"/>
                        <w:bCs w:val="0"/>
                      </w:rPr>
                    </w:pPr>
                    <w:r>
                      <w:rPr>
                        <w:b w:val="0"/>
                        <w:bCs w:val="0"/>
                      </w:rPr>
                      <w:t>E</w:t>
                    </w:r>
                  </w:p>
                </w:txbxContent>
              </v:textbox>
            </v:shape>
            <w10:wrap type="square"/>
          </v:group>
        </w:pict>
      </w:r>
    </w:p>
    <w:p w:rsidR="00E844EE" w:rsidRDefault="00E844EE">
      <w:pPr>
        <w:rPr>
          <w:noProof/>
        </w:rPr>
      </w:pPr>
    </w:p>
    <w:p w:rsidR="00E844EE" w:rsidRDefault="00E844EE">
      <w:pPr>
        <w:rPr>
          <w:noProof/>
        </w:rPr>
      </w:pPr>
    </w:p>
    <w:p w:rsidR="00E844EE" w:rsidRDefault="00E844EE">
      <w:pPr>
        <w:rPr>
          <w:noProof/>
        </w:rPr>
      </w:pPr>
    </w:p>
    <w:p w:rsidR="00E844EE" w:rsidRDefault="00E844EE"/>
    <w:p w:rsidR="00E844EE" w:rsidRDefault="00E844EE"/>
    <w:p w:rsidR="00E844EE" w:rsidRDefault="00E844EE"/>
    <w:p w:rsidR="00E844EE" w:rsidRDefault="00E844EE">
      <w:r>
        <w:t>Un elemento del conjunto será representado por un punto interior a la cuerda, un elemento que no pertenezca al conjunto será representado por un punto exterior a la cuerda. Ningún elemento puede ser representado por un punto situado sobre la cuerda.</w:t>
      </w:r>
    </w:p>
    <w:p w:rsidR="00E844EE" w:rsidRDefault="00E844EE">
      <w:r>
        <w:rPr>
          <w:noProof/>
        </w:rPr>
        <w:pict>
          <v:shape id="_x0000_s1092" type="#_x0000_t75" style="position:absolute;margin-left:0;margin-top:14pt;width:63pt;height:21.75pt;z-index:-251899392;mso-wrap-edited:f" wrapcoords="-257 0 -257 21073 21600 21073 21600 0 -257 0">
            <v:imagedata r:id="rId189" o:title="" grayscale="t"/>
            <w10:wrap type="tight"/>
          </v:shape>
          <o:OLEObject Type="Embed" ProgID="Word.Picture.8" ShapeID="_x0000_s1092" DrawAspect="Content" ObjectID="_1377796450" r:id="rId213"/>
        </w:pict>
      </w:r>
    </w:p>
    <w:p w:rsidR="00E844EE" w:rsidRDefault="00E844EE">
      <w:pPr>
        <w:rPr>
          <w:rFonts w:ascii="Comic Sans MS" w:hAnsi="Comic Sans MS"/>
        </w:rPr>
      </w:pPr>
      <w:r>
        <w:t xml:space="preserve"> </w:t>
      </w:r>
      <w:r>
        <w:rPr>
          <w:rFonts w:ascii="Comic Sans MS" w:hAnsi="Comic Sans MS"/>
        </w:rPr>
        <w:t xml:space="preserve">Representar el conjunto  </w:t>
      </w:r>
      <w:r>
        <w:rPr>
          <w:rFonts w:ascii="Comic Sans MS" w:hAnsi="Comic Sans MS"/>
          <w:i/>
          <w:iCs/>
        </w:rPr>
        <w:t>A = {a, e, i, o, u}</w:t>
      </w:r>
      <w:r>
        <w:rPr>
          <w:rFonts w:ascii="Comic Sans MS" w:hAnsi="Comic Sans MS"/>
        </w:rPr>
        <w:t xml:space="preserve"> en diagramas de Venn</w:t>
      </w:r>
    </w:p>
    <w:p w:rsidR="00E844EE" w:rsidRDefault="00E844EE"/>
    <w:p w:rsidR="00E844EE" w:rsidRDefault="00E844EE"/>
    <w:p w:rsidR="00E844EE" w:rsidRDefault="00E844EE">
      <w:pPr>
        <w:rPr>
          <w:noProof/>
        </w:rPr>
      </w:pPr>
      <w:r>
        <w:rPr>
          <w:noProof/>
        </w:rPr>
        <w:pict>
          <v:group id="_x0000_s1093" style="position:absolute;margin-left:99pt;margin-top:3.8pt;width:151.45pt;height:59.4pt;z-index:251418112" coordorigin="3643,6457" coordsize="3029,1188">
            <v:oval id="_x0000_s1094" style="position:absolute;left:3643;top:6647;width:2340;height:998;rotation:-1424332fd" fillcolor="silver" strokeweight="3pt">
              <v:textbox style="mso-next-textbox:#_x0000_s1094">
                <w:txbxContent>
                  <w:p w:rsidR="00E844EE" w:rsidRDefault="00E844EE"/>
                </w:txbxContent>
              </v:textbox>
            </v:oval>
            <v:shape id="_x0000_s1095" type="#_x0000_t202" style="position:absolute;left:6132;top:6457;width:540;height:540" fillcolor="silver" stroked="f">
              <v:textbox style="mso-next-textbox:#_x0000_s1095">
                <w:txbxContent>
                  <w:p w:rsidR="00E844EE" w:rsidRDefault="00E844EE">
                    <w:pPr>
                      <w:pStyle w:val="Ttulo5"/>
                      <w:rPr>
                        <w:b w:val="0"/>
                        <w:bCs w:val="0"/>
                      </w:rPr>
                    </w:pPr>
                    <w:r>
                      <w:rPr>
                        <w:b w:val="0"/>
                        <w:bCs w:val="0"/>
                      </w:rPr>
                      <w:t>AA</w:t>
                    </w:r>
                  </w:p>
                </w:txbxContent>
              </v:textbox>
            </v:shape>
            <v:shape id="_x0000_s1096" type="#_x0000_t202" style="position:absolute;left:4941;top:6637;width:720;height:360" fillcolor="silver" stroked="f">
              <v:textbox style="mso-next-textbox:#_x0000_s1096">
                <w:txbxContent>
                  <w:p w:rsidR="00E844EE" w:rsidRDefault="00E844EE">
                    <w:pPr>
                      <w:rPr>
                        <w:i/>
                        <w:iCs/>
                      </w:rPr>
                    </w:pPr>
                    <w:r>
                      <w:rPr>
                        <w:i/>
                        <w:iCs/>
                      </w:rPr>
                      <w:t>.a .u</w:t>
                    </w:r>
                  </w:p>
                </w:txbxContent>
              </v:textbox>
            </v:shape>
            <v:shape id="_x0000_s1097" type="#_x0000_t202" style="position:absolute;left:4401;top:6817;width:540;height:360" fillcolor="silver" stroked="f">
              <v:textbox style="mso-next-textbox:#_x0000_s1097">
                <w:txbxContent>
                  <w:p w:rsidR="00E844EE" w:rsidRDefault="00E844EE">
                    <w:pPr>
                      <w:rPr>
                        <w:i/>
                        <w:iCs/>
                      </w:rPr>
                    </w:pPr>
                    <w:r>
                      <w:rPr>
                        <w:i/>
                        <w:iCs/>
                      </w:rPr>
                      <w:t>.e</w:t>
                    </w:r>
                  </w:p>
                </w:txbxContent>
              </v:textbox>
            </v:shape>
            <v:shape id="_x0000_s1098" type="#_x0000_t202" style="position:absolute;left:4041;top:7177;width:720;height:360" fillcolor="silver" stroked="f">
              <v:textbox style="mso-next-textbox:#_x0000_s1098">
                <w:txbxContent>
                  <w:p w:rsidR="00E844EE" w:rsidRDefault="00E844EE">
                    <w:pPr>
                      <w:rPr>
                        <w:i/>
                        <w:iCs/>
                      </w:rPr>
                    </w:pPr>
                    <w:r>
                      <w:rPr>
                        <w:i/>
                        <w:iCs/>
                      </w:rPr>
                      <w:t>.o .i</w:t>
                    </w:r>
                  </w:p>
                </w:txbxContent>
              </v:textbox>
            </v:shape>
          </v:group>
        </w:pict>
      </w: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r>
        <w:rPr>
          <w:noProof/>
        </w:rPr>
        <w:pict>
          <v:shape id="_x0000_s1099" type="#_x0000_t202" style="position:absolute;margin-left:162pt;margin-top:3.9pt;width:36pt;height:18pt;z-index:251419136" stroked="f">
            <v:textbox style="mso-next-textbox:#_x0000_s1099">
              <w:txbxContent>
                <w:p w:rsidR="00E844EE" w:rsidRDefault="00E844EE">
                  <w:pPr>
                    <w:rPr>
                      <w:i/>
                      <w:iCs/>
                    </w:rPr>
                  </w:pPr>
                  <w:r>
                    <w:rPr>
                      <w:i/>
                      <w:iCs/>
                    </w:rPr>
                    <w:t>.f</w:t>
                  </w:r>
                </w:p>
              </w:txbxContent>
            </v:textbox>
          </v:shape>
        </w:pict>
      </w:r>
    </w:p>
    <w:p w:rsidR="00E844EE" w:rsidRDefault="00E844EE">
      <w:pPr>
        <w:rPr>
          <w:noProof/>
        </w:rPr>
      </w:pPr>
    </w:p>
    <w:p w:rsidR="00E844EE" w:rsidRDefault="00E844EE"/>
    <w:p w:rsidR="00E844EE" w:rsidRDefault="00E844EE">
      <w:pPr>
        <w:pStyle w:val="Ttulo3"/>
      </w:pPr>
      <w:bookmarkStart w:id="141" w:name="_Toc179545792"/>
      <w:bookmarkStart w:id="142" w:name="_Toc179546739"/>
      <w:r>
        <w:t>Conjuntos especiales</w:t>
      </w:r>
      <w:bookmarkEnd w:id="141"/>
      <w:bookmarkEnd w:id="142"/>
    </w:p>
    <w:p w:rsidR="00E844EE" w:rsidRDefault="00E844EE"/>
    <w:p w:rsidR="00E844EE" w:rsidRDefault="00E844EE">
      <w:pPr>
        <w:numPr>
          <w:ilvl w:val="0"/>
          <w:numId w:val="2"/>
        </w:numPr>
      </w:pPr>
      <w:r>
        <w:rPr>
          <w:i/>
          <w:iCs/>
          <w:u w:val="single"/>
        </w:rPr>
        <w:t>Conjunto vacío.</w:t>
      </w:r>
      <w:r>
        <w:t xml:space="preserve"> </w:t>
      </w:r>
    </w:p>
    <w:p w:rsidR="00E844EE" w:rsidRDefault="00E844EE">
      <w:pPr>
        <w:ind w:left="360" w:firstLine="348"/>
      </w:pPr>
    </w:p>
    <w:p w:rsidR="00E844EE" w:rsidRDefault="00E844EE">
      <w:pPr>
        <w:ind w:left="708"/>
      </w:pPr>
      <w:r>
        <w:t xml:space="preserve">Es aquel que no tiene elementos. Se denota por la letra griega </w:t>
      </w:r>
      <w:r>
        <w:rPr>
          <w:rFonts w:ascii="Arial" w:hAnsi="Arial" w:cs="Arial"/>
        </w:rPr>
        <w:t>Φ</w:t>
      </w:r>
      <w:r>
        <w:t xml:space="preserve"> (fi). También se denota por : { }</w:t>
      </w:r>
    </w:p>
    <w:p w:rsidR="00E844EE" w:rsidRDefault="00E844EE">
      <w:pPr>
        <w:ind w:left="708"/>
      </w:pPr>
    </w:p>
    <w:p w:rsidR="00E844EE" w:rsidRDefault="00E844EE">
      <w:pPr>
        <w:ind w:left="708"/>
      </w:pPr>
      <w:r>
        <w:t>Formalmente :</w:t>
      </w:r>
    </w:p>
    <w:p w:rsidR="00E844EE" w:rsidRDefault="00E844EE">
      <w:pPr>
        <w:ind w:left="708"/>
      </w:pPr>
      <w:r>
        <w:rPr>
          <w:noProof/>
        </w:rPr>
        <w:pict>
          <v:shape id="_x0000_s1100" type="#_x0000_t75" style="position:absolute;left:0;text-align:left;margin-left:162pt;margin-top:5.45pt;width:90pt;height:17.25pt;z-index:251420160;mso-wrap-edited:f" wrapcoords="5220 1878 1440 3757 180 7513 360 17843 5220 17843 20700 17843 21060 16904 21060 6574 20700 1878 5220 1878" filled="t" fillcolor="silver">
            <v:imagedata r:id="rId214" o:title=""/>
            <w10:wrap type="tight"/>
          </v:shape>
          <o:OLEObject Type="Embed" ProgID="Equation.3" ShapeID="_x0000_s1100" DrawAspect="Content" ObjectID="_1377796451" r:id="rId215"/>
        </w:pict>
      </w:r>
    </w:p>
    <w:p w:rsidR="00E844EE" w:rsidRDefault="00E844EE">
      <w:pPr>
        <w:ind w:left="708"/>
      </w:pPr>
    </w:p>
    <w:p w:rsidR="00E844EE" w:rsidRDefault="00E844EE">
      <w:pPr>
        <w:ind w:left="708"/>
      </w:pPr>
      <w:r>
        <w:rPr>
          <w:noProof/>
        </w:rPr>
        <w:pict>
          <v:shape id="_x0000_s1101" type="#_x0000_t75" style="position:absolute;left:0;text-align:left;margin-left:27pt;margin-top:13.25pt;width:63pt;height:22.35pt;z-index:-251895296;mso-wrap-edited:f" wrapcoords="-257 0 -257 21073 21600 21073 21600 0 -257 0">
            <v:imagedata r:id="rId189" o:title="" grayscale="t"/>
            <w10:wrap type="tight"/>
          </v:shape>
          <o:OLEObject Type="Embed" ProgID="Word.Picture.8" ShapeID="_x0000_s1101" DrawAspect="Content" ObjectID="_1377796452" r:id="rId216"/>
        </w:pict>
      </w:r>
    </w:p>
    <w:p w:rsidR="00E844EE" w:rsidRDefault="00E844EE">
      <w:pPr>
        <w:numPr>
          <w:ilvl w:val="0"/>
          <w:numId w:val="2"/>
        </w:numPr>
      </w:pPr>
    </w:p>
    <w:p w:rsidR="00E844EE" w:rsidRDefault="00E844EE">
      <w:pPr>
        <w:ind w:left="360"/>
      </w:pPr>
      <w:r>
        <w:rPr>
          <w:noProof/>
        </w:rPr>
        <w:pict>
          <v:shape id="_x0000_s1102" type="#_x0000_t75" style="position:absolute;left:0;text-align:left;margin-left:135pt;margin-top:4.25pt;width:115.85pt;height:36pt;z-index:251422208;mso-wrap-edited:f" wrapcoords="4494 0 1595 4500 145 9900 145 15300 4059 18900 4639 18900 21020 18900 21310 14400 21165 0 4494 0" fillcolor="silver">
            <v:imagedata r:id="rId217" o:title=""/>
            <w10:wrap type="tight"/>
          </v:shape>
          <o:OLEObject Type="Embed" ProgID="Equation.3" ShapeID="_x0000_s1102" DrawAspect="Content" ObjectID="_1377796453" r:id="rId218"/>
        </w:pict>
      </w:r>
    </w:p>
    <w:p w:rsidR="00E844EE" w:rsidRDefault="00E844EE">
      <w:pPr>
        <w:ind w:left="360"/>
      </w:pPr>
    </w:p>
    <w:p w:rsidR="00E844EE" w:rsidRDefault="00E844EE">
      <w:pPr>
        <w:ind w:left="360"/>
      </w:pPr>
    </w:p>
    <w:p w:rsidR="00E844EE" w:rsidRDefault="00E844EE">
      <w:pPr>
        <w:ind w:left="360"/>
      </w:pPr>
    </w:p>
    <w:p w:rsidR="00E844EE" w:rsidRDefault="00E844EE">
      <w:pPr>
        <w:numPr>
          <w:ilvl w:val="0"/>
          <w:numId w:val="3"/>
        </w:numPr>
        <w:rPr>
          <w:i/>
          <w:iCs/>
          <w:u w:val="single"/>
        </w:rPr>
      </w:pPr>
      <w:r>
        <w:rPr>
          <w:i/>
          <w:iCs/>
          <w:u w:val="single"/>
        </w:rPr>
        <w:t xml:space="preserve">Conjunto universo. </w:t>
      </w:r>
    </w:p>
    <w:p w:rsidR="00E844EE" w:rsidRDefault="00E844EE"/>
    <w:p w:rsidR="00E844EE" w:rsidRDefault="00E844EE">
      <w:pPr>
        <w:ind w:left="708"/>
      </w:pPr>
      <w:r>
        <w:t xml:space="preserve">El conjunto de todas los objetos que representa la variable </w:t>
      </w:r>
      <w:r>
        <w:rPr>
          <w:i/>
          <w:iCs/>
        </w:rPr>
        <w:t>x</w:t>
      </w:r>
      <w:r>
        <w:t>, en un determinado tema de interés, se llama el UNIVERSO de la variable o conjunto de la variable.</w:t>
      </w:r>
    </w:p>
    <w:p w:rsidR="00E844EE" w:rsidRDefault="00E844EE">
      <w:pPr>
        <w:ind w:left="708"/>
      </w:pPr>
    </w:p>
    <w:p w:rsidR="00E844EE" w:rsidRDefault="00E844EE">
      <w:pPr>
        <w:ind w:left="708"/>
      </w:pPr>
      <w:r>
        <w:t>Formalmente:</w:t>
      </w:r>
    </w:p>
    <w:p w:rsidR="00E844EE" w:rsidRDefault="00E844EE">
      <w:pPr>
        <w:ind w:left="708"/>
      </w:pPr>
    </w:p>
    <w:p w:rsidR="00E844EE" w:rsidRDefault="00E844EE">
      <w:pPr>
        <w:ind w:left="708"/>
      </w:pPr>
      <w:r>
        <w:rPr>
          <w:noProof/>
        </w:rPr>
        <w:pict>
          <v:shape id="_x0000_s1103" type="#_x0000_t75" style="position:absolute;left:0;text-align:left;margin-left:2in;margin-top:8.4pt;width:71.25pt;height:17.25pt;z-index:251423232;mso-wrap-edited:f" wrapcoords="7503 1878 455 3757 455 15026 7503 17843 20463 17843 20918 16904 20918 6574 20463 1878 7503 1878" filled="t" fillcolor="silver">
            <v:imagedata r:id="rId219" o:title=""/>
            <w10:wrap type="tight"/>
          </v:shape>
          <o:OLEObject Type="Embed" ProgID="Equation.3" ShapeID="_x0000_s1103" DrawAspect="Content" ObjectID="_1377796454" r:id="rId220"/>
        </w:pict>
      </w:r>
      <w:r>
        <w:tab/>
      </w:r>
    </w:p>
    <w:p w:rsidR="00E844EE" w:rsidRDefault="00E844EE">
      <w:pPr>
        <w:ind w:left="708"/>
      </w:pPr>
    </w:p>
    <w:p w:rsidR="00E844EE" w:rsidRDefault="00E844EE">
      <w:pPr>
        <w:ind w:left="708"/>
      </w:pPr>
    </w:p>
    <w:p w:rsidR="00E844EE" w:rsidRDefault="00E844EE">
      <w:pPr>
        <w:ind w:left="708"/>
      </w:pPr>
      <w:r>
        <w:rPr>
          <w:noProof/>
        </w:rPr>
        <w:pict>
          <v:shape id="_x0000_s1104" type="#_x0000_t75" style="position:absolute;left:0;text-align:left;margin-left:27pt;margin-top:3pt;width:63pt;height:21.75pt;z-index:-251892224;mso-wrap-edited:f" wrapcoords="-257 0 -257 21073 21600 21073 21600 0 -257 0">
            <v:imagedata r:id="rId189" o:title="" grayscale="t"/>
            <w10:wrap type="tight"/>
          </v:shape>
          <o:OLEObject Type="Embed" ProgID="Word.Picture.8" ShapeID="_x0000_s1104" DrawAspect="Content" ObjectID="_1377796455" r:id="rId221"/>
        </w:pict>
      </w:r>
    </w:p>
    <w:p w:rsidR="00E844EE" w:rsidRDefault="00E844EE">
      <w:pPr>
        <w:ind w:left="708"/>
      </w:pPr>
    </w:p>
    <w:p w:rsidR="00E844EE" w:rsidRDefault="00E844EE">
      <w:pPr>
        <w:ind w:left="708"/>
      </w:pPr>
      <w:r>
        <w:rPr>
          <w:noProof/>
        </w:rPr>
        <w:pict>
          <v:rect id="_x0000_s1105" style="position:absolute;left:0;text-align:left;margin-left:36pt;margin-top:11.4pt;width:351pt;height:306pt;z-index:251425280">
            <v:shadow on="t" offset="6pt,-6pt"/>
            <v:textbox style="mso-next-textbox:#_x0000_s1105">
              <w:txbxContent>
                <w:p w:rsidR="00E844EE" w:rsidRDefault="00E844EE">
                  <w:r>
                    <w:t xml:space="preserve">a) </w:t>
                  </w:r>
                  <w:r>
                    <w:tab/>
                  </w:r>
                  <w:r>
                    <w:rPr>
                      <w:position w:val="-10"/>
                    </w:rPr>
                    <w:object w:dxaOrig="1500" w:dyaOrig="340">
                      <v:shape id="_x0000_i1294" type="#_x0000_t75" style="width:75.2pt;height:17.2pt" o:ole="">
                        <v:imagedata r:id="rId222" o:title=""/>
                      </v:shape>
                      <o:OLEObject Type="Embed" ProgID="Equation.3" ShapeID="_x0000_i1294" DrawAspect="Content" ObjectID="_1377796456" r:id="rId223"/>
                    </w:object>
                  </w:r>
                </w:p>
                <w:p w:rsidR="00E844EE" w:rsidRDefault="00E844EE">
                  <w:pPr>
                    <w:ind w:firstLine="708"/>
                  </w:pPr>
                </w:p>
                <w:p w:rsidR="00E844EE" w:rsidRDefault="00E844EE">
                  <w:pPr>
                    <w:ind w:firstLine="708"/>
                  </w:pPr>
                  <w:r>
                    <w:t xml:space="preserve">Podemos definir el conjunto de </w:t>
                  </w:r>
                  <w:r>
                    <w:rPr>
                      <w:i/>
                      <w:iCs/>
                    </w:rPr>
                    <w:t>A</w:t>
                  </w:r>
                  <w:r>
                    <w:t xml:space="preserve"> como</w:t>
                  </w:r>
                </w:p>
                <w:p w:rsidR="00E844EE" w:rsidRDefault="00E844EE"/>
                <w:p w:rsidR="00E844EE" w:rsidRDefault="00E844EE">
                  <w:pPr>
                    <w:ind w:left="708"/>
                  </w:pPr>
                  <w:r>
                    <w:rPr>
                      <w:position w:val="-10"/>
                    </w:rPr>
                    <w:object w:dxaOrig="1460" w:dyaOrig="340">
                      <v:shape id="_x0000_i1295" type="#_x0000_t75" style="width:73.05pt;height:17.2pt" o:ole="">
                        <v:imagedata r:id="rId224" o:title=""/>
                      </v:shape>
                      <o:OLEObject Type="Embed" ProgID="Equation.3" ShapeID="_x0000_i1295" DrawAspect="Content" ObjectID="_1377796457" r:id="rId225"/>
                    </w:object>
                  </w:r>
                </w:p>
                <w:p w:rsidR="00E844EE" w:rsidRDefault="00E844EE"/>
                <w:p w:rsidR="00E844EE" w:rsidRDefault="00E844EE">
                  <w:pPr>
                    <w:ind w:left="708"/>
                  </w:pPr>
                  <w:r>
                    <w:t>También se puede escribir:</w:t>
                  </w:r>
                </w:p>
                <w:p w:rsidR="00E844EE" w:rsidRDefault="00E844EE"/>
                <w:p w:rsidR="00E844EE" w:rsidRDefault="00E844EE">
                  <w:pPr>
                    <w:ind w:left="708"/>
                  </w:pPr>
                  <w:r>
                    <w:rPr>
                      <w:position w:val="-10"/>
                    </w:rPr>
                    <w:object w:dxaOrig="1460" w:dyaOrig="340">
                      <v:shape id="_x0000_i1296" type="#_x0000_t75" style="width:73.05pt;height:17.2pt" o:ole="">
                        <v:imagedata r:id="rId226" o:title=""/>
                      </v:shape>
                      <o:OLEObject Type="Embed" ProgID="Equation.3" ShapeID="_x0000_i1296" DrawAspect="Content" ObjectID="_1377796458" r:id="rId227"/>
                    </w:object>
                  </w:r>
                </w:p>
                <w:p w:rsidR="00E844EE" w:rsidRDefault="00E844EE"/>
                <w:p w:rsidR="00E844EE" w:rsidRDefault="00E844EE">
                  <w:r>
                    <w:t xml:space="preserve">b)  </w:t>
                  </w:r>
                  <w:r>
                    <w:tab/>
                  </w:r>
                  <w:r>
                    <w:rPr>
                      <w:position w:val="-10"/>
                    </w:rPr>
                    <w:object w:dxaOrig="1460" w:dyaOrig="340">
                      <v:shape id="_x0000_i1297" type="#_x0000_t75" style="width:73.05pt;height:17.2pt" o:ole="">
                        <v:imagedata r:id="rId228" o:title=""/>
                      </v:shape>
                      <o:OLEObject Type="Embed" ProgID="Equation.3" ShapeID="_x0000_i1297" DrawAspect="Content" ObjectID="_1377796459" r:id="rId229"/>
                    </w:object>
                  </w:r>
                </w:p>
                <w:p w:rsidR="00E844EE" w:rsidRDefault="00E844EE">
                  <w:r>
                    <w:tab/>
                  </w:r>
                </w:p>
                <w:p w:rsidR="00E844EE" w:rsidRDefault="00E844EE">
                  <w:pPr>
                    <w:ind w:firstLine="708"/>
                  </w:pPr>
                  <w:r>
                    <w:t>Podemos definir el conjunto de I como:</w:t>
                  </w:r>
                </w:p>
                <w:p w:rsidR="00E844EE" w:rsidRDefault="00E844EE">
                  <w:pPr>
                    <w:ind w:firstLine="708"/>
                  </w:pPr>
                </w:p>
                <w:p w:rsidR="00E844EE" w:rsidRDefault="00E844EE">
                  <w:pPr>
                    <w:ind w:firstLine="708"/>
                  </w:pPr>
                  <w:r>
                    <w:rPr>
                      <w:position w:val="-10"/>
                    </w:rPr>
                    <w:object w:dxaOrig="1820" w:dyaOrig="340">
                      <v:shape id="_x0000_i1298" type="#_x0000_t75" style="width:90.8pt;height:17.2pt" o:ole="">
                        <v:imagedata r:id="rId230" o:title=""/>
                      </v:shape>
                      <o:OLEObject Type="Embed" ProgID="Equation.3" ShapeID="_x0000_i1298" DrawAspect="Content" ObjectID="_1377796460" r:id="rId231"/>
                    </w:object>
                  </w:r>
                </w:p>
                <w:p w:rsidR="00E844EE" w:rsidRDefault="00E844EE">
                  <w:pPr>
                    <w:ind w:firstLine="708"/>
                  </w:pPr>
                </w:p>
                <w:p w:rsidR="00E844EE" w:rsidRDefault="00E844EE">
                  <w:pPr>
                    <w:ind w:firstLine="708"/>
                  </w:pPr>
                  <w:r>
                    <w:t>También se puede escribir:</w:t>
                  </w:r>
                </w:p>
                <w:p w:rsidR="00E844EE" w:rsidRDefault="00E844EE">
                  <w:pPr>
                    <w:ind w:firstLine="708"/>
                  </w:pPr>
                </w:p>
                <w:p w:rsidR="00E844EE" w:rsidRDefault="00E844EE">
                  <w:pPr>
                    <w:ind w:firstLine="708"/>
                  </w:pPr>
                  <w:r>
                    <w:rPr>
                      <w:position w:val="-10"/>
                    </w:rPr>
                    <w:object w:dxaOrig="2340" w:dyaOrig="340">
                      <v:shape id="_x0000_i1299" type="#_x0000_t75" style="width:117.15pt;height:17.2pt" o:ole="">
                        <v:imagedata r:id="rId232" o:title=""/>
                      </v:shape>
                      <o:OLEObject Type="Embed" ProgID="Equation.3" ShapeID="_x0000_i1299" DrawAspect="Content" ObjectID="_1377796461" r:id="rId233"/>
                    </w:object>
                  </w:r>
                </w:p>
              </w:txbxContent>
            </v:textbox>
          </v:rect>
        </w:pict>
      </w: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708"/>
      </w:pPr>
    </w:p>
    <w:p w:rsidR="00E844EE" w:rsidRDefault="00E844EE">
      <w:pPr>
        <w:ind w:left="540"/>
      </w:pPr>
      <w:r>
        <w:t>En un diagrama de Venn, el conjunto universo se representa por un rectángulo:</w:t>
      </w:r>
    </w:p>
    <w:p w:rsidR="00E844EE" w:rsidRDefault="00E844EE">
      <w:pPr>
        <w:rPr>
          <w:noProof/>
        </w:rPr>
      </w:pPr>
    </w:p>
    <w:p w:rsidR="00E844EE" w:rsidRDefault="00E844EE">
      <w:pPr>
        <w:rPr>
          <w:noProof/>
        </w:rPr>
      </w:pPr>
      <w:r>
        <w:rPr>
          <w:noProof/>
        </w:rPr>
        <w:pict>
          <v:group id="_x0000_s1106" style="position:absolute;margin-left:63pt;margin-top:5.95pt;width:243pt;height:117pt;z-index:251426304" coordorigin="2241,10597" coordsize="4860,2340">
            <v:rect id="_x0000_s1107" style="position:absolute;left:2961;top:10777;width:4140;height:2160" strokeweight="1.5pt">
              <v:textbox style="mso-next-textbox:#_x0000_s1107">
                <w:txbxContent>
                  <w:p w:rsidR="00E844EE" w:rsidRDefault="00E844EE"/>
                </w:txbxContent>
              </v:textbox>
            </v:rect>
            <v:oval id="_x0000_s1108" style="position:absolute;left:3681;top:11523;width:1800;height:693;rotation:-1424332fd" fillcolor="silver" strokeweight="1pt">
              <v:textbox style="mso-next-textbox:#_x0000_s1108">
                <w:txbxContent>
                  <w:p w:rsidR="00E844EE" w:rsidRDefault="00E844EE">
                    <w:pPr>
                      <w:rPr>
                        <w:i/>
                        <w:iCs/>
                      </w:rPr>
                    </w:pPr>
                    <w:r>
                      <w:t xml:space="preserve">      </w:t>
                    </w:r>
                    <w:r>
                      <w:rPr>
                        <w:i/>
                        <w:iCs/>
                      </w:rPr>
                      <w:t xml:space="preserve">x   </w:t>
                    </w:r>
                  </w:p>
                  <w:p w:rsidR="00E844EE" w:rsidRDefault="00E844EE"/>
                </w:txbxContent>
              </v:textbox>
            </v:oval>
            <v:shape id="_x0000_s1109" type="#_x0000_t202" style="position:absolute;left:5592;top:11137;width:540;height:540" fillcolor="silver" stroked="f" strokeweight="1pt">
              <v:textbox style="mso-next-textbox:#_x0000_s1109">
                <w:txbxContent>
                  <w:p w:rsidR="00E844EE" w:rsidRDefault="00E844EE">
                    <w:pPr>
                      <w:pStyle w:val="Ttulo5"/>
                      <w:rPr>
                        <w:b w:val="0"/>
                        <w:bCs w:val="0"/>
                      </w:rPr>
                    </w:pPr>
                    <w:r>
                      <w:rPr>
                        <w:b w:val="0"/>
                        <w:bCs w:val="0"/>
                      </w:rPr>
                      <w:t>A</w:t>
                    </w:r>
                  </w:p>
                </w:txbxContent>
              </v:textbox>
            </v:shape>
            <v:shape id="_x0000_s1110" type="#_x0000_t202" style="position:absolute;left:2241;top:10597;width:540;height:540" stroked="f">
              <v:textbox style="mso-next-textbox:#_x0000_s1110">
                <w:txbxContent>
                  <w:p w:rsidR="00E844EE" w:rsidRDefault="00E844EE">
                    <w:pPr>
                      <w:pStyle w:val="Ttulo6"/>
                    </w:pPr>
                    <w:r>
                      <w:t>U</w:t>
                    </w:r>
                  </w:p>
                </w:txbxContent>
              </v:textbox>
            </v:shape>
          </v:group>
        </w:pict>
      </w: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numPr>
          <w:ilvl w:val="0"/>
          <w:numId w:val="3"/>
        </w:numPr>
        <w:rPr>
          <w:i/>
          <w:iCs/>
          <w:noProof/>
          <w:u w:val="single"/>
        </w:rPr>
      </w:pPr>
      <w:r>
        <w:rPr>
          <w:i/>
          <w:iCs/>
          <w:noProof/>
          <w:u w:val="single"/>
        </w:rPr>
        <w:t>Conjunto unitario</w:t>
      </w:r>
    </w:p>
    <w:p w:rsidR="00E844EE" w:rsidRDefault="00E844EE">
      <w:r>
        <w:tab/>
      </w:r>
    </w:p>
    <w:p w:rsidR="00E844EE" w:rsidRDefault="00E844EE">
      <w:r>
        <w:t xml:space="preserve"> </w:t>
      </w:r>
      <w:r>
        <w:tab/>
        <w:t>Conjunto unitario, es aquel que tiene un solo elemento del conjunto universal.</w:t>
      </w:r>
    </w:p>
    <w:p w:rsidR="00E844EE" w:rsidRDefault="00E844EE"/>
    <w:p w:rsidR="00E844EE" w:rsidRDefault="00E844EE">
      <w:pPr>
        <w:ind w:left="540"/>
      </w:pPr>
      <w:r>
        <w:rPr>
          <w:noProof/>
        </w:rPr>
        <w:pict>
          <v:shape id="_x0000_s1111" type="#_x0000_t75" style="position:absolute;left:0;text-align:left;margin-left:36pt;margin-top:-9pt;width:63pt;height:21.75pt;z-index:-251889152;mso-wrap-edited:f" wrapcoords="-257 0 -257 21073 21600 21073 21600 0 -257 0">
            <v:imagedata r:id="rId189" o:title="" grayscale="t"/>
            <w10:wrap type="tight"/>
          </v:shape>
          <o:OLEObject Type="Embed" ProgID="Word.Picture.8" ShapeID="_x0000_s1111" DrawAspect="Content" ObjectID="_1377796462" r:id="rId234"/>
        </w:pict>
      </w:r>
      <w:r>
        <w:tab/>
      </w:r>
    </w:p>
    <w:p w:rsidR="00E844EE" w:rsidRDefault="00E844EE"/>
    <w:p w:rsidR="00E844EE" w:rsidRDefault="00E844EE">
      <w:r>
        <w:rPr>
          <w:noProof/>
        </w:rPr>
        <w:pict>
          <v:shape id="_x0000_s1112" type="#_x0000_t75" style="position:absolute;margin-left:108pt;margin-top:8.4pt;width:251.75pt;height:54.75pt;z-index:251428352;mso-wrap-edited:f" wrapcoords="2011 592 130 1479 130 4734 1946 5326 259 8581 130 11540 973 13611 1946 14795 130 16274 130 19529 1946 19529 2076 20712 7914 20712 20497 20712 20562 15386 19654 15090 15503 14795 20886 12723 20886 10060 21405 5326 21405 2071 21276 592 2011 592">
            <v:imagedata r:id="rId235" o:title=""/>
            <w10:wrap type="tight"/>
          </v:shape>
          <o:OLEObject Type="Embed" ProgID="Equation.3" ShapeID="_x0000_s1112" DrawAspect="Content" ObjectID="_1377796463" r:id="rId236"/>
        </w:pict>
      </w:r>
      <w:r>
        <w:tab/>
      </w:r>
    </w:p>
    <w:p w:rsidR="00E844EE" w:rsidRDefault="00E844EE"/>
    <w:p w:rsidR="00E844EE" w:rsidRDefault="00E844EE"/>
    <w:p w:rsidR="00E844EE" w:rsidRDefault="00E844EE"/>
    <w:p w:rsidR="00E844EE" w:rsidRDefault="00E844EE"/>
    <w:p w:rsidR="00E844EE" w:rsidRDefault="00E844EE"/>
    <w:p w:rsidR="00E844EE" w:rsidRDefault="00E844EE">
      <w:pPr>
        <w:numPr>
          <w:ilvl w:val="0"/>
          <w:numId w:val="3"/>
        </w:numPr>
        <w:rPr>
          <w:i/>
          <w:iCs/>
          <w:u w:val="single"/>
        </w:rPr>
      </w:pPr>
      <w:r>
        <w:rPr>
          <w:i/>
          <w:iCs/>
          <w:u w:val="single"/>
        </w:rPr>
        <w:t>Conjuntos finitos, infinitos</w:t>
      </w:r>
    </w:p>
    <w:p w:rsidR="00E844EE" w:rsidRDefault="00E844EE">
      <w:pPr>
        <w:ind w:left="360"/>
      </w:pPr>
    </w:p>
    <w:p w:rsidR="00E844EE" w:rsidRDefault="00E844EE">
      <w:pPr>
        <w:ind w:left="720"/>
      </w:pPr>
      <w:r>
        <w:t xml:space="preserve">Los conjuntos pueden ser finitos o infinitos. Un conjunto es finito si está vacío o si consta exactamente de </w:t>
      </w:r>
      <w:r>
        <w:rPr>
          <w:i/>
          <w:iCs/>
        </w:rPr>
        <w:t>n</w:t>
      </w:r>
      <w:r>
        <w:t xml:space="preserve"> elementos en donde </w:t>
      </w:r>
      <w:r>
        <w:rPr>
          <w:i/>
          <w:iCs/>
        </w:rPr>
        <w:t>n</w:t>
      </w:r>
      <w:r>
        <w:t xml:space="preserve"> es un entero positivo, de otra manera es infinito.</w:t>
      </w:r>
    </w:p>
    <w:p w:rsidR="00E844EE" w:rsidRDefault="00E844EE">
      <w:pPr>
        <w:ind w:left="720"/>
      </w:pPr>
      <w:r>
        <w:rPr>
          <w:noProof/>
        </w:rPr>
        <w:pict>
          <v:shape id="_x0000_s1113" type="#_x0000_t75" style="position:absolute;left:0;text-align:left;margin-left:36pt;margin-top:18.6pt;width:63pt;height:21.75pt;z-index:-251887104;mso-wrap-edited:f" wrapcoords="-257 0 -257 21073 21600 21073 21600 0 -257 0">
            <v:imagedata r:id="rId189" o:title="" grayscale="t"/>
            <w10:wrap type="tight"/>
          </v:shape>
          <o:OLEObject Type="Embed" ProgID="Word.Picture.8" ShapeID="_x0000_s1113" DrawAspect="Content" ObjectID="_1377796464" r:id="rId237"/>
        </w:pict>
      </w:r>
    </w:p>
    <w:p w:rsidR="00E844EE" w:rsidRDefault="00E844EE">
      <w:pPr>
        <w:ind w:left="720"/>
      </w:pPr>
    </w:p>
    <w:p w:rsidR="00E844EE" w:rsidRDefault="00E844EE">
      <w:pPr>
        <w:ind w:left="720"/>
      </w:pPr>
    </w:p>
    <w:p w:rsidR="00E844EE" w:rsidRDefault="00E844EE">
      <w:pPr>
        <w:ind w:left="720"/>
      </w:pPr>
      <w:r>
        <w:rPr>
          <w:noProof/>
        </w:rPr>
        <w:pict>
          <v:rect id="_x0000_s1114" style="position:absolute;left:0;text-align:left;margin-left:36pt;margin-top:13.2pt;width:387pt;height:126pt;z-index:251430400">
            <v:shadow on="t" offset="6pt,-6pt"/>
            <v:textbox style="mso-next-textbox:#_x0000_s1114">
              <w:txbxContent>
                <w:p w:rsidR="00E844EE" w:rsidRDefault="00E844EE">
                  <w:pPr>
                    <w:numPr>
                      <w:ilvl w:val="0"/>
                      <w:numId w:val="4"/>
                    </w:numPr>
                  </w:pPr>
                  <w:r>
                    <w:t>Sea M el conjunto de los días de la semana</w:t>
                  </w:r>
                </w:p>
                <w:p w:rsidR="00E844EE" w:rsidRDefault="00E844EE">
                  <w:pPr>
                    <w:ind w:left="360"/>
                  </w:pPr>
                </w:p>
                <w:p w:rsidR="00E844EE" w:rsidRDefault="00E844EE">
                  <w:pPr>
                    <w:ind w:left="708"/>
                  </w:pPr>
                  <w:r>
                    <w:rPr>
                      <w:position w:val="-10"/>
                    </w:rPr>
                    <w:object w:dxaOrig="6420" w:dyaOrig="340">
                      <v:shape id="_x0000_i1303" type="#_x0000_t75" style="width:320.8pt;height:17.2pt" o:ole="">
                        <v:imagedata r:id="rId238" o:title=""/>
                      </v:shape>
                      <o:OLEObject Type="Embed" ProgID="Equation.3" ShapeID="_x0000_i1303" DrawAspect="Content" ObjectID="_1377796465" r:id="rId239"/>
                    </w:object>
                  </w:r>
                </w:p>
                <w:p w:rsidR="00E844EE" w:rsidRDefault="00E844EE">
                  <w:pPr>
                    <w:ind w:left="708"/>
                  </w:pPr>
                </w:p>
                <w:p w:rsidR="00E844EE" w:rsidRDefault="00E844EE">
                  <w:pPr>
                    <w:numPr>
                      <w:ilvl w:val="0"/>
                      <w:numId w:val="4"/>
                    </w:numPr>
                  </w:pPr>
                  <w:r>
                    <w:t xml:space="preserve">Sea </w:t>
                  </w:r>
                  <w:r>
                    <w:rPr>
                      <w:position w:val="-10"/>
                    </w:rPr>
                    <w:object w:dxaOrig="2980" w:dyaOrig="340">
                      <v:shape id="_x0000_i1304" type="#_x0000_t75" style="width:148.85pt;height:17.2pt" o:ole="">
                        <v:imagedata r:id="rId240" o:title=""/>
                      </v:shape>
                      <o:OLEObject Type="Embed" ProgID="Equation.3" ShapeID="_x0000_i1304" DrawAspect="Content" ObjectID="_1377796466" r:id="rId241"/>
                    </w:object>
                  </w:r>
                  <w:r>
                    <w:t xml:space="preserve"> entonces </w:t>
                  </w:r>
                  <w:r>
                    <w:rPr>
                      <w:i/>
                      <w:iCs/>
                    </w:rPr>
                    <w:t>R</w:t>
                  </w:r>
                  <w:r>
                    <w:t xml:space="preserve"> es un conjunto finito</w:t>
                  </w:r>
                </w:p>
                <w:p w:rsidR="00E844EE" w:rsidRDefault="00E844EE">
                  <w:pPr>
                    <w:numPr>
                      <w:ilvl w:val="0"/>
                      <w:numId w:val="4"/>
                    </w:numPr>
                  </w:pPr>
                  <w:r>
                    <w:t xml:space="preserve">Sea </w:t>
                  </w:r>
                  <w:r>
                    <w:rPr>
                      <w:position w:val="-10"/>
                    </w:rPr>
                    <w:object w:dxaOrig="2960" w:dyaOrig="340">
                      <v:shape id="_x0000_i1305" type="#_x0000_t75" style="width:147.75pt;height:17.2pt" o:ole="">
                        <v:imagedata r:id="rId242" o:title=""/>
                      </v:shape>
                      <o:OLEObject Type="Embed" ProgID="Equation.3" ShapeID="_x0000_i1305" DrawAspect="Content" ObjectID="_1377796467" r:id="rId243"/>
                    </w:object>
                  </w:r>
                  <w:r>
                    <w:t xml:space="preserve"> entonces </w:t>
                  </w:r>
                  <w:r>
                    <w:rPr>
                      <w:i/>
                      <w:iCs/>
                    </w:rPr>
                    <w:t>Q</w:t>
                  </w:r>
                  <w:r>
                    <w:t xml:space="preserve"> es conjunto infinito</w:t>
                  </w:r>
                </w:p>
                <w:p w:rsidR="00E844EE" w:rsidRDefault="00E844EE">
                  <w:pPr>
                    <w:numPr>
                      <w:ilvl w:val="0"/>
                      <w:numId w:val="4"/>
                    </w:numPr>
                  </w:pPr>
                  <w:r>
                    <w:t xml:space="preserve">El conjunto de líneas paralelos al eje </w:t>
                  </w:r>
                  <w:r>
                    <w:rPr>
                      <w:i/>
                      <w:iCs/>
                    </w:rPr>
                    <w:t>x</w:t>
                  </w:r>
                  <w:r>
                    <w:t>, es conjunto infinito</w:t>
                  </w:r>
                </w:p>
              </w:txbxContent>
            </v:textbox>
            <w10:wrap type="square"/>
          </v:rect>
        </w:pict>
      </w:r>
    </w:p>
    <w:p w:rsidR="00E844EE" w:rsidRDefault="00E844EE">
      <w:pPr>
        <w:ind w:left="720"/>
      </w:pPr>
    </w:p>
    <w:p w:rsidR="00E844EE" w:rsidRDefault="00E844EE">
      <w:pPr>
        <w:ind w:left="720"/>
      </w:pPr>
    </w:p>
    <w:p w:rsidR="00E844EE" w:rsidRDefault="00E844EE">
      <w:pPr>
        <w:ind w:left="720"/>
      </w:pPr>
    </w:p>
    <w:p w:rsidR="00E844EE" w:rsidRDefault="00E844EE">
      <w:pPr>
        <w:ind w:left="720"/>
      </w:pPr>
    </w:p>
    <w:p w:rsidR="00E844EE" w:rsidRDefault="00E844EE">
      <w:pPr>
        <w:ind w:left="720"/>
      </w:pPr>
    </w:p>
    <w:p w:rsidR="00E844EE" w:rsidRDefault="00E844EE">
      <w:pPr>
        <w:ind w:left="720"/>
      </w:pPr>
    </w:p>
    <w:p w:rsidR="00E844EE" w:rsidRDefault="00E844EE">
      <w:pPr>
        <w:ind w:left="720"/>
      </w:pPr>
    </w:p>
    <w:p w:rsidR="00E844EE" w:rsidRDefault="00E844EE">
      <w:pPr>
        <w:ind w:left="720"/>
      </w:pPr>
    </w:p>
    <w:p w:rsidR="00E844EE" w:rsidRDefault="00E844EE">
      <w:pPr>
        <w:ind w:left="720"/>
      </w:pPr>
    </w:p>
    <w:p w:rsidR="00E844EE" w:rsidRDefault="00E844EE">
      <w:pPr>
        <w:ind w:left="720"/>
      </w:pPr>
    </w:p>
    <w:p w:rsidR="00E844EE" w:rsidRDefault="00E844EE">
      <w:pPr>
        <w:ind w:left="720"/>
      </w:pPr>
    </w:p>
    <w:p w:rsidR="00E844EE" w:rsidRDefault="00E844EE">
      <w:pPr>
        <w:pStyle w:val="Ttulo2"/>
        <w:numPr>
          <w:ilvl w:val="1"/>
          <w:numId w:val="2"/>
        </w:numPr>
      </w:pPr>
      <w:bookmarkStart w:id="143" w:name="_Toc57828154"/>
      <w:bookmarkStart w:id="144" w:name="_Toc179545793"/>
      <w:bookmarkStart w:id="145" w:name="_Toc179546740"/>
      <w:r>
        <w:t>IInclusio</w:t>
      </w:r>
      <w:bookmarkEnd w:id="143"/>
      <w:bookmarkEnd w:id="144"/>
      <w:r>
        <w:t>n</w:t>
      </w:r>
      <w:bookmarkEnd w:id="145"/>
    </w:p>
    <w:p w:rsidR="00E844EE" w:rsidRDefault="00E844EE"/>
    <w:p w:rsidR="00E844EE" w:rsidRDefault="00E844EE">
      <w:r>
        <w:t xml:space="preserve">Un conjunto </w:t>
      </w:r>
      <w:r>
        <w:rPr>
          <w:i/>
          <w:iCs/>
        </w:rPr>
        <w:t>A</w:t>
      </w:r>
      <w:r>
        <w:t xml:space="preserve"> es un subconjunto de un conjunto </w:t>
      </w:r>
      <w:r>
        <w:rPr>
          <w:i/>
          <w:iCs/>
        </w:rPr>
        <w:t>B</w:t>
      </w:r>
      <w:r>
        <w:t xml:space="preserve"> si y solo sí, cada elemento de </w:t>
      </w:r>
      <w:r>
        <w:rPr>
          <w:i/>
          <w:iCs/>
        </w:rPr>
        <w:t>A</w:t>
      </w:r>
      <w:r>
        <w:t xml:space="preserve"> es un elemento de </w:t>
      </w:r>
      <w:r>
        <w:rPr>
          <w:i/>
          <w:iCs/>
        </w:rPr>
        <w:t>B</w:t>
      </w:r>
      <w:r>
        <w:t xml:space="preserve">. Denotado por </w:t>
      </w:r>
      <w:r>
        <w:rPr>
          <w:i/>
          <w:iCs/>
        </w:rPr>
        <w:t>A</w:t>
      </w:r>
      <w:r>
        <w:t xml:space="preserve"> </w:t>
      </w:r>
      <w:r>
        <w:sym w:font="Symbol" w:char="F0CC"/>
      </w:r>
      <w:r>
        <w:t xml:space="preserve"> </w:t>
      </w:r>
      <w:r>
        <w:rPr>
          <w:i/>
          <w:iCs/>
        </w:rPr>
        <w:t>B</w:t>
      </w:r>
      <w:r>
        <w:t xml:space="preserve"> .</w:t>
      </w:r>
    </w:p>
    <w:p w:rsidR="00E844EE" w:rsidRDefault="00E844EE"/>
    <w:p w:rsidR="00E844EE" w:rsidRDefault="00E844EE">
      <w:r>
        <w:t>En símbolos:</w:t>
      </w:r>
    </w:p>
    <w:p w:rsidR="00E844EE" w:rsidRDefault="00E844EE"/>
    <w:p w:rsidR="00E844EE" w:rsidRDefault="00E844EE">
      <w:pPr>
        <w:rPr>
          <w:noProof/>
        </w:rPr>
      </w:pPr>
      <w:r>
        <w:rPr>
          <w:noProof/>
        </w:rPr>
        <w:pict>
          <v:group id="_x0000_s1115" style="position:absolute;margin-left:63pt;margin-top:2.85pt;width:315pt;height:54pt;z-index:251431424" coordorigin="2961,11497" coordsize="6300,1260">
            <v:shape id="_x0000_s1116" type="#_x0000_t75" style="position:absolute;left:2961;top:11497;width:6300;height:1260;mso-wrap-edited:f" wrapcoords="9823 514 2623 1286 771 2057 771 4629 977 8743 977 10286 1234 12857 1080 15171 977 20057 3291 20829 11109 20829 19131 20829 20417 19800 20829 18771 20571 15429 20314 12857 20469 11829 20314 10543 19954 8743 20674 5143 20726 2057 19080 1286 12703 514 9823 514">
              <v:imagedata r:id="rId244" o:title="BD21372_" grayscale="t"/>
            </v:shape>
            <v:shape id="_x0000_s1117" type="#_x0000_t75" style="position:absolute;left:4041;top:11858;width:4112;height:402;mso-wrap-edited:f" wrapcoords="2314 4547 257 15916 19543 15916 20571 4547 2314 4547">
              <v:imagedata r:id="rId245" o:title=""/>
            </v:shape>
          </v:group>
          <o:OLEObject Type="Embed" ProgID="Equation.3" ShapeID="_x0000_s1117" DrawAspect="Content" ObjectID="_1377796468" r:id="rId246"/>
        </w:pict>
      </w:r>
    </w:p>
    <w:p w:rsidR="00E844EE" w:rsidRDefault="00E844EE">
      <w:pPr>
        <w:rPr>
          <w:b/>
          <w:bCs/>
          <w:sz w:val="52"/>
        </w:rPr>
      </w:pPr>
      <w:r>
        <w:rPr>
          <w:b/>
          <w:bCs/>
          <w:noProof/>
          <w:sz w:val="52"/>
        </w:rPr>
        <w:pict>
          <v:rect id="_x0000_s1118" style="position:absolute;margin-left:81pt;margin-top:4.75pt;width:234pt;height:1in;z-index:251432448" strokeweight="2.25pt">
            <v:shadow offset="6pt,-6pt"/>
            <v:textbox style="mso-next-textbox:#_x0000_s1118">
              <w:txbxContent>
                <w:p w:rsidR="00E844EE" w:rsidRDefault="00E844EE">
                  <w:r>
                    <w:t>Se lee:</w:t>
                  </w:r>
                </w:p>
                <w:p w:rsidR="00E844EE" w:rsidRDefault="00E844EE">
                  <w:pPr>
                    <w:numPr>
                      <w:ilvl w:val="0"/>
                      <w:numId w:val="5"/>
                    </w:numPr>
                    <w:rPr>
                      <w:i/>
                      <w:iCs/>
                    </w:rPr>
                  </w:pPr>
                  <w:r>
                    <w:rPr>
                      <w:i/>
                      <w:iCs/>
                    </w:rPr>
                    <w:t>A</w:t>
                  </w:r>
                  <w:r>
                    <w:t xml:space="preserve"> está contenido en </w:t>
                  </w:r>
                  <w:r>
                    <w:rPr>
                      <w:i/>
                      <w:iCs/>
                    </w:rPr>
                    <w:t>B</w:t>
                  </w:r>
                </w:p>
                <w:p w:rsidR="00E844EE" w:rsidRDefault="00E844EE">
                  <w:pPr>
                    <w:numPr>
                      <w:ilvl w:val="0"/>
                      <w:numId w:val="5"/>
                    </w:numPr>
                  </w:pPr>
                  <w:r>
                    <w:t>A es subconjunto de B</w:t>
                  </w:r>
                </w:p>
                <w:p w:rsidR="00E844EE" w:rsidRDefault="00E844EE">
                  <w:pPr>
                    <w:numPr>
                      <w:ilvl w:val="0"/>
                      <w:numId w:val="5"/>
                    </w:numPr>
                  </w:pPr>
                  <w:r>
                    <w:rPr>
                      <w:i/>
                      <w:iCs/>
                    </w:rPr>
                    <w:t>A</w:t>
                  </w:r>
                  <w:r>
                    <w:t xml:space="preserve"> es parte de </w:t>
                  </w:r>
                  <w:r>
                    <w:rPr>
                      <w:i/>
                      <w:iCs/>
                    </w:rPr>
                    <w:t>B</w:t>
                  </w:r>
                </w:p>
              </w:txbxContent>
            </v:textbox>
          </v:rect>
        </w:pict>
      </w:r>
      <w:r>
        <w:rPr>
          <w:b/>
          <w:bCs/>
          <w:sz w:val="52"/>
        </w:rPr>
        <w:sym w:font="Wingdings" w:char="F046"/>
      </w:r>
    </w:p>
    <w:p w:rsidR="00E844EE" w:rsidRDefault="00E844EE"/>
    <w:p w:rsidR="00E844EE" w:rsidRDefault="00E844EE"/>
    <w:p w:rsidR="00E844EE" w:rsidRDefault="00E844EE"/>
    <w:p w:rsidR="00E844EE" w:rsidRDefault="00E844EE"/>
    <w:p w:rsidR="00E844EE" w:rsidRDefault="00E844EE">
      <w:r>
        <w:t>Negando:</w:t>
      </w:r>
    </w:p>
    <w:p w:rsidR="00E844EE" w:rsidRDefault="00E844EE"/>
    <w:p w:rsidR="00E844EE" w:rsidRDefault="00E844EE">
      <w:r>
        <w:rPr>
          <w:noProof/>
        </w:rPr>
        <w:pict>
          <v:shape id="_x0000_s1119" type="#_x0000_t75" style="position:absolute;margin-left:1in;margin-top:6pt;width:153pt;height:15.8pt;z-index:251433472;mso-wrap-edited:f" wrapcoords="1057 4547 235 15916 352 17053 2230 17053 19017 17053 20778 17053 21483 12505 21248 4547 1057 4547" filled="t" fillcolor="silver">
            <v:imagedata r:id="rId247" o:title=""/>
            <w10:wrap type="tight"/>
          </v:shape>
          <o:OLEObject Type="Embed" ProgID="Equation.3" ShapeID="_x0000_s1119" DrawAspect="Content" ObjectID="_1377796469" r:id="rId248"/>
        </w:pict>
      </w:r>
    </w:p>
    <w:p w:rsidR="00E844EE" w:rsidRDefault="00E844EE"/>
    <w:p w:rsidR="00E844EE" w:rsidRDefault="00E844EE"/>
    <w:p w:rsidR="00E844EE" w:rsidRDefault="00E844EE">
      <w:r>
        <w:t>En diagrama de Venn, esto es:</w:t>
      </w:r>
    </w:p>
    <w:p w:rsidR="00E844EE" w:rsidRDefault="00E844EE"/>
    <w:p w:rsidR="00E844EE" w:rsidRDefault="00E844EE">
      <w:pPr>
        <w:rPr>
          <w:noProof/>
        </w:rPr>
      </w:pPr>
      <w:r>
        <w:rPr>
          <w:noProof/>
        </w:rPr>
        <w:pict>
          <v:group id="_x0000_s1120" style="position:absolute;margin-left:1in;margin-top:1.6pt;width:144.8pt;height:73pt;z-index:251434496" coordorigin="3125,5017" coordsize="2896,1460">
            <v:oval id="_x0000_s1121" style="position:absolute;left:3125;top:5253;width:2330;height:1224;rotation:-1424332fd" fillcolor="silver"/>
            <v:shape id="_x0000_s1122" type="#_x0000_t202" style="position:absolute;left:5481;top:5017;width:540;height:540" filled="f" fillcolor="silver" stroked="f">
              <v:textbox style="mso-next-textbox:#_x0000_s1122">
                <w:txbxContent>
                  <w:p w:rsidR="00E844EE" w:rsidRDefault="00E844EE">
                    <w:pPr>
                      <w:pStyle w:val="Ttulo5"/>
                      <w:rPr>
                        <w:b w:val="0"/>
                        <w:bCs w:val="0"/>
                      </w:rPr>
                    </w:pPr>
                    <w:r>
                      <w:rPr>
                        <w:b w:val="0"/>
                        <w:bCs w:val="0"/>
                      </w:rPr>
                      <w:t>B</w:t>
                    </w:r>
                  </w:p>
                </w:txbxContent>
              </v:textbox>
            </v:shape>
            <v:oval id="_x0000_s1123" style="position:absolute;left:3484;top:5414;width:1586;height:867;rotation:-1424332fd" fillcolor="silver"/>
            <v:shape id="_x0000_s1124" type="#_x0000_t202" style="position:absolute;left:5121;top:5377;width:180;height:360" filled="f" stroked="f">
              <v:textbox style="mso-next-textbox:#_x0000_s1124" inset="0,0,0,0">
                <w:txbxContent>
                  <w:p w:rsidR="00E844EE" w:rsidRDefault="00E844EE">
                    <w:pPr>
                      <w:pStyle w:val="Ttulo7"/>
                    </w:pPr>
                    <w:r>
                      <w:t>A</w:t>
                    </w:r>
                  </w:p>
                </w:txbxContent>
              </v:textbox>
            </v:shape>
          </v:group>
        </w:pict>
      </w: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r>
        <w:rPr>
          <w:noProof/>
        </w:rPr>
        <w:pict>
          <v:shape id="_x0000_s1125" type="#_x0000_t75" style="position:absolute;margin-left:0;margin-top:3.6pt;width:63pt;height:21.75pt;z-index:-251880960;mso-wrap-edited:f" wrapcoords="-257 0 -257 21073 21600 21073 21600 0 -257 0">
            <v:imagedata r:id="rId189" o:title="" grayscale="t"/>
            <w10:wrap type="tight"/>
          </v:shape>
          <o:OLEObject Type="Embed" ProgID="Word.Picture.8" ShapeID="_x0000_s1125" DrawAspect="Content" ObjectID="_1377796470" r:id="rId249"/>
        </w:pict>
      </w:r>
    </w:p>
    <w:p w:rsidR="00E844EE" w:rsidRDefault="00E844EE">
      <w:pPr>
        <w:rPr>
          <w:noProof/>
        </w:rPr>
      </w:pPr>
      <w:r>
        <w:rPr>
          <w:noProof/>
        </w:rPr>
        <w:t xml:space="preserve"> </w:t>
      </w:r>
    </w:p>
    <w:p w:rsidR="00E844EE" w:rsidRDefault="00E844EE">
      <w:pPr>
        <w:rPr>
          <w:noProof/>
        </w:rPr>
      </w:pPr>
    </w:p>
    <w:p w:rsidR="00E844EE" w:rsidRDefault="00E844EE">
      <w:pPr>
        <w:rPr>
          <w:noProof/>
        </w:rPr>
      </w:pPr>
    </w:p>
    <w:p w:rsidR="00E844EE" w:rsidRDefault="00E844EE">
      <w:pPr>
        <w:rPr>
          <w:noProof/>
        </w:rPr>
      </w:pPr>
      <w:r>
        <w:rPr>
          <w:noProof/>
        </w:rPr>
        <w:pict>
          <v:rect id="_x0000_s1033" style="position:absolute;margin-left:0;margin-top:2.6pt;width:414pt;height:4in;z-index:-251938304" strokeweight="1.5pt">
            <v:shadow on="t" offset="6pt,-6pt"/>
          </v:rect>
        </w:pict>
      </w:r>
    </w:p>
    <w:p w:rsidR="00E844EE" w:rsidRDefault="00E844EE">
      <w:pPr>
        <w:numPr>
          <w:ilvl w:val="0"/>
          <w:numId w:val="6"/>
        </w:numPr>
        <w:rPr>
          <w:i/>
          <w:iCs/>
          <w:noProof/>
        </w:rPr>
      </w:pPr>
      <w:r>
        <w:rPr>
          <w:noProof/>
        </w:rPr>
        <w:t xml:space="preserve">Si  </w:t>
      </w:r>
      <w:r>
        <w:rPr>
          <w:i/>
          <w:iCs/>
          <w:noProof/>
        </w:rPr>
        <w:t>A</w:t>
      </w:r>
      <w:r>
        <w:rPr>
          <w:noProof/>
        </w:rPr>
        <w:t xml:space="preserve"> = {1,4,6} y </w:t>
      </w:r>
      <w:r>
        <w:rPr>
          <w:i/>
          <w:iCs/>
          <w:noProof/>
        </w:rPr>
        <w:t>B</w:t>
      </w:r>
      <w:r>
        <w:rPr>
          <w:noProof/>
        </w:rPr>
        <w:t xml:space="preserve"> = {1,4,6,15} entonces </w:t>
      </w:r>
      <w:r>
        <w:rPr>
          <w:i/>
          <w:iCs/>
          <w:noProof/>
        </w:rPr>
        <w:t>A</w:t>
      </w:r>
      <w:r>
        <w:rPr>
          <w:noProof/>
        </w:rPr>
        <w:t xml:space="preserve"> </w:t>
      </w:r>
      <w:r>
        <w:rPr>
          <w:noProof/>
        </w:rPr>
        <w:sym w:font="Symbol" w:char="F0CC"/>
      </w:r>
      <w:r>
        <w:rPr>
          <w:noProof/>
        </w:rPr>
        <w:t xml:space="preserve"> </w:t>
      </w:r>
      <w:r>
        <w:rPr>
          <w:i/>
          <w:iCs/>
          <w:noProof/>
        </w:rPr>
        <w:t>B</w:t>
      </w:r>
    </w:p>
    <w:p w:rsidR="00E844EE" w:rsidRDefault="00E844EE">
      <w:pPr>
        <w:ind w:left="45"/>
        <w:rPr>
          <w:i/>
          <w:iCs/>
          <w:noProof/>
        </w:rPr>
      </w:pPr>
    </w:p>
    <w:p w:rsidR="00E844EE" w:rsidRDefault="00E844EE">
      <w:pPr>
        <w:ind w:left="405"/>
        <w:rPr>
          <w:noProof/>
        </w:rPr>
      </w:pPr>
      <w:r>
        <w:rPr>
          <w:noProof/>
        </w:rPr>
        <w:t>Luego:</w:t>
      </w:r>
    </w:p>
    <w:p w:rsidR="00E844EE" w:rsidRDefault="00E844EE">
      <w:pPr>
        <w:ind w:left="405"/>
        <w:rPr>
          <w:noProof/>
        </w:rPr>
      </w:pPr>
    </w:p>
    <w:p w:rsidR="00E844EE" w:rsidRDefault="00E844EE">
      <w:pPr>
        <w:ind w:left="405"/>
        <w:rPr>
          <w:noProof/>
        </w:rPr>
      </w:pPr>
      <w:r>
        <w:rPr>
          <w:noProof/>
        </w:rPr>
        <w:pict>
          <v:group id="_x0000_s1126" style="position:absolute;left:0;text-align:left;margin-left:90pt;margin-top:3.35pt;width:153.7pt;height:73.7pt;z-index:251436544" coordorigin="3323,8977" coordsize="3074,1474">
            <v:oval id="_x0000_s1127" style="position:absolute;left:3323;top:9247;width:2510;height:1204;rotation:-1424332fd" fillcolor="silver">
              <v:textbox style="mso-next-textbox:#_x0000_s1127">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v:shape id="_x0000_s1128" type="#_x0000_t202" style="position:absolute;left:5857;top:8977;width:540;height:540" filled="f" fillcolor="silver" stroked="f">
              <v:textbox style="mso-next-textbox:#_x0000_s1128">
                <w:txbxContent>
                  <w:p w:rsidR="00E844EE" w:rsidRDefault="00E844EE">
                    <w:pPr>
                      <w:pStyle w:val="Ttulo5"/>
                      <w:rPr>
                        <w:b w:val="0"/>
                        <w:bCs w:val="0"/>
                      </w:rPr>
                    </w:pPr>
                    <w:r>
                      <w:rPr>
                        <w:b w:val="0"/>
                        <w:bCs w:val="0"/>
                      </w:rPr>
                      <w:t>B</w:t>
                    </w:r>
                  </w:p>
                </w:txbxContent>
              </v:textbox>
            </v:shape>
            <v:oval id="_x0000_s1129" style="position:absolute;left:3860;top:9374;width:1586;height:867;rotation:-1424332fd" fillcolor="silver">
              <v:textbox style="mso-next-textbox:#_x0000_s1129">
                <w:txbxContent>
                  <w:p w:rsidR="00E844EE" w:rsidRDefault="00E844EE">
                    <w:r>
                      <w:rPr>
                        <w:b/>
                        <w:bCs/>
                      </w:rPr>
                      <w:t>.</w:t>
                    </w:r>
                    <w:r>
                      <w:t xml:space="preserve"> 1  </w:t>
                    </w:r>
                    <w:r>
                      <w:rPr>
                        <w:b/>
                        <w:bCs/>
                      </w:rPr>
                      <w:t>.</w:t>
                    </w:r>
                    <w:r>
                      <w:t>4</w:t>
                    </w:r>
                  </w:p>
                  <w:p w:rsidR="00E844EE" w:rsidRDefault="00E844EE">
                    <w:r>
                      <w:t xml:space="preserve">    </w:t>
                    </w:r>
                    <w:r>
                      <w:rPr>
                        <w:b/>
                        <w:bCs/>
                      </w:rPr>
                      <w:t>.</w:t>
                    </w:r>
                    <w:r>
                      <w:t>6</w:t>
                    </w:r>
                  </w:p>
                </w:txbxContent>
              </v:textbox>
            </v:oval>
            <v:shape id="_x0000_s1130" type="#_x0000_t202" style="position:absolute;left:5497;top:9337;width:180;height:360" filled="f" stroked="f">
              <v:textbox style="mso-next-textbox:#_x0000_s1130" inset="0,0,0,0">
                <w:txbxContent>
                  <w:p w:rsidR="00E844EE" w:rsidRDefault="00E844EE">
                    <w:pPr>
                      <w:pStyle w:val="Ttulo7"/>
                    </w:pPr>
                    <w:r>
                      <w:t>A</w:t>
                    </w:r>
                  </w:p>
                </w:txbxContent>
              </v:textbox>
            </v:shape>
            <v:shape id="_x0000_s1131" type="#_x0000_t202" style="position:absolute;left:3501;top:10057;width:720;height:360" filled="f" stroked="f">
              <v:textbox style="mso-next-textbox:#_x0000_s1131">
                <w:txbxContent>
                  <w:p w:rsidR="00E844EE" w:rsidRDefault="00E844EE">
                    <w:r>
                      <w:rPr>
                        <w:b/>
                        <w:bCs/>
                      </w:rPr>
                      <w:t>.</w:t>
                    </w:r>
                    <w:r>
                      <w:t>15</w:t>
                    </w:r>
                  </w:p>
                </w:txbxContent>
              </v:textbox>
            </v:shape>
          </v:group>
        </w:pict>
      </w:r>
    </w:p>
    <w:p w:rsidR="00E844EE" w:rsidRDefault="00E844EE">
      <w:pPr>
        <w:ind w:left="405"/>
        <w:rPr>
          <w:noProof/>
        </w:rPr>
      </w:pPr>
    </w:p>
    <w:p w:rsidR="00E844EE" w:rsidRDefault="00E844EE">
      <w:pPr>
        <w:ind w:left="405"/>
        <w:rPr>
          <w:noProof/>
        </w:rPr>
      </w:pPr>
    </w:p>
    <w:p w:rsidR="00E844EE" w:rsidRDefault="00E844EE">
      <w:pPr>
        <w:ind w:left="405"/>
        <w:rPr>
          <w:noProof/>
        </w:rPr>
      </w:pPr>
    </w:p>
    <w:p w:rsidR="00E844EE" w:rsidRDefault="00E844EE">
      <w:pPr>
        <w:ind w:left="405"/>
        <w:rPr>
          <w:noProof/>
        </w:rPr>
      </w:pPr>
    </w:p>
    <w:p w:rsidR="00E844EE" w:rsidRDefault="00E844EE">
      <w:pPr>
        <w:ind w:left="405"/>
        <w:rPr>
          <w:noProof/>
        </w:rPr>
      </w:pPr>
    </w:p>
    <w:p w:rsidR="00E844EE" w:rsidRDefault="00E844EE">
      <w:pPr>
        <w:ind w:left="405"/>
        <w:rPr>
          <w:noProof/>
        </w:rPr>
      </w:pPr>
    </w:p>
    <w:p w:rsidR="00E844EE" w:rsidRDefault="00E844EE">
      <w:pPr>
        <w:ind w:left="405"/>
        <w:rPr>
          <w:noProof/>
        </w:rPr>
      </w:pPr>
      <w:r>
        <w:rPr>
          <w:noProof/>
        </w:rPr>
        <w:tab/>
      </w:r>
    </w:p>
    <w:p w:rsidR="00E844EE" w:rsidRDefault="00E844EE">
      <w:pPr>
        <w:ind w:left="405"/>
        <w:rPr>
          <w:b/>
          <w:bCs/>
          <w:noProof/>
        </w:rPr>
      </w:pPr>
      <w:r>
        <w:rPr>
          <w:b/>
          <w:bCs/>
          <w:noProof/>
          <w:sz w:val="48"/>
        </w:rPr>
        <w:sym w:font="Wingdings" w:char="F040"/>
      </w:r>
      <w:r>
        <w:rPr>
          <w:b/>
          <w:bCs/>
          <w:noProof/>
          <w:sz w:val="48"/>
        </w:rPr>
        <w:t xml:space="preserve"> </w:t>
      </w:r>
      <w:r>
        <w:rPr>
          <w:b/>
          <w:bCs/>
          <w:noProof/>
        </w:rPr>
        <w:t>piense y escriba</w:t>
      </w:r>
    </w:p>
    <w:p w:rsidR="00E844EE" w:rsidRDefault="00E844EE">
      <w:pPr>
        <w:ind w:left="405"/>
        <w:rPr>
          <w:b/>
          <w:bCs/>
          <w:noProof/>
          <w:sz w:val="48"/>
        </w:rPr>
      </w:pPr>
    </w:p>
    <w:p w:rsidR="00E844EE" w:rsidRDefault="00E844EE">
      <w:pPr>
        <w:numPr>
          <w:ilvl w:val="0"/>
          <w:numId w:val="6"/>
        </w:numPr>
      </w:pPr>
      <w:r>
        <w:t xml:space="preserve">Si  </w:t>
      </w:r>
      <w:r>
        <w:rPr>
          <w:i/>
          <w:iCs/>
        </w:rPr>
        <w:t>A</w:t>
      </w:r>
      <w:r>
        <w:t xml:space="preserve"> ={</w:t>
      </w:r>
      <w:r>
        <w:rPr>
          <w:i/>
          <w:iCs/>
        </w:rPr>
        <w:t>x  / x</w:t>
      </w:r>
      <w:r>
        <w:t xml:space="preserve"> es un número par positivo} y </w:t>
      </w:r>
      <w:r>
        <w:rPr>
          <w:i/>
          <w:iCs/>
        </w:rPr>
        <w:t>B</w:t>
      </w:r>
      <w:r>
        <w:t xml:space="preserve"> = { </w:t>
      </w:r>
      <w:r>
        <w:rPr>
          <w:i/>
          <w:iCs/>
        </w:rPr>
        <w:t>x / x</w:t>
      </w:r>
      <w:r>
        <w:t xml:space="preserve"> es un entero positivo}           </w:t>
      </w:r>
    </w:p>
    <w:p w:rsidR="00E844EE" w:rsidRDefault="00E844EE">
      <w:pPr>
        <w:ind w:left="45"/>
      </w:pPr>
    </w:p>
    <w:p w:rsidR="00E844EE" w:rsidRDefault="00E844EE">
      <w:pPr>
        <w:ind w:left="405" w:firstLine="360"/>
      </w:pPr>
      <w:r>
        <w:t>entonces   _________________</w:t>
      </w:r>
    </w:p>
    <w:p w:rsidR="00E844EE" w:rsidRDefault="00E844EE">
      <w:pPr>
        <w:ind w:left="405" w:firstLine="360"/>
      </w:pPr>
    </w:p>
    <w:p w:rsidR="00E844EE" w:rsidRDefault="00E844EE"/>
    <w:p w:rsidR="00E844EE" w:rsidRDefault="00E844EE"/>
    <w:p w:rsidR="00E844EE" w:rsidRDefault="00E844EE"/>
    <w:p w:rsidR="00E844EE" w:rsidRDefault="00E844EE"/>
    <w:p w:rsidR="00E844EE" w:rsidRDefault="00E844EE"/>
    <w:p w:rsidR="00E844EE" w:rsidRDefault="00E844EE">
      <w:pPr>
        <w:pStyle w:val="Ttulo2"/>
      </w:pPr>
      <w:bookmarkStart w:id="146" w:name="_Toc57828155"/>
      <w:bookmarkStart w:id="147" w:name="_Toc179545794"/>
      <w:bookmarkStart w:id="148" w:name="_Toc179546741"/>
      <w:r>
        <w:lastRenderedPageBreak/>
        <w:t>2.3.1 Igualdad de conjuntos</w:t>
      </w:r>
      <w:bookmarkEnd w:id="146"/>
      <w:bookmarkEnd w:id="147"/>
      <w:bookmarkEnd w:id="148"/>
    </w:p>
    <w:p w:rsidR="00E844EE" w:rsidRDefault="00E844EE"/>
    <w:p w:rsidR="00E844EE" w:rsidRDefault="00E844EE">
      <w:pPr>
        <w:pStyle w:val="Ttulo2"/>
      </w:pPr>
      <w:bookmarkStart w:id="149" w:name="_Toc57828156"/>
      <w:bookmarkStart w:id="150" w:name="_Toc179545795"/>
      <w:bookmarkStart w:id="151" w:name="_Toc179546742"/>
      <w:r>
        <w:t>Definición</w:t>
      </w:r>
      <w:bookmarkEnd w:id="149"/>
      <w:bookmarkEnd w:id="150"/>
      <w:bookmarkEnd w:id="151"/>
    </w:p>
    <w:p w:rsidR="00E844EE" w:rsidRDefault="00E844EE">
      <w:pPr>
        <w:rPr>
          <w:noProof/>
        </w:rPr>
      </w:pPr>
      <w:r>
        <w:rPr>
          <w:noProof/>
        </w:rPr>
        <w:pict>
          <v:group id="_x0000_s1132" style="position:absolute;margin-left:63pt;margin-top:9.2pt;width:315pt;height:54pt;z-index:251437568" coordorigin="2421,3397" coordsize="6300,1260">
            <v:shape id="_x0000_s1133" type="#_x0000_t75" style="position:absolute;left:2421;top:3397;width:6300;height:1260;mso-wrap-edited:f" wrapcoords="9823 514 2623 1286 771 2057 771 4629 977 8743 977 10286 1234 12857 1080 15171 977 20057 3291 20829 11109 20829 19131 20829 20417 19800 20829 18771 20571 15429 20314 12857 20469 11829 20314 10543 19954 8743 20674 5143 20726 2057 19080 1286 12703 514 9823 514">
              <v:imagedata r:id="rId244" o:title="BD21372_" grayscale="t"/>
            </v:shape>
            <v:shape id="_x0000_s1134" type="#_x0000_t75" style="position:absolute;left:3501;top:3758;width:3478;height:402;mso-wrap-edited:f" wrapcoords="2314 4547 257 15916 19543 15916 20571 4547 2314 4547">
              <v:imagedata r:id="rId250" o:title=""/>
            </v:shape>
            <w10:wrap type="square"/>
          </v:group>
          <o:OLEObject Type="Embed" ProgID="Equation.3" ShapeID="_x0000_s1134" DrawAspect="Content" ObjectID="_1377796471" r:id="rId251"/>
        </w:pict>
      </w:r>
    </w:p>
    <w:p w:rsidR="00E844EE" w:rsidRDefault="00E844EE">
      <w:pPr>
        <w:rPr>
          <w:noProof/>
        </w:rPr>
      </w:pPr>
    </w:p>
    <w:p w:rsidR="00E844EE" w:rsidRDefault="00E844EE">
      <w:pPr>
        <w:rPr>
          <w:noProof/>
        </w:rPr>
      </w:pPr>
    </w:p>
    <w:p w:rsidR="00E844EE" w:rsidRDefault="00E844EE"/>
    <w:p w:rsidR="00E844EE" w:rsidRDefault="00E844EE"/>
    <w:p w:rsidR="00E844EE" w:rsidRDefault="00E844EE"/>
    <w:p w:rsidR="00E844EE" w:rsidRDefault="00E844EE">
      <w:r>
        <w:rPr>
          <w:noProof/>
        </w:rPr>
        <w:pict>
          <v:shape id="_x0000_s1135" type="#_x0000_t75" style="position:absolute;margin-left:27pt;margin-top:5.3pt;width:108.75pt;height:41.25pt;z-index:251438592;visibility:visible;mso-wrap-edited:f" wrapcoords="3375 0 2025 1600 0 5600 -225 12800 3150 21200 3375 21200 4950 21200 5850 21200 11250 19600 16875 19200 21600 16400 21600 2400 19575 1600 5400 0 3375 0">
            <v:imagedata r:id="rId252" o:title="" grayscale="t"/>
            <w10:wrap type="tight"/>
          </v:shape>
          <o:OLEObject Type="Embed" ProgID="Word.Picture.8" ShapeID="_x0000_s1135" DrawAspect="Content" ObjectID="_1377796472" r:id="rId253"/>
        </w:pict>
      </w:r>
    </w:p>
    <w:p w:rsidR="00E844EE" w:rsidRDefault="00E844EE">
      <w:r>
        <w:t xml:space="preserve"> </w:t>
      </w:r>
    </w:p>
    <w:p w:rsidR="00E844EE" w:rsidRDefault="00E844EE"/>
    <w:p w:rsidR="00E844EE" w:rsidRDefault="00E844EE">
      <w:pPr>
        <w:pStyle w:val="Sangra2detindependiente"/>
        <w:ind w:left="1980" w:hanging="180"/>
      </w:pPr>
      <w:r>
        <w:t>“El conjunto  A es igual al conjunto B si y solo si A esta contenido en B y B está contenido en A”</w:t>
      </w:r>
    </w:p>
    <w:p w:rsidR="00E844EE" w:rsidRDefault="00E844EE">
      <w:pPr>
        <w:pStyle w:val="Sangra2detindependiente"/>
        <w:ind w:left="1980" w:hanging="180"/>
      </w:pPr>
    </w:p>
    <w:p w:rsidR="00E844EE" w:rsidRDefault="00E844EE">
      <w:pPr>
        <w:pStyle w:val="Sangra2detindependiente"/>
        <w:ind w:left="0"/>
      </w:pPr>
    </w:p>
    <w:p w:rsidR="00E844EE" w:rsidRDefault="00E844EE">
      <w:pPr>
        <w:pStyle w:val="Sangra2detindependiente"/>
        <w:ind w:left="0"/>
      </w:pPr>
    </w:p>
    <w:p w:rsidR="00E844EE" w:rsidRDefault="00E844EE">
      <w:pPr>
        <w:pStyle w:val="Sangra2detindependiente"/>
        <w:ind w:left="0"/>
      </w:pPr>
      <w:r>
        <w:rPr>
          <w:noProof/>
          <w:sz w:val="20"/>
          <w:lang w:val="es-ES"/>
        </w:rPr>
        <w:pict>
          <v:rect id="_x0000_s1032" style="position:absolute;margin-left:0;margin-top:2.9pt;width:459pt;height:171pt;z-index:-251939328">
            <v:shadow on="t" offset="6pt,-6pt"/>
          </v:rect>
        </w:pict>
      </w:r>
    </w:p>
    <w:p w:rsidR="00E844EE" w:rsidRDefault="006F36BE">
      <w:pPr>
        <w:pStyle w:val="Sangra2detindependiente"/>
        <w:ind w:left="0"/>
      </w:pPr>
      <w:r>
        <w:rPr>
          <w:noProof/>
          <w:sz w:val="20"/>
          <w:lang w:val="es-ES"/>
        </w:rPr>
        <w:drawing>
          <wp:anchor distT="0" distB="0" distL="114300" distR="114300" simplePos="0" relativeHeight="251441664" behindDoc="0" locked="0" layoutInCell="1" allowOverlap="1">
            <wp:simplePos x="0" y="0"/>
            <wp:positionH relativeFrom="column">
              <wp:posOffset>5257800</wp:posOffset>
            </wp:positionH>
            <wp:positionV relativeFrom="paragraph">
              <wp:posOffset>74930</wp:posOffset>
            </wp:positionV>
            <wp:extent cx="318135" cy="452755"/>
            <wp:effectExtent l="19050" t="0" r="5715" b="0"/>
            <wp:wrapTight wrapText="bothSides">
              <wp:wrapPolygon edited="0">
                <wp:start x="9054" y="0"/>
                <wp:lineTo x="-1293" y="14541"/>
                <wp:lineTo x="0" y="20903"/>
                <wp:lineTo x="3880" y="20903"/>
                <wp:lineTo x="10347" y="20903"/>
                <wp:lineTo x="11641" y="20903"/>
                <wp:lineTo x="11641" y="14541"/>
                <wp:lineTo x="21988" y="5453"/>
                <wp:lineTo x="21988" y="0"/>
                <wp:lineTo x="14228" y="0"/>
                <wp:lineTo x="9054" y="0"/>
              </wp:wrapPolygon>
            </wp:wrapTight>
            <wp:docPr id="114" name="Imagen 114" descr="BD049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D04915_"/>
                    <pic:cNvPicPr>
                      <a:picLocks noChangeAspect="1" noChangeArrowheads="1"/>
                    </pic:cNvPicPr>
                  </pic:nvPicPr>
                  <pic:blipFill>
                    <a:blip r:embed="rId254">
                      <a:grayscl/>
                    </a:blip>
                    <a:srcRect/>
                    <a:stretch>
                      <a:fillRect/>
                    </a:stretch>
                  </pic:blipFill>
                  <pic:spPr bwMode="auto">
                    <a:xfrm>
                      <a:off x="0" y="0"/>
                      <a:ext cx="318135" cy="452755"/>
                    </a:xfrm>
                    <a:prstGeom prst="rect">
                      <a:avLst/>
                    </a:prstGeom>
                    <a:noFill/>
                    <a:ln w="9525">
                      <a:noFill/>
                      <a:miter lim="800000"/>
                      <a:headEnd/>
                      <a:tailEnd/>
                    </a:ln>
                  </pic:spPr>
                </pic:pic>
              </a:graphicData>
            </a:graphic>
          </wp:anchor>
        </w:drawing>
      </w:r>
      <w:r w:rsidR="00E844EE">
        <w:rPr>
          <w:noProof/>
          <w:sz w:val="20"/>
          <w:lang w:val="es-ES"/>
        </w:rPr>
        <w:pict>
          <v:shape id="_x0000_s1136" type="#_x0000_t75" style="position:absolute;margin-left:18pt;margin-top:7.1pt;width:63pt;height:21.75pt;z-index:-251876864;mso-wrap-edited:f;mso-position-horizontal-relative:text;mso-position-vertical-relative:text" wrapcoords="-257 0 -257 21073 21600 21073 21600 0 -257 0">
            <v:imagedata r:id="rId189" o:title="" grayscale="t"/>
            <w10:wrap type="tight"/>
          </v:shape>
          <o:OLEObject Type="Embed" ProgID="Word.Picture.8" ShapeID="_x0000_s1136" DrawAspect="Content" ObjectID="_1377796473" r:id="rId255"/>
        </w:pict>
      </w:r>
    </w:p>
    <w:p w:rsidR="00E844EE" w:rsidRDefault="00E844EE">
      <w:pPr>
        <w:pStyle w:val="Sangra2detindependiente"/>
        <w:ind w:left="0"/>
      </w:pPr>
    </w:p>
    <w:p w:rsidR="00E844EE" w:rsidRDefault="00E844EE">
      <w:pPr>
        <w:pStyle w:val="Sangra2detindependiente"/>
        <w:tabs>
          <w:tab w:val="left" w:pos="870"/>
        </w:tabs>
        <w:ind w:left="0"/>
      </w:pPr>
      <w:r>
        <w:rPr>
          <w:noProof/>
          <w:sz w:val="20"/>
        </w:rPr>
        <w:pict>
          <v:shape id="_x0000_s1137" type="#_x0000_t75" style="position:absolute;margin-left:-9pt;margin-top:15.5pt;width:4in;height:18pt;z-index:251440640;mso-wrap-edited:f" wrapcoords="1688 0 619 4500 56 9900 56 15300 1519 18900 1744 18900 7875 18900 21544 18900 21600 2700 20812 1800 7931 0 1688 0">
            <v:imagedata r:id="rId256" o:title=""/>
            <w10:wrap type="tight"/>
          </v:shape>
          <o:OLEObject Type="Embed" ProgID="Equation.3" ShapeID="_x0000_s1137" DrawAspect="Content" ObjectID="_1377796474" r:id="rId257"/>
        </w:pict>
      </w:r>
      <w:r>
        <w:tab/>
      </w:r>
    </w:p>
    <w:p w:rsidR="00E844EE" w:rsidRDefault="00E844EE">
      <w:pPr>
        <w:pStyle w:val="Sangra2detindependiente"/>
        <w:ind w:left="0"/>
      </w:pPr>
    </w:p>
    <w:p w:rsidR="00E844EE" w:rsidRDefault="00E844EE">
      <w:pPr>
        <w:pStyle w:val="Sangra2detindependiente"/>
        <w:ind w:left="0"/>
      </w:pPr>
    </w:p>
    <w:p w:rsidR="00E844EE" w:rsidRDefault="00E844EE">
      <w:pPr>
        <w:pStyle w:val="Sangra2detindependiente"/>
        <w:ind w:left="0"/>
      </w:pPr>
      <w:r>
        <w:t xml:space="preserve">       ¿</w:t>
      </w:r>
      <w:r>
        <w:rPr>
          <w:i/>
          <w:iCs/>
        </w:rPr>
        <w:t>A</w:t>
      </w:r>
      <w:r>
        <w:t xml:space="preserve"> y </w:t>
      </w:r>
      <w:r>
        <w:rPr>
          <w:i/>
          <w:iCs/>
        </w:rPr>
        <w:t>B</w:t>
      </w:r>
      <w:r>
        <w:t xml:space="preserve"> son conjuntos iguales?</w:t>
      </w:r>
    </w:p>
    <w:p w:rsidR="00E844EE" w:rsidRDefault="00E844EE">
      <w:pPr>
        <w:pStyle w:val="Sangra2detindependiente"/>
        <w:ind w:left="0"/>
      </w:pPr>
      <w:r>
        <w:t xml:space="preserve">       ______________________________________________________________________ </w:t>
      </w:r>
    </w:p>
    <w:p w:rsidR="00E844EE" w:rsidRDefault="00E844EE">
      <w:pPr>
        <w:pStyle w:val="Sangra2detindependiente"/>
        <w:ind w:left="0"/>
      </w:pPr>
      <w:r>
        <w:t xml:space="preserve">       ______________________________________________________________________</w:t>
      </w:r>
    </w:p>
    <w:p w:rsidR="00E844EE" w:rsidRDefault="00E844EE">
      <w:pPr>
        <w:pStyle w:val="Sangra2detindependiente"/>
        <w:ind w:left="0"/>
      </w:pPr>
      <w:r>
        <w:t xml:space="preserve">       ______________________________________________________________________</w:t>
      </w:r>
    </w:p>
    <w:p w:rsidR="00E844EE" w:rsidRDefault="00E844EE">
      <w:pPr>
        <w:pStyle w:val="Sangra2detindependiente"/>
        <w:ind w:left="0"/>
      </w:pPr>
      <w:r>
        <w:t xml:space="preserve">       ______________________________________________________________________</w:t>
      </w:r>
    </w:p>
    <w:p w:rsidR="00E844EE" w:rsidRDefault="00E844EE">
      <w:pPr>
        <w:pStyle w:val="Sangra2detindependiente"/>
        <w:ind w:left="0"/>
      </w:pPr>
    </w:p>
    <w:p w:rsidR="00E844EE" w:rsidRDefault="00E844EE">
      <w:pPr>
        <w:pStyle w:val="Sangra2detindependiente"/>
        <w:ind w:left="0"/>
      </w:pPr>
    </w:p>
    <w:p w:rsidR="00E844EE" w:rsidRDefault="00E844EE">
      <w:pPr>
        <w:pStyle w:val="Sangra2detindependiente"/>
        <w:ind w:left="0"/>
      </w:pPr>
    </w:p>
    <w:p w:rsidR="00E844EE" w:rsidRDefault="00E844EE">
      <w:pPr>
        <w:pStyle w:val="Ttulo2"/>
        <w:numPr>
          <w:ilvl w:val="2"/>
          <w:numId w:val="7"/>
        </w:numPr>
      </w:pPr>
      <w:bookmarkStart w:id="152" w:name="_Toc57828157"/>
      <w:bookmarkStart w:id="153" w:name="_Toc179545796"/>
      <w:bookmarkStart w:id="154" w:name="_Toc179546743"/>
      <w:r>
        <w:t>Subconjunto propio</w:t>
      </w:r>
      <w:bookmarkEnd w:id="152"/>
      <w:bookmarkEnd w:id="153"/>
      <w:bookmarkEnd w:id="154"/>
    </w:p>
    <w:p w:rsidR="00E844EE" w:rsidRDefault="00E844EE"/>
    <w:p w:rsidR="00E844EE" w:rsidRDefault="00E844EE">
      <w:r>
        <w:t xml:space="preserve">Un conjunto </w:t>
      </w:r>
      <w:r>
        <w:rPr>
          <w:i/>
          <w:iCs/>
        </w:rPr>
        <w:t>A</w:t>
      </w:r>
      <w:r>
        <w:t xml:space="preserve"> es un subconjunto propio de un conjunto </w:t>
      </w:r>
      <w:r>
        <w:rPr>
          <w:i/>
          <w:iCs/>
        </w:rPr>
        <w:t>B</w:t>
      </w:r>
      <w:r>
        <w:t xml:space="preserve"> si:</w:t>
      </w:r>
    </w:p>
    <w:p w:rsidR="00E844EE" w:rsidRDefault="00E844EE"/>
    <w:p w:rsidR="00E844EE" w:rsidRDefault="00E844EE">
      <w:pPr>
        <w:numPr>
          <w:ilvl w:val="0"/>
          <w:numId w:val="8"/>
        </w:numPr>
        <w:tabs>
          <w:tab w:val="clear" w:pos="1761"/>
          <w:tab w:val="num" w:pos="1080"/>
        </w:tabs>
        <w:ind w:left="360" w:firstLine="27"/>
        <w:rPr>
          <w:i/>
          <w:iCs/>
        </w:rPr>
      </w:pPr>
      <w:r>
        <w:t xml:space="preserve">Cada elemento de </w:t>
      </w:r>
      <w:r>
        <w:rPr>
          <w:i/>
          <w:iCs/>
        </w:rPr>
        <w:t>A</w:t>
      </w:r>
      <w:r>
        <w:t xml:space="preserve"> es un elemento de </w:t>
      </w:r>
      <w:r>
        <w:rPr>
          <w:i/>
          <w:iCs/>
        </w:rPr>
        <w:t>B</w:t>
      </w:r>
    </w:p>
    <w:p w:rsidR="00E844EE" w:rsidRDefault="00E844EE">
      <w:pPr>
        <w:tabs>
          <w:tab w:val="left" w:pos="1080"/>
        </w:tabs>
        <w:ind w:left="360"/>
      </w:pPr>
      <w:r>
        <w:sym w:font="Wingdings" w:char="F08D"/>
      </w:r>
      <w:r>
        <w:tab/>
      </w:r>
      <w:r>
        <w:rPr>
          <w:i/>
          <w:iCs/>
        </w:rPr>
        <w:t>A</w:t>
      </w:r>
      <w:r>
        <w:t xml:space="preserve"> y </w:t>
      </w:r>
      <w:r>
        <w:rPr>
          <w:i/>
          <w:iCs/>
        </w:rPr>
        <w:t>B</w:t>
      </w:r>
      <w:r>
        <w:t xml:space="preserve"> no son iguales</w:t>
      </w:r>
    </w:p>
    <w:p w:rsidR="00E844EE" w:rsidRDefault="00E844EE">
      <w:pPr>
        <w:ind w:left="360"/>
      </w:pPr>
    </w:p>
    <w:p w:rsidR="00E844EE" w:rsidRDefault="00E844EE">
      <w:pPr>
        <w:ind w:left="360"/>
      </w:pPr>
      <w:r>
        <w:t xml:space="preserve">esto es: </w:t>
      </w:r>
    </w:p>
    <w:p w:rsidR="00E844EE" w:rsidRDefault="00E844EE">
      <w:pPr>
        <w:ind w:left="360"/>
        <w:rPr>
          <w:noProof/>
        </w:rPr>
      </w:pPr>
      <w:r>
        <w:rPr>
          <w:noProof/>
        </w:rPr>
        <w:pict>
          <v:group id="_x0000_s1139" style="position:absolute;left:0;text-align:left;margin-left:54pt;margin-top:4.85pt;width:261pt;height:45pt;z-index:251442688" coordorigin="2781,12937" coordsize="5220,900">
            <v:shape id="_x0000_s1140" type="#_x0000_t75" style="position:absolute;left:2781;top:12937;width:5220;height:900;mso-wrap-edited:f" wrapcoords="9823 514 2623 1286 771 2057 771 4629 977 8743 977 10286 1234 12857 1080 15171 977 20057 3291 20829 11109 20829 19131 20829 20417 19800 20829 18771 20571 15429 20314 12857 20469 11829 20314 10543 19954 8743 20674 5143 20726 2057 19080 1286 12703 514 9823 514">
              <v:imagedata r:id="rId244" o:title="BD21372_" grayscale="t"/>
            </v:shape>
            <v:shape id="_x0000_s1141" type="#_x0000_t75" style="position:absolute;left:4041;top:13195;width:2125;height:268;mso-wrap-edited:f" wrapcoords="2314 4547 257 15916 19543 15916 20571 4547 2314 4547">
              <v:imagedata r:id="rId258" o:title=""/>
            </v:shape>
          </v:group>
          <o:OLEObject Type="Embed" ProgID="Equation.3" ShapeID="_x0000_s1141" DrawAspect="Content" ObjectID="_1377796475" r:id="rId259"/>
        </w:pict>
      </w:r>
    </w:p>
    <w:p w:rsidR="00E844EE" w:rsidRDefault="00E844EE">
      <w:pPr>
        <w:ind w:left="360"/>
        <w:rPr>
          <w:noProof/>
        </w:rPr>
      </w:pPr>
    </w:p>
    <w:p w:rsidR="00E844EE" w:rsidRDefault="00E844EE">
      <w:pPr>
        <w:ind w:left="360"/>
        <w:rPr>
          <w:noProof/>
        </w:rPr>
      </w:pPr>
    </w:p>
    <w:p w:rsidR="00E844EE" w:rsidRDefault="00E844EE">
      <w:pPr>
        <w:ind w:left="360"/>
        <w:rPr>
          <w:noProof/>
        </w:rPr>
      </w:pPr>
    </w:p>
    <w:p w:rsidR="00E844EE" w:rsidRDefault="00E844EE">
      <w:pPr>
        <w:ind w:left="360"/>
        <w:rPr>
          <w:noProof/>
        </w:rPr>
      </w:pPr>
    </w:p>
    <w:p w:rsidR="00E844EE" w:rsidRDefault="00E844EE">
      <w:pPr>
        <w:ind w:left="360"/>
        <w:rPr>
          <w:noProof/>
        </w:rPr>
      </w:pPr>
    </w:p>
    <w:p w:rsidR="00E844EE" w:rsidRDefault="00E844EE">
      <w:pPr>
        <w:pStyle w:val="Ttulo2"/>
        <w:jc w:val="both"/>
      </w:pPr>
      <w:bookmarkStart w:id="155" w:name="_Toc57828158"/>
      <w:bookmarkStart w:id="156" w:name="_Toc179545797"/>
      <w:bookmarkStart w:id="157" w:name="_Toc179546744"/>
      <w:r>
        <w:lastRenderedPageBreak/>
        <w:t>2.3.3 Propiedades de la inclusión</w:t>
      </w:r>
      <w:bookmarkEnd w:id="155"/>
      <w:bookmarkEnd w:id="156"/>
      <w:bookmarkEnd w:id="157"/>
    </w:p>
    <w:p w:rsidR="00E844EE" w:rsidRDefault="00E844EE">
      <w:pPr>
        <w:jc w:val="both"/>
      </w:pPr>
    </w:p>
    <w:p w:rsidR="00E844EE" w:rsidRDefault="00E844EE">
      <w:pPr>
        <w:jc w:val="both"/>
      </w:pPr>
      <w:r>
        <w:t>Si A, B y D son conjuntos arbitrarios, entonces las propiedades de la inclusión son:</w:t>
      </w:r>
    </w:p>
    <w:p w:rsidR="00E844EE" w:rsidRDefault="00E844EE">
      <w:pPr>
        <w:jc w:val="both"/>
      </w:pPr>
    </w:p>
    <w:p w:rsidR="00E844EE" w:rsidRDefault="00E844EE">
      <w:pPr>
        <w:jc w:val="both"/>
      </w:pPr>
      <w:r>
        <w:rPr>
          <w:b/>
          <w:bCs/>
          <w:sz w:val="28"/>
        </w:rPr>
        <w:t xml:space="preserve">(P1): </w:t>
      </w:r>
      <w:r>
        <w:rPr>
          <w:b/>
          <w:bCs/>
          <w:sz w:val="28"/>
          <w:u w:val="single"/>
        </w:rPr>
        <w:t>Reflexividad.</w:t>
      </w:r>
      <w:r>
        <w:rPr>
          <w:sz w:val="28"/>
        </w:rPr>
        <w:t xml:space="preserve"> </w:t>
      </w:r>
      <w:r>
        <w:t>Todo conjunto es parte de sí mismo.</w:t>
      </w:r>
    </w:p>
    <w:p w:rsidR="00E844EE" w:rsidRDefault="00E844EE">
      <w:pPr>
        <w:jc w:val="both"/>
      </w:pPr>
      <w:r>
        <w:rPr>
          <w:noProof/>
        </w:rPr>
        <w:pict>
          <v:shape id="_x0000_s1142" type="#_x0000_t75" style="position:absolute;left:0;text-align:left;margin-left:90pt;margin-top:13.4pt;width:243pt;height:18.8pt;z-index:251443712;mso-wrap-edited:f" wrapcoords="1007 4547 112 15916 21376 15916 21264 4547 1007 4547" filled="t" fillcolor="silver">
            <v:imagedata r:id="rId260" o:title=""/>
            <w10:wrap type="tight"/>
          </v:shape>
          <o:OLEObject Type="Embed" ProgID="Equation.3" ShapeID="_x0000_s1142" DrawAspect="Content" ObjectID="_1377796476" r:id="rId261"/>
        </w:pict>
      </w:r>
    </w:p>
    <w:p w:rsidR="00E844EE" w:rsidRDefault="00E844EE">
      <w:pPr>
        <w:jc w:val="both"/>
      </w:pPr>
    </w:p>
    <w:p w:rsidR="00E844EE" w:rsidRDefault="00E844EE">
      <w:pPr>
        <w:jc w:val="both"/>
      </w:pPr>
    </w:p>
    <w:p w:rsidR="00E844EE" w:rsidRDefault="00E844EE">
      <w:pPr>
        <w:jc w:val="both"/>
      </w:pPr>
    </w:p>
    <w:p w:rsidR="00E844EE" w:rsidRDefault="00E844EE">
      <w:pPr>
        <w:jc w:val="both"/>
        <w:rPr>
          <w:b/>
          <w:bCs/>
          <w:sz w:val="28"/>
        </w:rPr>
      </w:pPr>
    </w:p>
    <w:p w:rsidR="00E844EE" w:rsidRDefault="00E844EE">
      <w:pPr>
        <w:jc w:val="both"/>
      </w:pPr>
      <w:r>
        <w:rPr>
          <w:b/>
          <w:bCs/>
          <w:sz w:val="28"/>
        </w:rPr>
        <w:t xml:space="preserve">(P2): </w:t>
      </w:r>
      <w:r>
        <w:rPr>
          <w:b/>
          <w:bCs/>
          <w:sz w:val="28"/>
          <w:u w:val="single"/>
        </w:rPr>
        <w:t>Transitividad.</w:t>
      </w:r>
      <w:r>
        <w:t xml:space="preserve"> Si un conjunto es parte de otro y este es parte de un tercero,</w:t>
      </w:r>
      <w:r>
        <w:tab/>
      </w:r>
      <w:r>
        <w:tab/>
      </w:r>
      <w:r>
        <w:tab/>
      </w:r>
      <w:r>
        <w:tab/>
        <w:t xml:space="preserve">     entonces el primero está incluido en el tercero.</w:t>
      </w:r>
    </w:p>
    <w:p w:rsidR="00E844EE" w:rsidRDefault="00E844EE"/>
    <w:p w:rsidR="00E844EE" w:rsidRDefault="00E844EE">
      <w:r>
        <w:rPr>
          <w:noProof/>
        </w:rPr>
        <w:pict>
          <v:shape id="_x0000_s1143" type="#_x0000_t75" style="position:absolute;margin-left:90pt;margin-top:6.4pt;width:201.95pt;height:17.05pt;z-index:251444736;mso-wrap-edited:f" wrapcoords="1007 4547 112 15916 21376 15916 21264 4547 1007 4547" filled="t" fillcolor="silver">
            <v:imagedata r:id="rId262" o:title=""/>
            <w10:wrap type="tight"/>
          </v:shape>
          <o:OLEObject Type="Embed" ProgID="Equation.3" ShapeID="_x0000_s1143" DrawAspect="Content" ObjectID="_1377796477" r:id="rId263"/>
        </w:pict>
      </w:r>
    </w:p>
    <w:p w:rsidR="00E844EE" w:rsidRDefault="00E844EE"/>
    <w:p w:rsidR="00E844EE" w:rsidRDefault="00E844EE">
      <w:pPr>
        <w:rPr>
          <w:b/>
          <w:bCs/>
          <w:sz w:val="28"/>
        </w:rPr>
      </w:pPr>
    </w:p>
    <w:p w:rsidR="00E844EE" w:rsidRDefault="00E844EE">
      <w:r>
        <w:rPr>
          <w:b/>
          <w:bCs/>
          <w:sz w:val="28"/>
        </w:rPr>
        <w:t xml:space="preserve">(P3): </w:t>
      </w:r>
      <w:r>
        <w:rPr>
          <w:b/>
          <w:bCs/>
          <w:sz w:val="28"/>
          <w:u w:val="single"/>
        </w:rPr>
        <w:t>Antisimetrica.</w:t>
      </w:r>
      <w:r>
        <w:rPr>
          <w:sz w:val="28"/>
        </w:rPr>
        <w:t xml:space="preserve"> </w:t>
      </w:r>
      <w:r>
        <w:t xml:space="preserve">Si un conjunto es parte de otro y éste es parte del primero </w:t>
      </w:r>
      <w:r>
        <w:tab/>
      </w:r>
      <w:r>
        <w:tab/>
      </w:r>
      <w:r>
        <w:tab/>
      </w:r>
      <w:r>
        <w:tab/>
        <w:t xml:space="preserve">     entonces son iguales.</w:t>
      </w:r>
    </w:p>
    <w:p w:rsidR="00E844EE" w:rsidRDefault="00E844EE"/>
    <w:p w:rsidR="00E844EE" w:rsidRDefault="00E844EE">
      <w:r>
        <w:rPr>
          <w:noProof/>
        </w:rPr>
        <w:pict>
          <v:shape id="_x0000_s1144" type="#_x0000_t75" style="position:absolute;margin-left:81pt;margin-top:9pt;width:198.7pt;height:17.05pt;z-index:251445760;mso-wrap-edited:f" wrapcoords="1007 4547 112 15916 21376 15916 21264 4547 1007 4547" filled="t" fillcolor="silver">
            <v:imagedata r:id="rId264" o:title=""/>
            <w10:wrap type="tight"/>
          </v:shape>
          <o:OLEObject Type="Embed" ProgID="Equation.3" ShapeID="_x0000_s1144" DrawAspect="Content" ObjectID="_1377796478" r:id="rId265"/>
        </w:pict>
      </w:r>
    </w:p>
    <w:p w:rsidR="00E844EE" w:rsidRDefault="00E844EE"/>
    <w:p w:rsidR="00E844EE" w:rsidRDefault="00E844EE"/>
    <w:p w:rsidR="00E844EE" w:rsidRDefault="00E844EE">
      <w:pPr>
        <w:rPr>
          <w:b/>
          <w:bCs/>
        </w:rPr>
      </w:pPr>
      <w:r>
        <w:rPr>
          <w:b/>
          <w:bCs/>
          <w:sz w:val="28"/>
        </w:rPr>
        <w:t xml:space="preserve">(P4): </w:t>
      </w:r>
      <w:r>
        <w:rPr>
          <w:b/>
          <w:bCs/>
        </w:rPr>
        <w:t>El conjunto vacío está incluido en cualquier conjunto</w:t>
      </w:r>
    </w:p>
    <w:p w:rsidR="00E844EE" w:rsidRDefault="00E844EE"/>
    <w:p w:rsidR="00E844EE" w:rsidRDefault="00E844EE">
      <w:r>
        <w:rPr>
          <w:noProof/>
        </w:rPr>
        <w:pict>
          <v:shape id="_x0000_s1145" type="#_x0000_t75" style="position:absolute;margin-left:126pt;margin-top:.75pt;width:115.9pt;height:19.55pt;z-index:251446784;mso-wrap-edited:f" wrapcoords="1007 4547 112 15916 21376 15916 21264 4547 1007 4547" filled="t" fillcolor="silver">
            <v:imagedata r:id="rId266" o:title=""/>
            <w10:wrap type="tight"/>
          </v:shape>
          <o:OLEObject Type="Embed" ProgID="Equation.3" ShapeID="_x0000_s1145" DrawAspect="Content" ObjectID="_1377796479" r:id="rId267"/>
        </w:pict>
      </w:r>
    </w:p>
    <w:p w:rsidR="00E844EE" w:rsidRDefault="00E844EE"/>
    <w:p w:rsidR="00E844EE" w:rsidRDefault="00E844EE"/>
    <w:p w:rsidR="00E844EE" w:rsidRDefault="00E844EE">
      <w:pPr>
        <w:pStyle w:val="Ttulo2"/>
        <w:numPr>
          <w:ilvl w:val="1"/>
          <w:numId w:val="7"/>
        </w:numPr>
      </w:pPr>
      <w:bookmarkStart w:id="158" w:name="_Toc57828159"/>
      <w:bookmarkStart w:id="159" w:name="_Toc179545798"/>
      <w:bookmarkStart w:id="160" w:name="_Toc179546745"/>
      <w:r>
        <w:t>Conjunto potencia de un conjunto (o conjunto de partes de un conjunto)</w:t>
      </w:r>
      <w:bookmarkEnd w:id="158"/>
      <w:bookmarkEnd w:id="159"/>
      <w:bookmarkEnd w:id="160"/>
    </w:p>
    <w:p w:rsidR="00E844EE" w:rsidRDefault="00E844EE"/>
    <w:p w:rsidR="00E844EE" w:rsidRDefault="00E844EE">
      <w:r>
        <w:rPr>
          <w:b/>
          <w:bCs/>
          <w:i/>
          <w:iCs/>
        </w:rPr>
        <w:t>Definición :</w:t>
      </w:r>
      <w:r>
        <w:t xml:space="preserve"> Dado un conjunto </w:t>
      </w:r>
      <w:r>
        <w:rPr>
          <w:i/>
          <w:iCs/>
        </w:rPr>
        <w:t>A</w:t>
      </w:r>
      <w:r>
        <w:t xml:space="preserve">, definimos el conjunto potencia de </w:t>
      </w:r>
      <w:r>
        <w:rPr>
          <w:i/>
          <w:iCs/>
        </w:rPr>
        <w:t>A</w:t>
      </w:r>
      <w:r>
        <w:t xml:space="preserve">, al conjunto formado </w:t>
      </w:r>
      <w:r>
        <w:tab/>
        <w:t xml:space="preserve">        por todos los subconjuntos de </w:t>
      </w:r>
      <w:r>
        <w:rPr>
          <w:i/>
          <w:iCs/>
        </w:rPr>
        <w:t>A</w:t>
      </w:r>
      <w:r>
        <w:t>.</w:t>
      </w:r>
    </w:p>
    <w:p w:rsidR="00E844EE" w:rsidRDefault="00E844EE"/>
    <w:p w:rsidR="00E844EE" w:rsidRDefault="00E844EE">
      <w:pPr>
        <w:pStyle w:val="Ttulo1"/>
        <w:rPr>
          <w:b w:val="0"/>
          <w:bCs w:val="0"/>
          <w:i w:val="0"/>
          <w:iCs w:val="0"/>
        </w:rPr>
      </w:pPr>
      <w:bookmarkStart w:id="161" w:name="_Toc57828160"/>
      <w:bookmarkStart w:id="162" w:name="_Toc179545799"/>
      <w:bookmarkStart w:id="163" w:name="_Toc179546746"/>
      <w:r>
        <w:t>Notación:</w:t>
      </w:r>
      <w:r>
        <w:rPr>
          <w:b w:val="0"/>
          <w:bCs w:val="0"/>
          <w:i w:val="0"/>
          <w:iCs w:val="0"/>
        </w:rPr>
        <w:t xml:space="preserve"> El conjunto potencia de </w:t>
      </w:r>
      <w:r>
        <w:rPr>
          <w:b w:val="0"/>
          <w:bCs w:val="0"/>
        </w:rPr>
        <w:t>A</w:t>
      </w:r>
      <w:r>
        <w:rPr>
          <w:b w:val="0"/>
          <w:bCs w:val="0"/>
          <w:i w:val="0"/>
          <w:iCs w:val="0"/>
        </w:rPr>
        <w:t xml:space="preserve"> se denota por </w:t>
      </w:r>
      <w:r>
        <w:rPr>
          <w:b w:val="0"/>
          <w:bCs w:val="0"/>
        </w:rPr>
        <w:t>P(A)</w:t>
      </w:r>
      <w:r>
        <w:rPr>
          <w:b w:val="0"/>
          <w:bCs w:val="0"/>
          <w:i w:val="0"/>
          <w:iCs w:val="0"/>
        </w:rPr>
        <w:t xml:space="preserve"> o por </w:t>
      </w:r>
      <w:r>
        <w:rPr>
          <w:b w:val="0"/>
          <w:bCs w:val="0"/>
        </w:rPr>
        <w:t>2</w:t>
      </w:r>
      <w:r>
        <w:rPr>
          <w:b w:val="0"/>
          <w:bCs w:val="0"/>
          <w:vertAlign w:val="superscript"/>
        </w:rPr>
        <w:t>A</w:t>
      </w:r>
      <w:bookmarkEnd w:id="161"/>
      <w:bookmarkEnd w:id="162"/>
      <w:bookmarkEnd w:id="163"/>
      <w:r>
        <w:rPr>
          <w:b w:val="0"/>
          <w:bCs w:val="0"/>
          <w:vertAlign w:val="superscript"/>
        </w:rPr>
        <w:t xml:space="preserve"> </w:t>
      </w:r>
    </w:p>
    <w:p w:rsidR="00E844EE" w:rsidRDefault="00E844EE"/>
    <w:p w:rsidR="00E844EE" w:rsidRDefault="00E844EE">
      <w:pPr>
        <w:pStyle w:val="Ttulo1"/>
      </w:pPr>
      <w:bookmarkStart w:id="164" w:name="_Toc57828161"/>
      <w:bookmarkStart w:id="165" w:name="_Toc179545800"/>
      <w:bookmarkStart w:id="166" w:name="_Toc179546747"/>
      <w:r>
        <w:t>Definición simbólica</w:t>
      </w:r>
      <w:bookmarkEnd w:id="164"/>
      <w:bookmarkEnd w:id="165"/>
      <w:bookmarkEnd w:id="166"/>
    </w:p>
    <w:p w:rsidR="00E844EE" w:rsidRDefault="00E844EE">
      <w:pPr>
        <w:rPr>
          <w:b/>
          <w:bCs/>
        </w:rPr>
      </w:pPr>
      <w:r>
        <w:rPr>
          <w:b/>
          <w:bCs/>
          <w:noProof/>
        </w:rPr>
        <w:pict>
          <v:shape id="_x0000_s1146" type="#_x0000_t75" style="position:absolute;margin-left:2in;margin-top:13.55pt;width:117pt;height:18pt;z-index:251447808;mso-wrap-edited:f" wrapcoords="831 -7200 -138 0 -138 20700 21738 20700 22154 20700 22846 11700 22846 -7200 831 -7200" filled="t" fillcolor="silver">
            <v:imagedata r:id="rId268" o:title=""/>
            <v:shadow offset="6pt,-6pt"/>
            <w10:wrap type="tight"/>
          </v:shape>
          <o:OLEObject Type="Embed" ProgID="Equation.3" ShapeID="_x0000_s1146" DrawAspect="Content" ObjectID="_1377796480" r:id="rId269"/>
        </w:pict>
      </w:r>
    </w:p>
    <w:p w:rsidR="00E844EE" w:rsidRDefault="00E844EE">
      <w:pPr>
        <w:rPr>
          <w:b/>
          <w:bCs/>
        </w:rPr>
      </w:pP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r>
        <w:rPr>
          <w:noProof/>
        </w:rPr>
        <w:pict>
          <v:shape id="_x0000_s1147" type="#_x0000_t75" style="position:absolute;margin-left:9pt;margin-top:0;width:75.75pt;height:36pt;z-index:251448832;visibility:visible;mso-wrap-edited:f" wrapcoords="3375 0 2025 1600 0 5600 -225 12800 3150 21200 3375 21200 4950 21200 5850 21200 11250 19600 16875 19200 21600 16400 21600 2400 19575 1600 5400 0 3375 0">
            <v:imagedata r:id="rId270" o:title="" grayscale="t"/>
            <w10:wrap type="tight"/>
          </v:shape>
          <o:OLEObject Type="Embed" ProgID="Word.Picture.8" ShapeID="_x0000_s1147" DrawAspect="Content" ObjectID="_1377796481" r:id="rId271"/>
        </w:pict>
      </w:r>
      <w:r>
        <w:t xml:space="preserve">“ El conjunto potencia de </w:t>
      </w:r>
      <w:r>
        <w:rPr>
          <w:i/>
          <w:iCs/>
        </w:rPr>
        <w:t>A</w:t>
      </w:r>
      <w:r>
        <w:t xml:space="preserve">, es igual , al conjunto de los elementos de </w:t>
      </w:r>
      <w:r>
        <w:rPr>
          <w:i/>
          <w:iCs/>
        </w:rPr>
        <w:t>X</w:t>
      </w:r>
      <w:r>
        <w:t xml:space="preserve">, tales que, los </w:t>
      </w:r>
      <w:r>
        <w:rPr>
          <w:i/>
          <w:iCs/>
        </w:rPr>
        <w:t>X</w:t>
      </w:r>
      <w:r>
        <w:t xml:space="preserve"> son subconjuntos de </w:t>
      </w:r>
      <w:r>
        <w:rPr>
          <w:i/>
          <w:iCs/>
        </w:rPr>
        <w:t>A</w:t>
      </w:r>
      <w:r>
        <w:t>”</w:t>
      </w:r>
    </w:p>
    <w:p w:rsidR="00E844EE" w:rsidRDefault="00E844EE"/>
    <w:p w:rsidR="00E844EE" w:rsidRDefault="00E844EE"/>
    <w:p w:rsidR="00E844EE" w:rsidRDefault="00E844EE">
      <w:r>
        <w:t xml:space="preserve">Por lo tanto: </w:t>
      </w:r>
    </w:p>
    <w:p w:rsidR="00E844EE" w:rsidRDefault="00E844EE">
      <w:r>
        <w:rPr>
          <w:noProof/>
        </w:rPr>
        <w:pict>
          <v:shape id="_x0000_s1148" type="#_x0000_t75" style="position:absolute;margin-left:162pt;margin-top:12pt;width:102pt;height:17.25pt;z-index:-251866624;mso-wrap-edited:t" wrapcoords="7147 1878 318 3757 318 15026 7147 17843 9847 17843 21124 15026 13436 8014 9847 1878 7147 1878" filled="t" fillcolor="silver">
            <v:imagedata r:id="rId272" o:title=""/>
            <w10:wrap type="tight"/>
          </v:shape>
          <o:OLEObject Type="Embed" ProgID="Equation.3" ShapeID="_x0000_s1148" DrawAspect="Content" ObjectID="_1377796482" r:id="rId273"/>
        </w:pict>
      </w:r>
    </w:p>
    <w:p w:rsidR="00E844EE" w:rsidRDefault="00E844EE"/>
    <w:p w:rsidR="00E844EE" w:rsidRDefault="00E844EE"/>
    <w:p w:rsidR="00E844EE" w:rsidRDefault="00E844EE">
      <w:r>
        <w:rPr>
          <w:noProof/>
        </w:rPr>
        <w:pict>
          <v:shape id="_x0000_s1149" type="#_x0000_t75" style="position:absolute;margin-left:248.5pt;margin-top:2.65pt;width:12.5pt;height:12.95pt;z-index:-251865600;mso-wrap-edited:f" wrapcoords="-1271 1271 -1271 19059 20329 19059 21600 1271 -1271 1271">
            <v:imagedata r:id="rId274" o:title="" gain="69719f" grayscale="t"/>
            <w10:wrap type="square"/>
          </v:shape>
          <o:OLEObject Type="Embed" ProgID="Word.Picture.8" ShapeID="_x0000_s1149" DrawAspect="Content" ObjectID="_1377796483" r:id="rId275"/>
        </w:pict>
      </w:r>
      <w:r>
        <w:t xml:space="preserve">Además si el número de elementos de </w:t>
      </w:r>
      <w:r>
        <w:rPr>
          <w:i/>
          <w:iCs/>
        </w:rPr>
        <w:t>A</w:t>
      </w:r>
      <w:r>
        <w:t xml:space="preserve"> es </w:t>
      </w:r>
      <w:r>
        <w:rPr>
          <w:i/>
          <w:iCs/>
        </w:rPr>
        <w:t>k</w:t>
      </w:r>
      <w:r>
        <w:t xml:space="preserve">, </w:t>
      </w:r>
      <w:r>
        <w:rPr>
          <w:i/>
          <w:iCs/>
        </w:rPr>
        <w:t>k</w:t>
      </w:r>
      <w:r>
        <w:t xml:space="preserve"> </w:t>
      </w:r>
      <w:r>
        <w:sym w:font="Symbol" w:char="F0CE"/>
      </w:r>
      <w:r>
        <w:t xml:space="preserve">         , entonces el número de elementos de </w:t>
      </w:r>
      <w:r>
        <w:rPr>
          <w:i/>
          <w:iCs/>
        </w:rPr>
        <w:t>2</w:t>
      </w:r>
      <w:r>
        <w:rPr>
          <w:i/>
          <w:iCs/>
          <w:vertAlign w:val="superscript"/>
        </w:rPr>
        <w:t>A</w:t>
      </w:r>
      <w:r>
        <w:t xml:space="preserve"> es </w:t>
      </w:r>
      <w:r>
        <w:rPr>
          <w:i/>
          <w:iCs/>
        </w:rPr>
        <w:t>2</w:t>
      </w:r>
      <w:r>
        <w:rPr>
          <w:i/>
          <w:iCs/>
          <w:vertAlign w:val="superscript"/>
        </w:rPr>
        <w:t>k</w:t>
      </w:r>
      <w:r>
        <w:t>.</w:t>
      </w:r>
    </w:p>
    <w:p w:rsidR="00E844EE" w:rsidRDefault="006F36BE">
      <w:r>
        <w:rPr>
          <w:noProof/>
        </w:rPr>
        <w:drawing>
          <wp:anchor distT="0" distB="0" distL="114300" distR="114300" simplePos="0" relativeHeight="251375104" behindDoc="0" locked="0" layoutInCell="1" allowOverlap="1">
            <wp:simplePos x="0" y="0"/>
            <wp:positionH relativeFrom="column">
              <wp:posOffset>571500</wp:posOffset>
            </wp:positionH>
            <wp:positionV relativeFrom="paragraph">
              <wp:posOffset>64770</wp:posOffset>
            </wp:positionV>
            <wp:extent cx="4457700" cy="3200400"/>
            <wp:effectExtent l="19050" t="0" r="0" b="0"/>
            <wp:wrapSquare wrapText="bothSides"/>
            <wp:docPr id="22" name="Imagen 6" descr="BK000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K00003_"/>
                    <pic:cNvPicPr>
                      <a:picLocks noChangeAspect="1" noChangeArrowheads="1"/>
                    </pic:cNvPicPr>
                  </pic:nvPicPr>
                  <pic:blipFill>
                    <a:blip r:embed="rId276">
                      <a:grayscl/>
                    </a:blip>
                    <a:srcRect/>
                    <a:stretch>
                      <a:fillRect/>
                    </a:stretch>
                  </pic:blipFill>
                  <pic:spPr bwMode="auto">
                    <a:xfrm>
                      <a:off x="0" y="0"/>
                      <a:ext cx="4457700" cy="3200400"/>
                    </a:xfrm>
                    <a:prstGeom prst="rect">
                      <a:avLst/>
                    </a:prstGeom>
                    <a:noFill/>
                    <a:ln w="9525">
                      <a:noFill/>
                      <a:miter lim="800000"/>
                      <a:headEnd/>
                      <a:tailEnd/>
                    </a:ln>
                  </pic:spPr>
                </pic:pic>
              </a:graphicData>
            </a:graphic>
          </wp:anchor>
        </w:drawing>
      </w:r>
    </w:p>
    <w:p w:rsidR="00E844EE" w:rsidRDefault="00E844EE"/>
    <w:p w:rsidR="00E844EE" w:rsidRDefault="00E844EE">
      <w:r>
        <w:rPr>
          <w:noProof/>
        </w:rPr>
        <w:pict>
          <v:shape id="_x0000_s1150" type="#_x0000_t202" style="position:absolute;margin-left:90pt;margin-top:4.5pt;width:279pt;height:225pt;z-index:251451904" filled="f" stroked="f">
            <v:textbox style="mso-next-textbox:#_x0000_s1150">
              <w:txbxContent>
                <w:p w:rsidR="00E844EE" w:rsidRDefault="00E844EE">
                  <w:pPr>
                    <w:pStyle w:val="Piedepgina"/>
                    <w:tabs>
                      <w:tab w:val="clear" w:pos="4252"/>
                      <w:tab w:val="clear" w:pos="8504"/>
                    </w:tabs>
                    <w:rPr>
                      <w:rFonts w:ascii="Comic Sans MS" w:hAnsi="Comic Sans MS"/>
                      <w:b/>
                      <w:bCs/>
                      <w:sz w:val="20"/>
                    </w:rPr>
                  </w:pPr>
                  <w:r>
                    <w:rPr>
                      <w:rFonts w:ascii="Comic Sans MS" w:hAnsi="Comic Sans MS"/>
                      <w:b/>
                      <w:bCs/>
                      <w:sz w:val="20"/>
                    </w:rPr>
                    <w:t>Ejemplo</w:t>
                  </w:r>
                </w:p>
                <w:p w:rsidR="00E844EE" w:rsidRDefault="00E844EE">
                  <w:pPr>
                    <w:rPr>
                      <w:rFonts w:ascii="Comic Sans MS" w:hAnsi="Comic Sans MS"/>
                    </w:rPr>
                  </w:pPr>
                </w:p>
                <w:p w:rsidR="00E844EE" w:rsidRDefault="00E844EE">
                  <w:r>
                    <w:t>Determinar el conjunto de partes de:</w:t>
                  </w:r>
                </w:p>
                <w:p w:rsidR="00E844EE" w:rsidRDefault="00E844EE">
                  <w:pPr>
                    <w:rPr>
                      <w:i/>
                      <w:iCs/>
                    </w:rPr>
                  </w:pPr>
                </w:p>
                <w:p w:rsidR="00E844EE" w:rsidRDefault="00E844EE">
                  <w:pPr>
                    <w:rPr>
                      <w:i/>
                      <w:iCs/>
                    </w:rPr>
                  </w:pPr>
                  <w:r>
                    <w:rPr>
                      <w:i/>
                      <w:iCs/>
                    </w:rPr>
                    <w:t>A = {1,2,3}</w:t>
                  </w:r>
                </w:p>
                <w:p w:rsidR="00E844EE" w:rsidRDefault="00E844EE"/>
                <w:p w:rsidR="00E844EE" w:rsidRDefault="00E844EE">
                  <w:pPr>
                    <w:pStyle w:val="Ttulo6"/>
                    <w:rPr>
                      <w:rFonts w:ascii="Times New Roman" w:hAnsi="Times New Roman"/>
                      <w:b/>
                      <w:bCs/>
                      <w:sz w:val="20"/>
                    </w:rPr>
                  </w:pPr>
                  <w:r>
                    <w:rPr>
                      <w:rFonts w:ascii="Times New Roman" w:hAnsi="Times New Roman"/>
                      <w:b/>
                      <w:bCs/>
                      <w:sz w:val="20"/>
                    </w:rPr>
                    <w:t>Solución</w:t>
                  </w:r>
                </w:p>
                <w:p w:rsidR="00E844EE" w:rsidRDefault="00E844EE"/>
                <w:p w:rsidR="00E844EE" w:rsidRDefault="00E844EE">
                  <w:pPr>
                    <w:jc w:val="both"/>
                  </w:pPr>
                  <w:r>
                    <w:t>Como A tiene 3 elementos entonces el conjunto de partes de A tendrá 2</w:t>
                  </w:r>
                  <w:r>
                    <w:rPr>
                      <w:vertAlign w:val="superscript"/>
                    </w:rPr>
                    <w:t>3</w:t>
                  </w:r>
                  <w:r>
                    <w:t xml:space="preserve"> = 8 elementos que son todos los subconjuntos de A:</w:t>
                  </w:r>
                </w:p>
                <w:p w:rsidR="00E844EE" w:rsidRDefault="00E844EE">
                  <w:pPr>
                    <w:jc w:val="both"/>
                  </w:pPr>
                </w:p>
                <w:p w:rsidR="00E844EE" w:rsidRDefault="00E844EE">
                  <w:r>
                    <w:t>Esto es:</w:t>
                  </w:r>
                </w:p>
                <w:p w:rsidR="00E844EE" w:rsidRDefault="00E844EE"/>
                <w:p w:rsidR="00E844EE" w:rsidRDefault="00E844EE">
                  <w:r>
                    <w:t>P(A) = 2</w:t>
                  </w:r>
                  <w:r>
                    <w:rPr>
                      <w:vertAlign w:val="superscript"/>
                    </w:rPr>
                    <w:t>A</w:t>
                  </w:r>
                  <w:r>
                    <w:t xml:space="preserve"> = {{1},{2},{3},{1,2},{1,3},{2,3},{1,2,3},{}}</w:t>
                  </w:r>
                </w:p>
              </w:txbxContent>
            </v:textbox>
          </v:shape>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r>
        <w:rPr>
          <w:noProof/>
        </w:rPr>
        <w:pict>
          <v:shape id="_x0000_s1151" type="#_x0000_t87" style="position:absolute;margin-left:287.95pt;margin-top:1pt;width:9.05pt;height:27pt;rotation:5945466fd;flip:y;z-index:251452928"/>
        </w:pict>
      </w:r>
    </w:p>
    <w:p w:rsidR="00E844EE" w:rsidRDefault="00E844EE">
      <w:r>
        <w:rPr>
          <w:noProof/>
        </w:rPr>
        <w:pict>
          <v:shape id="_x0000_s1152" type="#_x0000_t202" style="position:absolute;margin-left:279pt;margin-top:5.15pt;width:27pt;height:18pt;z-index:251453952" filled="f" stroked="f">
            <v:textbox style="mso-next-textbox:#_x0000_s1152">
              <w:txbxContent>
                <w:p w:rsidR="00E844EE" w:rsidRDefault="00E844EE">
                  <w:pPr>
                    <w:rPr>
                      <w:i/>
                      <w:iCs/>
                    </w:rPr>
                  </w:pPr>
                  <w:r>
                    <w:rPr>
                      <w:i/>
                      <w:iCs/>
                    </w:rPr>
                    <w:t>A</w:t>
                  </w:r>
                </w:p>
              </w:txbxContent>
            </v:textbox>
          </v:shape>
        </w:pict>
      </w:r>
    </w:p>
    <w:p w:rsidR="00E844EE" w:rsidRDefault="00E844EE"/>
    <w:p w:rsidR="00E844EE" w:rsidRDefault="00E844EE"/>
    <w:p w:rsidR="00E844EE" w:rsidRDefault="00E844EE"/>
    <w:p w:rsidR="00E844EE" w:rsidRDefault="00E844EE"/>
    <w:p w:rsidR="00E844EE" w:rsidRDefault="00E844EE">
      <w:pPr>
        <w:pStyle w:val="Ttulo2"/>
      </w:pPr>
      <w:bookmarkStart w:id="167" w:name="_Toc57828162"/>
    </w:p>
    <w:p w:rsidR="00E844EE" w:rsidRDefault="00E844EE">
      <w:pPr>
        <w:pStyle w:val="Ttulo2"/>
      </w:pPr>
    </w:p>
    <w:p w:rsidR="00E844EE" w:rsidRDefault="00E844EE">
      <w:pPr>
        <w:pStyle w:val="Ttulo2"/>
      </w:pPr>
      <w:bookmarkStart w:id="168" w:name="_Toc179545801"/>
      <w:bookmarkStart w:id="169" w:name="_Toc179546748"/>
      <w:r>
        <w:t>2.5 Operaciones con conjuntos</w:t>
      </w:r>
      <w:bookmarkEnd w:id="167"/>
      <w:bookmarkEnd w:id="168"/>
      <w:bookmarkEnd w:id="169"/>
    </w:p>
    <w:p w:rsidR="00E844EE" w:rsidRDefault="00E844EE"/>
    <w:p w:rsidR="00E844EE" w:rsidRDefault="00E844EE">
      <w:r>
        <w:t>Son operaciones de conjuntos:</w:t>
      </w:r>
    </w:p>
    <w:p w:rsidR="00E844EE" w:rsidRDefault="00E844EE">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53" type="#_x0000_t158" style="position:absolute;margin-left:0;margin-top:11.55pt;width:45pt;height:16.4pt;z-index:251454976;mso-position-horizontal:left" fillcolor="black" stroked="f" strokecolor="#009" strokeweight="1pt">
            <v:shadow color="#009" offset="7pt,-7pt"/>
            <v:textpath style="font-family:&quot;Times New Roman&quot;;font-size:12pt;font-weight:bold;v-text-spacing:52429f;v-text-kern:t" trim="t" fitpath="t" xscale="f" string="Union"/>
            <w10:wrap type="square"/>
          </v:shape>
        </w:pict>
      </w:r>
    </w:p>
    <w:p w:rsidR="00E844EE" w:rsidRDefault="00E844EE">
      <w:r>
        <w:t xml:space="preserve"> </w:t>
      </w:r>
    </w:p>
    <w:p w:rsidR="00E844EE" w:rsidRDefault="00E844EE">
      <w:r>
        <w:t xml:space="preserve">Dados dos conjuntos </w:t>
      </w:r>
      <w:r>
        <w:rPr>
          <w:i/>
          <w:iCs/>
        </w:rPr>
        <w:t>A</w:t>
      </w:r>
      <w:r>
        <w:t xml:space="preserve"> y </w:t>
      </w:r>
      <w:r>
        <w:rPr>
          <w:i/>
          <w:iCs/>
        </w:rPr>
        <w:t>B</w:t>
      </w:r>
      <w:r>
        <w:t xml:space="preserve">, definimos la unión de </w:t>
      </w:r>
      <w:r>
        <w:rPr>
          <w:i/>
          <w:iCs/>
        </w:rPr>
        <w:t>A</w:t>
      </w:r>
      <w:r>
        <w:t xml:space="preserve"> con </w:t>
      </w:r>
      <w:r>
        <w:rPr>
          <w:i/>
          <w:iCs/>
        </w:rPr>
        <w:t>B</w:t>
      </w:r>
      <w:r>
        <w:t xml:space="preserve"> como el conjunto:</w:t>
      </w:r>
    </w:p>
    <w:p w:rsidR="00E844EE" w:rsidRDefault="00E844EE"/>
    <w:p w:rsidR="00E844EE" w:rsidRDefault="006F36BE">
      <w:r>
        <w:rPr>
          <w:noProof/>
        </w:rPr>
        <w:drawing>
          <wp:anchor distT="0" distB="0" distL="114300" distR="114300" simplePos="0" relativeHeight="251374080" behindDoc="0" locked="0" layoutInCell="1" allowOverlap="1">
            <wp:simplePos x="0" y="0"/>
            <wp:positionH relativeFrom="column">
              <wp:posOffset>1143000</wp:posOffset>
            </wp:positionH>
            <wp:positionV relativeFrom="paragraph">
              <wp:posOffset>28575</wp:posOffset>
            </wp:positionV>
            <wp:extent cx="2857500" cy="685800"/>
            <wp:effectExtent l="0" t="0" r="0" b="0"/>
            <wp:wrapNone/>
            <wp:docPr id="21" name="Imagen 5" descr="WB006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B00668_"/>
                    <pic:cNvPicPr>
                      <a:picLocks noChangeAspect="1" noChangeArrowheads="1"/>
                    </pic:cNvPicPr>
                  </pic:nvPicPr>
                  <pic:blipFill>
                    <a:blip r:embed="rId277">
                      <a:lum bright="16000" contrast="18000"/>
                      <a:grayscl/>
                    </a:blip>
                    <a:srcRect/>
                    <a:stretch>
                      <a:fillRect/>
                    </a:stretch>
                  </pic:blipFill>
                  <pic:spPr bwMode="auto">
                    <a:xfrm>
                      <a:off x="0" y="0"/>
                      <a:ext cx="2857500" cy="685800"/>
                    </a:xfrm>
                    <a:prstGeom prst="rect">
                      <a:avLst/>
                    </a:prstGeom>
                    <a:noFill/>
                    <a:ln w="9525">
                      <a:noFill/>
                      <a:miter lim="800000"/>
                      <a:headEnd/>
                      <a:tailEnd/>
                    </a:ln>
                  </pic:spPr>
                </pic:pic>
              </a:graphicData>
            </a:graphic>
          </wp:anchor>
        </w:drawing>
      </w:r>
    </w:p>
    <w:p w:rsidR="00E844EE" w:rsidRDefault="00E844EE">
      <w:r>
        <w:rPr>
          <w:noProof/>
        </w:rPr>
        <w:pict>
          <v:shape id="_x0000_s1154" type="#_x0000_t75" style="position:absolute;margin-left:117pt;margin-top:5.55pt;width:156.15pt;height:17.25pt;z-index:251456000">
            <v:imagedata r:id="rId278" o:title=""/>
            <w10:wrap type="square"/>
          </v:shape>
          <o:OLEObject Type="Embed" ProgID="Equation.3" ShapeID="_x0000_s1154" DrawAspect="Content" ObjectID="_1377796484" r:id="rId279"/>
        </w:pict>
      </w:r>
    </w:p>
    <w:p w:rsidR="00E844EE" w:rsidRDefault="00E844EE"/>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sz w:val="20"/>
          <w:lang w:val="es-ES"/>
        </w:rPr>
        <w:pict>
          <v:shape id="_x0000_s1158" type="#_x0000_t75" style="position:absolute;margin-left:234pt;margin-top:0;width:75.75pt;height:36pt;z-index:251458048;visibility:visible;mso-wrap-edited:f" wrapcoords="3375 0 2025 1600 0 5600 -225 12800 3150 21200 3375 21200 4950 21200 5850 21200 11250 19600 16875 19200 21600 16400 21600 2400 19575 1600 5400 0 3375 0">
            <v:imagedata r:id="rId270" o:title="" grayscale="t"/>
            <w10:wrap type="tight"/>
          </v:shape>
          <o:OLEObject Type="Embed" ProgID="Word.Picture.8" ShapeID="_x0000_s1158" DrawAspect="Content" ObjectID="_1377796485" r:id="rId280"/>
        </w:pict>
      </w:r>
      <w:r>
        <w:t>Por lo tanto:</w:t>
      </w:r>
    </w:p>
    <w:p w:rsidR="00E844EE" w:rsidRDefault="00E844EE">
      <w:pPr>
        <w:pStyle w:val="Piedepgina"/>
        <w:tabs>
          <w:tab w:val="clear" w:pos="4252"/>
          <w:tab w:val="clear" w:pos="8504"/>
        </w:tabs>
      </w:pPr>
      <w:r>
        <w:rPr>
          <w:noProof/>
          <w:sz w:val="20"/>
          <w:lang w:val="es-ES"/>
        </w:rPr>
        <w:pict>
          <v:group id="_x0000_s1155" style="position:absolute;margin-left:0;margin-top:13.2pt;width:198pt;height:36pt;z-index:251457024" coordorigin="3501,1957" coordsize="4320,720">
            <v:rect id="_x0000_s1156" style="position:absolute;left:3501;top:1957;width:4320;height:720" fillcolor="silver" stroked="f"/>
            <v:shape id="_x0000_s1157" type="#_x0000_t75" style="position:absolute;left:3861;top:2137;width:3312;height:307" fillcolor="silver">
              <v:imagedata r:id="rId281" o:title=""/>
            </v:shape>
          </v:group>
          <o:OLEObject Type="Embed" ProgID="Equation.3" ShapeID="_x0000_s1157" DrawAspect="Content" ObjectID="_1377796486" r:id="rId282"/>
        </w:pict>
      </w:r>
    </w:p>
    <w:p w:rsidR="00E844EE" w:rsidRDefault="00E844EE">
      <w:pPr>
        <w:pStyle w:val="Piedepgina"/>
        <w:tabs>
          <w:tab w:val="clear" w:pos="4252"/>
          <w:tab w:val="clear" w:pos="8504"/>
        </w:tabs>
      </w:pPr>
      <w:r>
        <w:rPr>
          <w:noProof/>
          <w:sz w:val="20"/>
          <w:lang w:val="es-ES"/>
        </w:rPr>
        <w:pict>
          <v:shape id="_x0000_s1159" type="#_x0000_t202" style="position:absolute;margin-left:270pt;margin-top:8.4pt;width:171pt;height:63pt;z-index:251459072" strokeweight="1.5pt">
            <v:textbox style="mso-next-textbox:#_x0000_s1159">
              <w:txbxContent>
                <w:p w:rsidR="00E844EE" w:rsidRDefault="00E844EE">
                  <w:pPr>
                    <w:jc w:val="both"/>
                  </w:pPr>
                  <w:r>
                    <w:t>“</w:t>
                  </w:r>
                  <w:r>
                    <w:rPr>
                      <w:i/>
                      <w:iCs/>
                    </w:rPr>
                    <w:t>x</w:t>
                  </w:r>
                  <w:r>
                    <w:t xml:space="preserve"> pertenece a la unión de </w:t>
                  </w:r>
                  <w:r>
                    <w:rPr>
                      <w:i/>
                      <w:iCs/>
                    </w:rPr>
                    <w:t>A</w:t>
                  </w:r>
                  <w:r>
                    <w:t xml:space="preserve"> con </w:t>
                  </w:r>
                  <w:r>
                    <w:rPr>
                      <w:i/>
                      <w:iCs/>
                    </w:rPr>
                    <w:t>B</w:t>
                  </w:r>
                  <w:r>
                    <w:t xml:space="preserve">, es equivalente a que </w:t>
                  </w:r>
                  <w:r>
                    <w:rPr>
                      <w:i/>
                      <w:iCs/>
                    </w:rPr>
                    <w:t>x</w:t>
                  </w:r>
                  <w:r>
                    <w:t xml:space="preserve"> pertenece al conjunto </w:t>
                  </w:r>
                  <w:r>
                    <w:rPr>
                      <w:i/>
                      <w:iCs/>
                    </w:rPr>
                    <w:t>A</w:t>
                  </w:r>
                  <w:r>
                    <w:t xml:space="preserve"> o </w:t>
                  </w:r>
                  <w:r>
                    <w:rPr>
                      <w:i/>
                      <w:iCs/>
                    </w:rPr>
                    <w:t>x</w:t>
                  </w:r>
                  <w:r>
                    <w:t xml:space="preserve"> pertenece al conjunto B”</w:t>
                  </w:r>
                </w:p>
              </w:txbxContent>
            </v:textbox>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El diagrama correspondiente es:</w:t>
      </w:r>
    </w:p>
    <w:p w:rsidR="00E844EE" w:rsidRDefault="00E844EE">
      <w:pPr>
        <w:pStyle w:val="Piedepgina"/>
        <w:tabs>
          <w:tab w:val="clear" w:pos="4252"/>
          <w:tab w:val="clear" w:pos="8504"/>
        </w:tabs>
      </w:pPr>
    </w:p>
    <w:p w:rsidR="00E844EE" w:rsidRDefault="00E844EE">
      <w:pPr>
        <w:pStyle w:val="Piedepgina"/>
        <w:tabs>
          <w:tab w:val="clear" w:pos="4252"/>
          <w:tab w:val="clear" w:pos="8504"/>
        </w:tabs>
        <w:rPr>
          <w:noProof/>
          <w:sz w:val="20"/>
          <w:lang w:val="es-ES"/>
        </w:rPr>
      </w:pPr>
      <w:r>
        <w:rPr>
          <w:noProof/>
          <w:sz w:val="20"/>
          <w:lang w:val="es-ES"/>
        </w:rPr>
        <w:pict>
          <v:group id="_x0000_s1160" style="position:absolute;margin-left:81pt;margin-top:1.8pt;width:252pt;height:135pt;z-index:251460096" coordorigin="3321,3937" coordsize="5040,2700">
            <v:rect id="_x0000_s1161" style="position:absolute;left:3321;top:3937;width:5040;height:2700" strokeweight="3pt">
              <v:textbox style="mso-next-textbox:#_x0000_s1161">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8"/>
                      <w:rPr>
                        <w:b/>
                        <w:bCs/>
                      </w:rPr>
                    </w:pPr>
                    <w:r>
                      <w:rPr>
                        <w:b/>
                        <w:bCs/>
                      </w:rPr>
                      <w:t>A</w:t>
                    </w:r>
                    <w:r>
                      <w:rPr>
                        <w:b/>
                        <w:bCs/>
                      </w:rPr>
                      <w:sym w:font="Symbol" w:char="F0C8"/>
                    </w:r>
                    <w:r>
                      <w:rPr>
                        <w:b/>
                        <w:bCs/>
                      </w:rPr>
                      <w:t>B</w:t>
                    </w:r>
                  </w:p>
                  <w:p w:rsidR="00E844EE" w:rsidRDefault="00E844EE"/>
                </w:txbxContent>
              </v:textbox>
            </v:rect>
            <v:shape id="_x0000_s1162" type="#_x0000_t202" style="position:absolute;left:6561;top:4117;width:540;height:540" filled="f" fillcolor="silver" stroked="f">
              <v:textbox style="mso-next-textbox:#_x0000_s1162">
                <w:txbxContent>
                  <w:p w:rsidR="00E844EE" w:rsidRDefault="00E844EE">
                    <w:pPr>
                      <w:pStyle w:val="Ttulo5"/>
                      <w:rPr>
                        <w:b w:val="0"/>
                        <w:bCs w:val="0"/>
                      </w:rPr>
                    </w:pPr>
                    <w:r>
                      <w:rPr>
                        <w:b w:val="0"/>
                        <w:bCs w:val="0"/>
                      </w:rPr>
                      <w:t>B</w:t>
                    </w:r>
                  </w:p>
                </w:txbxContent>
              </v:textbox>
            </v:shape>
            <v:shape id="_x0000_s1163" type="#_x0000_t202" style="position:absolute;left:6201;top:3937;width:180;height:360" filled="f" stroked="f">
              <v:textbox style="mso-next-textbox:#_x0000_s1163" inset="0,0,0,0">
                <w:txbxContent>
                  <w:p w:rsidR="00E844EE" w:rsidRDefault="00E844EE">
                    <w:pPr>
                      <w:pStyle w:val="Ttulo7"/>
                    </w:pPr>
                    <w:r>
                      <w:t>A</w:t>
                    </w:r>
                  </w:p>
                </w:txbxContent>
              </v:textbox>
            </v:shape>
            <v:oval id="_x0000_s1164" style="position:absolute;left:4736;top:4955;width:2340;height:981;rotation:-2842322fd" filled="f" fillcolor="silver" strokeweight="2.25pt">
              <v:textbox style="mso-next-textbox:#_x0000_s1164">
                <w:txbxContent>
                  <w:p w:rsidR="00E844EE" w:rsidRDefault="00E844EE"/>
                  <w:p w:rsidR="00E844EE" w:rsidRDefault="00E844EE">
                    <w:r>
                      <w:t xml:space="preserve">    </w:t>
                    </w:r>
                  </w:p>
                </w:txbxContent>
              </v:textbox>
            </v:oval>
            <v:oval id="_x0000_s1165" style="position:absolute;left:4021;top:4420;width:2330;height:1204;rotation:-2534004fd" filled="f" fillcolor="silver" strokeweight="3pt">
              <v:textbox style="mso-next-textbox:#_x0000_s1165">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v:shape id="_x0000_s1166" style="position:absolute;left:5190;top:4275;width:855;height:1" coordsize="855,1" path="m,l855,e" filled="f">
              <v:path arrowok="t"/>
            </v:shape>
            <v:shape id="_x0000_s1167" style="position:absolute;left:5070;top:4410;width:1050;height:1" coordsize="1050,1" path="m,l1050,e" filled="f">
              <v:path arrowok="t"/>
            </v:shape>
            <v:shape id="_x0000_s1168" style="position:absolute;left:4875;top:4530;width:1275;height:1" coordsize="1275,1" path="m,l1275,e" filled="f">
              <v:path arrowok="t"/>
            </v:shape>
            <v:shape id="_x0000_s1169" style="position:absolute;left:4605;top:4740;width:2190;height:1;mso-position-horizontal:absolute;mso-position-vertical:absolute" coordsize="2190,1" path="m,l2190,e" filled="f">
              <v:path arrowok="t"/>
            </v:shape>
            <v:shape id="_x0000_s1170" style="position:absolute;left:4725;top:4650;width:1440;height:1;mso-position-horizontal:absolute;mso-position-vertical:absolute" coordsize="1440,1" path="m,hgl1440,e" filled="f">
              <v:path arrowok="t"/>
            </v:shape>
            <v:shape id="_x0000_s1171" style="position:absolute;left:4545;top:4830;width:2265;height:1" coordsize="2265,1" path="m,l2265,e" filled="f">
              <v:path arrowok="t"/>
            </v:shape>
            <v:shape id="_x0000_s1172" style="position:absolute;left:4470;top:4920;width:2340;height:1" coordsize="2340,1" path="m,l2340,e" filled="f">
              <v:path arrowok="t"/>
            </v:shape>
            <v:shape id="_x0000_s1173" style="position:absolute;left:4410;top:5010;width:2370;height:1" coordsize="2370,1" path="m,l2370,e" filled="f">
              <v:path arrowok="t"/>
            </v:shape>
            <v:shape id="_x0000_s1174" style="position:absolute;left:4260;top:5220;width:2430;height:1" coordsize="2430,1" path="m,l2430,e" filled="f">
              <v:path arrowok="t"/>
            </v:shape>
            <v:shape id="_x0000_s1175" style="position:absolute;left:4335;top:5115;width:2430;height:1;mso-position-horizontal:absolute;mso-position-vertical:absolute" coordsize="2430,1" path="m,l2430,e" filled="f">
              <v:path arrowok="t"/>
            </v:shape>
            <v:shape id="_x0000_s1176" style="position:absolute;left:4230;top:5325;width:2445;height:1" coordsize="2445,1" path="m,l2445,e" filled="f">
              <v:path arrowok="t"/>
            </v:shape>
            <v:shape id="_x0000_s1177" style="position:absolute;left:4200;top:5415;width:2400;height:1;mso-position-horizontal:absolute;mso-position-vertical:absolute" coordsize="2400,1" path="m,l2400,e" filled="f">
              <v:path arrowok="t"/>
            </v:shape>
            <v:shape id="_x0000_s1178" style="position:absolute;left:4185;top:5505;width:2340;height:1" coordsize="2340,1" path="m,l2340,e" filled="f">
              <v:path arrowok="t"/>
            </v:shape>
            <v:shape id="_x0000_s1179" style="position:absolute;left:4245;top:5595;width:2190;height:1" coordsize="2190,1" path="m,l2190,e" filled="f">
              <v:path arrowok="t"/>
            </v:shape>
            <v:shape id="_x0000_s1180" style="position:absolute;left:4245;top:5685;width:2100;height:1" coordsize="2100,1" path="m,l2100,e" filled="f">
              <v:path arrowok="t"/>
            </v:shape>
            <v:shape id="_x0000_s1181" style="position:absolute;left:4335;top:5775;width:1965;height:1" coordsize="1965,1" path="m,l1965,e" filled="f">
              <v:path arrowok="t"/>
            </v:shape>
            <v:shape id="_x0000_s1182" style="position:absolute;left:5040;top:5865;width:1170;height:1" coordsize="1170,1" path="m,l1170,e" filled="f">
              <v:path arrowok="t"/>
            </v:shape>
            <v:shape id="_x0000_s1183" style="position:absolute;left:4995;top:5970;width:1080;height:1" coordsize="1080,1" path="m,l1080,e" filled="f">
              <v:path arrowok="t"/>
            </v:shape>
            <v:shape id="_x0000_s1184" style="position:absolute;left:4995;top:6075;width:915;height:1" coordsize="915,1" path="m,l915,e" filled="f">
              <v:path arrowok="t"/>
            </v:shape>
            <v:shape id="_x0000_s1185" style="position:absolute;left:4995;top:6165;width:690;height:1" coordsize="690,1" path="m,l690,e" filled="f">
              <v:path arrowok="t"/>
            </v:shape>
            <v:shape id="_x0000_s1186" style="position:absolute;left:5085;top:6240;width:555;height:1" coordsize="555,1" path="m,l555,e" filled="f">
              <v:path arrowok="t"/>
            </v:shape>
            <v:line id="_x0000_s1187" style="position:absolute" from="6201,4657" to="6741,4657"/>
          </v:group>
        </w:pict>
      </w: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r>
        <w:rPr>
          <w:noProof/>
          <w:sz w:val="20"/>
          <w:lang w:val="es-ES"/>
        </w:rPr>
        <w:pict>
          <v:group id="_x0000_s1189" style="position:absolute;margin-left:0;margin-top:7.2pt;width:63pt;height:18pt;z-index:251462144" coordorigin="1881,7177" coordsize="1260,360">
            <v:shape id="_x0000_s1190" type="#_x0000_t75" style="position:absolute;left:1881;top:7177;width:1260;height:360">
              <v:imagedata r:id="rId283" o:title="WB00570_" grayscale="t"/>
            </v:shape>
            <v:shape id="_x0000_s1191" type="#_x0000_t202" style="position:absolute;left:2061;top:7177;width:900;height:360" filled="f" stroked="f">
              <v:textbox style="mso-next-textbox:#_x0000_s1191" inset="0,0,0,0">
                <w:txbxContent>
                  <w:p w:rsidR="00E844EE" w:rsidRDefault="00E844EE">
                    <w:pPr>
                      <w:pStyle w:val="Ttulo9"/>
                    </w:pPr>
                    <w:r>
                      <w:t xml:space="preserve"> Ejemplo</w:t>
                    </w:r>
                  </w:p>
                </w:txbxContent>
              </v:textbox>
            </v:shape>
            <w10:wrap type="square"/>
          </v:group>
        </w:pict>
      </w:r>
    </w:p>
    <w:p w:rsidR="00E844EE" w:rsidRDefault="00E844EE">
      <w:pPr>
        <w:pStyle w:val="Piedepgina"/>
        <w:tabs>
          <w:tab w:val="clear" w:pos="4252"/>
          <w:tab w:val="clear" w:pos="8504"/>
        </w:tabs>
      </w:pPr>
      <w:r>
        <w:t xml:space="preserve">Sea C = { </w:t>
      </w:r>
      <w:r>
        <w:rPr>
          <w:i/>
          <w:iCs/>
        </w:rPr>
        <w:t>x  /x</w:t>
      </w:r>
      <w:r>
        <w:t xml:space="preserve"> es una consonante}</w:t>
      </w:r>
    </w:p>
    <w:p w:rsidR="00E844EE" w:rsidRDefault="00E844EE">
      <w:pPr>
        <w:pStyle w:val="Piedepgina"/>
        <w:tabs>
          <w:tab w:val="clear" w:pos="4252"/>
          <w:tab w:val="clear" w:pos="8504"/>
        </w:tabs>
      </w:pPr>
      <w:r>
        <w:tab/>
      </w:r>
      <w:r>
        <w:tab/>
        <w:t xml:space="preserve">       V = </w:t>
      </w:r>
      <w:r>
        <w:rPr>
          <w:i/>
          <w:iCs/>
        </w:rPr>
        <w:t>{ x / x</w:t>
      </w:r>
      <w:r>
        <w:t xml:space="preserve"> es una vocal}</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708" w:firstLine="708"/>
      </w:pPr>
      <w:r>
        <w:t>Luego:</w:t>
      </w:r>
    </w:p>
    <w:p w:rsidR="00E844EE" w:rsidRDefault="00E844EE">
      <w:pPr>
        <w:pStyle w:val="Piedepgina"/>
        <w:tabs>
          <w:tab w:val="clear" w:pos="4252"/>
          <w:tab w:val="clear" w:pos="8504"/>
        </w:tabs>
        <w:ind w:left="708" w:firstLine="708"/>
      </w:pPr>
      <w:r>
        <w:tab/>
        <w:t xml:space="preserve">C </w:t>
      </w:r>
      <w:r>
        <w:sym w:font="Symbol" w:char="F0C8"/>
      </w:r>
      <w:r>
        <w:t xml:space="preserve"> V = {</w:t>
      </w:r>
      <w:r>
        <w:rPr>
          <w:i/>
          <w:iCs/>
        </w:rPr>
        <w:t>x / x</w:t>
      </w:r>
      <w:r>
        <w:t xml:space="preserve"> es una letra del alfabeto}</w:t>
      </w:r>
    </w:p>
    <w:p w:rsidR="00E844EE" w:rsidRDefault="00E844EE">
      <w:pPr>
        <w:pStyle w:val="Piedepgina"/>
        <w:tabs>
          <w:tab w:val="clear" w:pos="4252"/>
          <w:tab w:val="clear" w:pos="8504"/>
        </w:tabs>
        <w:ind w:left="708" w:firstLine="708"/>
      </w:pPr>
    </w:p>
    <w:p w:rsidR="00E844EE" w:rsidRDefault="00E844EE">
      <w:pPr>
        <w:pStyle w:val="Piedepgina"/>
        <w:tabs>
          <w:tab w:val="clear" w:pos="4252"/>
          <w:tab w:val="clear" w:pos="8504"/>
        </w:tabs>
        <w:ind w:left="708" w:firstLine="708"/>
      </w:pPr>
      <w:r>
        <w:rPr>
          <w:noProof/>
          <w:sz w:val="20"/>
          <w:lang w:val="es-ES"/>
        </w:rPr>
        <w:pict>
          <v:shape id="_x0000_s1188" type="#_x0000_t158" style="position:absolute;left:0;text-align:left;margin-left:0;margin-top:2.05pt;width:1in;height:16.4pt;z-index:251461120" fillcolor="black" stroked="f" strokecolor="#009" strokeweight="1pt">
            <v:shadow color="#009" offset="7pt,-7pt"/>
            <v:textpath style="font-family:&quot;Times New Roman&quot;;font-size:12pt;font-weight:bold;v-text-spacing:52429f;v-text-kern:t" trim="t" fitpath="t" xscale="f" string="Intersección"/>
            <w10:wrap type="square"/>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ind w:firstLine="708"/>
      </w:pPr>
      <w:r>
        <w:t xml:space="preserve">Dado los conjuntos, definimos la intersección de </w:t>
      </w:r>
      <w:r>
        <w:rPr>
          <w:i/>
          <w:iCs/>
        </w:rPr>
        <w:t>A</w:t>
      </w:r>
      <w:r>
        <w:t xml:space="preserve"> y </w:t>
      </w:r>
      <w:r>
        <w:rPr>
          <w:i/>
          <w:iCs/>
        </w:rPr>
        <w:t>B</w:t>
      </w:r>
      <w:r>
        <w:t xml:space="preserve"> como el conjunto:</w:t>
      </w:r>
    </w:p>
    <w:p w:rsidR="00E844EE" w:rsidRDefault="006F36BE">
      <w:pPr>
        <w:pStyle w:val="Piedepgina"/>
        <w:tabs>
          <w:tab w:val="clear" w:pos="4252"/>
          <w:tab w:val="clear" w:pos="8504"/>
        </w:tabs>
        <w:ind w:firstLine="708"/>
        <w:rPr>
          <w:noProof/>
          <w:sz w:val="20"/>
          <w:lang w:val="es-ES"/>
        </w:rPr>
      </w:pPr>
      <w:r>
        <w:rPr>
          <w:noProof/>
          <w:sz w:val="20"/>
          <w:lang w:val="es-ES"/>
        </w:rPr>
        <w:drawing>
          <wp:anchor distT="0" distB="0" distL="114300" distR="114300" simplePos="0" relativeHeight="251373056" behindDoc="0" locked="0" layoutInCell="1" allowOverlap="1">
            <wp:simplePos x="0" y="0"/>
            <wp:positionH relativeFrom="column">
              <wp:posOffset>1143000</wp:posOffset>
            </wp:positionH>
            <wp:positionV relativeFrom="paragraph">
              <wp:posOffset>125095</wp:posOffset>
            </wp:positionV>
            <wp:extent cx="2857500" cy="685800"/>
            <wp:effectExtent l="0" t="0" r="0" b="0"/>
            <wp:wrapNone/>
            <wp:docPr id="20" name="Imagen 4" descr="WB006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B00668_"/>
                    <pic:cNvPicPr>
                      <a:picLocks noChangeAspect="1" noChangeArrowheads="1"/>
                    </pic:cNvPicPr>
                  </pic:nvPicPr>
                  <pic:blipFill>
                    <a:blip r:embed="rId277">
                      <a:lum bright="16000" contrast="18000"/>
                      <a:grayscl/>
                    </a:blip>
                    <a:srcRect/>
                    <a:stretch>
                      <a:fillRect/>
                    </a:stretch>
                  </pic:blipFill>
                  <pic:spPr bwMode="auto">
                    <a:xfrm>
                      <a:off x="0" y="0"/>
                      <a:ext cx="2857500" cy="685800"/>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ind w:firstLine="708"/>
        <w:rPr>
          <w:noProof/>
          <w:sz w:val="20"/>
          <w:lang w:val="es-ES"/>
        </w:rPr>
      </w:pPr>
    </w:p>
    <w:p w:rsidR="00E844EE" w:rsidRDefault="00E844EE">
      <w:pPr>
        <w:pStyle w:val="Piedepgina"/>
        <w:tabs>
          <w:tab w:val="clear" w:pos="4252"/>
          <w:tab w:val="clear" w:pos="8504"/>
        </w:tabs>
        <w:ind w:firstLine="708"/>
        <w:rPr>
          <w:noProof/>
          <w:sz w:val="20"/>
          <w:lang w:val="es-ES"/>
        </w:rPr>
      </w:pPr>
      <w:r>
        <w:rPr>
          <w:noProof/>
          <w:sz w:val="20"/>
          <w:lang w:val="es-ES"/>
        </w:rPr>
        <w:pict>
          <v:shape id="_x0000_s1192" type="#_x0000_t75" style="position:absolute;left:0;text-align:left;margin-left:135pt;margin-top:4.85pt;width:152.7pt;height:17.25pt;z-index:251463168">
            <v:imagedata r:id="rId284" o:title=""/>
          </v:shape>
          <o:OLEObject Type="Embed" ProgID="Equation.3" ShapeID="_x0000_s1192" DrawAspect="Content" ObjectID="_1377796487" r:id="rId285"/>
        </w:pict>
      </w:r>
    </w:p>
    <w:p w:rsidR="00E844EE" w:rsidRDefault="00E844EE">
      <w:pPr>
        <w:pStyle w:val="Piedepgina"/>
        <w:tabs>
          <w:tab w:val="clear" w:pos="4252"/>
          <w:tab w:val="clear" w:pos="8504"/>
        </w:tabs>
        <w:ind w:firstLine="708"/>
        <w:rPr>
          <w:noProof/>
          <w:sz w:val="20"/>
          <w:lang w:val="es-ES"/>
        </w:rPr>
      </w:pPr>
    </w:p>
    <w:p w:rsidR="00E844EE" w:rsidRDefault="00E844EE">
      <w:pPr>
        <w:pStyle w:val="Piedepgina"/>
        <w:tabs>
          <w:tab w:val="clear" w:pos="4252"/>
          <w:tab w:val="clear" w:pos="8504"/>
        </w:tabs>
        <w:ind w:firstLine="708"/>
        <w:rPr>
          <w:noProof/>
          <w:sz w:val="20"/>
          <w:lang w:val="es-ES"/>
        </w:rPr>
      </w:pPr>
    </w:p>
    <w:p w:rsidR="00E844EE" w:rsidRDefault="00E844EE">
      <w:pPr>
        <w:pStyle w:val="Piedepgina"/>
        <w:tabs>
          <w:tab w:val="clear" w:pos="4252"/>
          <w:tab w:val="clear" w:pos="8504"/>
        </w:tabs>
        <w:ind w:firstLine="708"/>
        <w:rPr>
          <w:noProof/>
          <w:sz w:val="20"/>
          <w:lang w:val="es-ES"/>
        </w:rPr>
      </w:pPr>
    </w:p>
    <w:p w:rsidR="00E844EE" w:rsidRDefault="00E844EE">
      <w:pPr>
        <w:pStyle w:val="Piedepgina"/>
        <w:tabs>
          <w:tab w:val="clear" w:pos="4252"/>
          <w:tab w:val="clear" w:pos="8504"/>
        </w:tabs>
        <w:rPr>
          <w:noProof/>
          <w:sz w:val="20"/>
          <w:lang w:val="es-ES"/>
        </w:rPr>
      </w:pPr>
      <w:r>
        <w:rPr>
          <w:noProof/>
          <w:sz w:val="20"/>
          <w:lang w:val="es-ES"/>
        </w:rPr>
        <w:t>Por lo tanto:</w:t>
      </w:r>
    </w:p>
    <w:p w:rsidR="00E844EE" w:rsidRDefault="00E844EE">
      <w:pPr>
        <w:pStyle w:val="Piedepgina"/>
        <w:tabs>
          <w:tab w:val="clear" w:pos="4252"/>
          <w:tab w:val="clear" w:pos="8504"/>
        </w:tabs>
        <w:ind w:firstLine="708"/>
        <w:rPr>
          <w:noProof/>
          <w:sz w:val="20"/>
          <w:lang w:val="es-ES"/>
        </w:rPr>
      </w:pPr>
    </w:p>
    <w:p w:rsidR="00E844EE" w:rsidRDefault="00E844EE">
      <w:pPr>
        <w:pStyle w:val="Piedepgina"/>
        <w:tabs>
          <w:tab w:val="clear" w:pos="4252"/>
          <w:tab w:val="clear" w:pos="8504"/>
        </w:tabs>
        <w:ind w:firstLine="708"/>
        <w:rPr>
          <w:noProof/>
          <w:sz w:val="20"/>
          <w:lang w:val="es-ES"/>
        </w:rPr>
      </w:pPr>
    </w:p>
    <w:p w:rsidR="00E844EE" w:rsidRDefault="00E844EE">
      <w:pPr>
        <w:pStyle w:val="Piedepgina"/>
        <w:tabs>
          <w:tab w:val="clear" w:pos="4252"/>
          <w:tab w:val="clear" w:pos="8504"/>
        </w:tabs>
        <w:ind w:firstLine="708"/>
      </w:pPr>
      <w:r>
        <w:rPr>
          <w:noProof/>
          <w:sz w:val="20"/>
          <w:lang w:val="es-ES"/>
        </w:rPr>
        <w:pict>
          <v:group id="_x0000_s1193" style="position:absolute;left:0;text-align:left;margin-left:81pt;margin-top:5.35pt;width:180pt;height:36pt;z-index:251464192" coordorigin="1701,12217" coordsize="3960,720">
            <v:rect id="_x0000_s1194" style="position:absolute;left:1701;top:12217;width:3960;height:720" fillcolor="silver" stroked="f"/>
            <v:shape id="_x0000_s1195" type="#_x0000_t75" style="position:absolute;left:2031;top:12397;width:3409;height:307" fillcolor="silver">
              <v:imagedata r:id="rId286" o:title=""/>
            </v:shape>
          </v:group>
          <o:OLEObject Type="Embed" ProgID="Equation.3" ShapeID="_x0000_s1195" DrawAspect="Content" ObjectID="_1377796488" r:id="rId287"/>
        </w:pict>
      </w:r>
    </w:p>
    <w:p w:rsidR="00E844EE" w:rsidRDefault="00E844EE">
      <w:pPr>
        <w:pStyle w:val="Piedepgina"/>
        <w:tabs>
          <w:tab w:val="clear" w:pos="4252"/>
          <w:tab w:val="clear" w:pos="8504"/>
        </w:tabs>
        <w:ind w:firstLine="708"/>
      </w:pPr>
    </w:p>
    <w:p w:rsidR="00E844EE" w:rsidRDefault="00E844EE">
      <w:pPr>
        <w:pStyle w:val="Piedepgina"/>
        <w:tabs>
          <w:tab w:val="clear" w:pos="4252"/>
          <w:tab w:val="clear" w:pos="8504"/>
        </w:tabs>
        <w:ind w:firstLine="708"/>
      </w:pPr>
    </w:p>
    <w:p w:rsidR="00E844EE" w:rsidRDefault="00E844EE">
      <w:pPr>
        <w:pStyle w:val="Piedepgina"/>
        <w:tabs>
          <w:tab w:val="clear" w:pos="4252"/>
          <w:tab w:val="clear" w:pos="8504"/>
        </w:tabs>
        <w:ind w:firstLine="708"/>
      </w:pPr>
    </w:p>
    <w:p w:rsidR="00E844EE" w:rsidRDefault="00E844EE">
      <w:pPr>
        <w:pStyle w:val="Piedepgina"/>
        <w:tabs>
          <w:tab w:val="clear" w:pos="4252"/>
          <w:tab w:val="clear" w:pos="8504"/>
        </w:tabs>
      </w:pPr>
      <w:r>
        <w:t>El diagrama de Venn correspondiente es:</w:t>
      </w:r>
    </w:p>
    <w:p w:rsidR="00E844EE" w:rsidRDefault="00E844EE">
      <w:pPr>
        <w:pStyle w:val="Piedepgina"/>
        <w:tabs>
          <w:tab w:val="clear" w:pos="4252"/>
          <w:tab w:val="clear" w:pos="8504"/>
        </w:tabs>
        <w:rPr>
          <w:noProof/>
          <w:sz w:val="20"/>
        </w:rPr>
      </w:pPr>
    </w:p>
    <w:p w:rsidR="00E844EE" w:rsidRDefault="00E844EE">
      <w:pPr>
        <w:pStyle w:val="Piedepgina"/>
        <w:tabs>
          <w:tab w:val="clear" w:pos="4252"/>
          <w:tab w:val="clear" w:pos="8504"/>
        </w:tabs>
        <w:rPr>
          <w:noProof/>
          <w:sz w:val="20"/>
          <w:lang w:val="es-ES"/>
        </w:rPr>
      </w:pPr>
      <w:r>
        <w:rPr>
          <w:noProof/>
          <w:sz w:val="20"/>
          <w:lang w:val="es-ES"/>
        </w:rPr>
        <w:pict>
          <v:group id="_x0000_s1196" style="position:absolute;margin-left:90pt;margin-top:10.7pt;width:234pt;height:126pt;z-index:251465216" coordorigin="3501,2137" coordsize="4680,2520">
            <v:rect id="_x0000_s1197" style="position:absolute;left:3501;top:2137;width:4680;height:2520" strokeweight="3pt">
              <v:textbox style="mso-next-textbox:#_x0000_s1197">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8"/>
                      <w:rPr>
                        <w:b/>
                        <w:bCs/>
                      </w:rPr>
                    </w:pPr>
                    <w:r>
                      <w:rPr>
                        <w:b/>
                        <w:bCs/>
                      </w:rPr>
                      <w:t>A</w:t>
                    </w:r>
                    <w:r>
                      <w:rPr>
                        <w:b/>
                        <w:bCs/>
                      </w:rPr>
                      <w:sym w:font="Symbol" w:char="F0C7"/>
                    </w:r>
                    <w:r>
                      <w:rPr>
                        <w:b/>
                        <w:bCs/>
                      </w:rPr>
                      <w:t>B</w:t>
                    </w:r>
                  </w:p>
                  <w:p w:rsidR="00E844EE" w:rsidRDefault="00E844EE"/>
                </w:txbxContent>
              </v:textbox>
            </v:rect>
            <v:shape id="_x0000_s1198" type="#_x0000_t202" style="position:absolute;left:6510;top:2305;width:501;height:504" filled="f" fillcolor="silver" stroked="f">
              <v:textbox style="mso-next-textbox:#_x0000_s1198">
                <w:txbxContent>
                  <w:p w:rsidR="00E844EE" w:rsidRDefault="00E844EE">
                    <w:pPr>
                      <w:pStyle w:val="Ttulo5"/>
                      <w:rPr>
                        <w:b w:val="0"/>
                        <w:bCs w:val="0"/>
                      </w:rPr>
                    </w:pPr>
                    <w:r>
                      <w:rPr>
                        <w:b w:val="0"/>
                        <w:bCs w:val="0"/>
                      </w:rPr>
                      <w:t>B</w:t>
                    </w:r>
                  </w:p>
                </w:txbxContent>
              </v:textbox>
            </v:shape>
            <v:shape id="_x0000_s1199" type="#_x0000_t202" style="position:absolute;left:6175;top:2137;width:167;height:336" filled="f" stroked="f">
              <v:textbox style="mso-next-textbox:#_x0000_s1199" inset="0,0,0,0">
                <w:txbxContent>
                  <w:p w:rsidR="00E844EE" w:rsidRDefault="00E844EE">
                    <w:pPr>
                      <w:pStyle w:val="Ttulo7"/>
                    </w:pPr>
                    <w:r>
                      <w:t>A</w:t>
                    </w:r>
                  </w:p>
                </w:txbxContent>
              </v:textbox>
            </v:shape>
            <v:oval id="_x0000_s1200" style="position:absolute;left:4815;top:3087;width:2173;height:916;rotation:-2842322fd" filled="f" fillcolor="silver" strokeweight="2.25pt">
              <v:textbox style="mso-next-textbox:#_x0000_s1200">
                <w:txbxContent>
                  <w:p w:rsidR="00E844EE" w:rsidRDefault="00E844EE"/>
                  <w:p w:rsidR="00E844EE" w:rsidRDefault="00E844EE">
                    <w:r>
                      <w:t xml:space="preserve">    </w:t>
                    </w:r>
                  </w:p>
                </w:txbxContent>
              </v:textbox>
            </v:oval>
            <v:oval id="_x0000_s1201" style="position:absolute;left:4151;top:2588;width:2164;height:1124;rotation:-2534004fd" filled="f" fillcolor="silver" strokeweight="3pt">
              <v:textbox style="mso-next-textbox:#_x0000_s1201">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v:shape id="_x0000_s1202" style="position:absolute;left:5849;top:2970;width:223;height:1" coordsize="240,1" path="m,l240,e" filled="f">
              <v:path arrowok="t"/>
            </v:shape>
            <v:shape id="_x0000_s1203" style="position:absolute;left:5780;top:3054;width:278;height:1" coordsize="300,1" path="m,l300,e" filled="f">
              <v:path arrowok="t"/>
            </v:shape>
            <v:shape id="_x0000_s1204" style="position:absolute;left:5682;top:3138;width:307;height:1" coordsize="330,1" path="m,l330,e" filled="f">
              <v:path arrowok="t"/>
            </v:shape>
            <v:shape id="_x0000_s1205" style="position:absolute;left:5459;top:3334;width:363;height:1" coordsize="390,1" path="m,l390,e" filled="f">
              <v:path arrowok="t"/>
            </v:shape>
            <v:shape id="_x0000_s1206" style="position:absolute;left:5571;top:3236;width:362;height:1;mso-position-horizontal:absolute;mso-position-vertical:absolute" coordsize="390,1" path="m,l390,e" filled="f">
              <v:path arrowok="t"/>
            </v:shape>
            <v:shape id="_x0000_s1207" style="position:absolute;left:5404;top:3432;width:348;height:1" coordsize="375,1" path="m,l375,e" filled="f">
              <v:path arrowok="t"/>
            </v:shape>
            <v:shape id="_x0000_s1208" style="position:absolute;left:5306;top:3516;width:376;height:1;mso-position-horizontal:absolute;mso-position-vertical:absolute" coordsize="405,1" path="m,l405,e" filled="f">
              <v:path arrowok="t"/>
            </v:shape>
            <v:shape id="_x0000_s1209" style="position:absolute;left:5250;top:3614;width:293;height:1" coordsize="315,1" path="m,l315,e" filled="f">
              <v:path arrowok="t"/>
            </v:shape>
            <v:shape id="_x0000_s1210" style="position:absolute;left:5195;top:3684;width:292;height:1" coordsize="315,1" path="m,l315,e" filled="f">
              <v:path arrowok="t"/>
            </v:shape>
            <v:shape id="_x0000_s1211" style="position:absolute;left:5167;top:3754;width:195;height:1" coordsize="210,1" path="m,l210,e" filled="f">
              <v:path arrowok="t"/>
            </v:shape>
            <v:shape id="_x0000_s1212" style="position:absolute;left:5618;top:3481;width:1303;height:996" coordsize="1260,1020" path="m,c75,390,150,780,360,900v210,120,555,-30,900,-180e" filled="f">
              <v:stroke endarrow="block"/>
              <v:path arrowok="t"/>
            </v:shape>
          </v:group>
        </w:pict>
      </w: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E844EE">
      <w:pPr>
        <w:pStyle w:val="Piedepgina"/>
        <w:tabs>
          <w:tab w:val="clear" w:pos="4252"/>
          <w:tab w:val="clear" w:pos="8504"/>
        </w:tabs>
        <w:rPr>
          <w:noProof/>
          <w:sz w:val="20"/>
          <w:lang w:val="es-ES"/>
        </w:rPr>
      </w:pPr>
    </w:p>
    <w:p w:rsidR="00E844EE" w:rsidRDefault="006F36BE">
      <w:pPr>
        <w:pStyle w:val="Piedepgina"/>
        <w:tabs>
          <w:tab w:val="clear" w:pos="4252"/>
          <w:tab w:val="clear" w:pos="8504"/>
        </w:tabs>
        <w:rPr>
          <w:noProof/>
          <w:sz w:val="20"/>
          <w:lang w:val="es-ES"/>
        </w:rPr>
      </w:pPr>
      <w:r>
        <w:rPr>
          <w:noProof/>
          <w:sz w:val="20"/>
          <w:lang w:val="es-ES"/>
        </w:rPr>
        <w:drawing>
          <wp:anchor distT="0" distB="0" distL="114300" distR="114300" simplePos="0" relativeHeight="251466240" behindDoc="0" locked="0" layoutInCell="1" allowOverlap="1">
            <wp:simplePos x="0" y="0"/>
            <wp:positionH relativeFrom="column">
              <wp:posOffset>-114300</wp:posOffset>
            </wp:positionH>
            <wp:positionV relativeFrom="paragraph">
              <wp:posOffset>97790</wp:posOffset>
            </wp:positionV>
            <wp:extent cx="418465" cy="509905"/>
            <wp:effectExtent l="19050" t="0" r="635" b="0"/>
            <wp:wrapSquare wrapText="bothSides"/>
            <wp:docPr id="189" name="Imagen 189" descr="PE032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E03257_"/>
                    <pic:cNvPicPr>
                      <a:picLocks noChangeAspect="1" noChangeArrowheads="1"/>
                    </pic:cNvPicPr>
                  </pic:nvPicPr>
                  <pic:blipFill>
                    <a:blip r:embed="rId288">
                      <a:grayscl/>
                    </a:blip>
                    <a:srcRect/>
                    <a:stretch>
                      <a:fillRect/>
                    </a:stretch>
                  </pic:blipFill>
                  <pic:spPr bwMode="auto">
                    <a:xfrm>
                      <a:off x="0" y="0"/>
                      <a:ext cx="418465" cy="509905"/>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pPr>
    </w:p>
    <w:p w:rsidR="00E844EE" w:rsidRDefault="00E844EE">
      <w:pPr>
        <w:pStyle w:val="Ttulo8"/>
      </w:pPr>
      <w:r>
        <w:rPr>
          <w:i w:val="0"/>
          <w:iCs w:val="0"/>
        </w:rPr>
        <w:t>El conjunto</w:t>
      </w:r>
      <w:r>
        <w:t xml:space="preserve"> </w:t>
      </w:r>
      <w:r>
        <w:rPr>
          <w:b/>
          <w:bCs/>
        </w:rPr>
        <w:t>A</w:t>
      </w:r>
      <w:r>
        <w:rPr>
          <w:b/>
          <w:bCs/>
        </w:rPr>
        <w:sym w:font="Symbol" w:char="F0C7"/>
      </w:r>
      <w:r>
        <w:rPr>
          <w:b/>
          <w:bCs/>
        </w:rPr>
        <w:t>B</w:t>
      </w:r>
      <w:r>
        <w:rPr>
          <w:i w:val="0"/>
          <w:iCs w:val="0"/>
        </w:rPr>
        <w:t xml:space="preserve"> contiene sólo los elementos comunes de </w:t>
      </w:r>
      <w:r>
        <w:t>A</w:t>
      </w:r>
      <w:r>
        <w:rPr>
          <w:i w:val="0"/>
          <w:iCs w:val="0"/>
        </w:rPr>
        <w:t xml:space="preserve"> y </w:t>
      </w:r>
      <w:r>
        <w:t>B</w:t>
      </w:r>
    </w:p>
    <w:p w:rsidR="00E844EE" w:rsidRDefault="00E844EE"/>
    <w:p w:rsidR="00E844EE" w:rsidRDefault="00E844EE">
      <w:r>
        <w:rPr>
          <w:noProof/>
        </w:rPr>
        <w:pict>
          <v:rect id="_x0000_s1031" style="position:absolute;margin-left:9pt;margin-top:7.9pt;width:378pt;height:234pt;z-index:-251940352" strokeweight="1.5pt">
            <v:shadow on="t" offset="6pt,-6pt"/>
          </v:rect>
        </w:pict>
      </w:r>
    </w:p>
    <w:p w:rsidR="00E844EE" w:rsidRDefault="00E844EE">
      <w:r>
        <w:rPr>
          <w:noProof/>
        </w:rPr>
        <w:pict>
          <v:shape id="_x0000_s1215" type="#_x0000_t202" style="position:absolute;margin-left:27pt;margin-top:3.1pt;width:45pt;height:18pt;z-index:251468288" filled="f" stroked="f">
            <v:textbox style="mso-next-textbox:#_x0000_s1215" inset="0,0,0,0">
              <w:txbxContent>
                <w:p w:rsidR="00E844EE" w:rsidRDefault="00E844EE">
                  <w:pPr>
                    <w:pStyle w:val="Ttulo9"/>
                  </w:pPr>
                  <w:r>
                    <w:t xml:space="preserve"> Ejemplo</w:t>
                  </w:r>
                </w:p>
              </w:txbxContent>
            </v:textbox>
          </v:shape>
        </w:pict>
      </w:r>
      <w:r w:rsidR="006F36BE">
        <w:rPr>
          <w:noProof/>
        </w:rPr>
        <w:drawing>
          <wp:anchor distT="0" distB="0" distL="114300" distR="114300" simplePos="0" relativeHeight="251467264" behindDoc="0" locked="0" layoutInCell="1" allowOverlap="1">
            <wp:simplePos x="0" y="0"/>
            <wp:positionH relativeFrom="column">
              <wp:posOffset>228600</wp:posOffset>
            </wp:positionH>
            <wp:positionV relativeFrom="paragraph">
              <wp:posOffset>39370</wp:posOffset>
            </wp:positionV>
            <wp:extent cx="800100" cy="228600"/>
            <wp:effectExtent l="19050" t="0" r="0" b="0"/>
            <wp:wrapNone/>
            <wp:docPr id="190" name="Imagen 190" descr="WB005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B00570_"/>
                    <pic:cNvPicPr>
                      <a:picLocks noChangeAspect="1" noChangeArrowheads="1"/>
                    </pic:cNvPicPr>
                  </pic:nvPicPr>
                  <pic:blipFill>
                    <a:blip r:embed="rId289">
                      <a:grayscl/>
                    </a:blip>
                    <a:srcRect/>
                    <a:stretch>
                      <a:fillRect/>
                    </a:stretch>
                  </pic:blipFill>
                  <pic:spPr bwMode="auto">
                    <a:xfrm>
                      <a:off x="0" y="0"/>
                      <a:ext cx="800100" cy="228600"/>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pPr>
    </w:p>
    <w:p w:rsidR="00E844EE" w:rsidRDefault="00E844EE">
      <w:pPr>
        <w:pStyle w:val="Piedepgina"/>
        <w:tabs>
          <w:tab w:val="clear" w:pos="4252"/>
          <w:tab w:val="clear" w:pos="8504"/>
        </w:tabs>
        <w:ind w:firstLine="708"/>
      </w:pPr>
      <w:r>
        <w:t xml:space="preserve"> Sea </w:t>
      </w:r>
      <w:r>
        <w:tab/>
      </w:r>
      <w:r>
        <w:rPr>
          <w:i/>
          <w:iCs/>
        </w:rPr>
        <w:t>A</w:t>
      </w:r>
      <w:r>
        <w:t xml:space="preserve"> = {x  / x</w:t>
      </w:r>
      <w:r>
        <w:rPr>
          <w:vertAlign w:val="superscript"/>
        </w:rPr>
        <w:t>2</w:t>
      </w:r>
      <w:r>
        <w:t xml:space="preserve"> – x – 2  = 0}</w:t>
      </w:r>
      <w:r>
        <w:tab/>
        <w:t xml:space="preserve"> de aquí</w:t>
      </w:r>
      <w:r>
        <w:tab/>
        <w:t xml:space="preserve"> </w:t>
      </w:r>
      <w:r>
        <w:rPr>
          <w:i/>
          <w:iCs/>
        </w:rPr>
        <w:t>A</w:t>
      </w:r>
      <w:r>
        <w:t xml:space="preserve"> = {-1,2}</w:t>
      </w:r>
    </w:p>
    <w:p w:rsidR="00E844EE" w:rsidRDefault="00E844EE">
      <w:pPr>
        <w:pStyle w:val="Piedepgina"/>
        <w:tabs>
          <w:tab w:val="clear" w:pos="4252"/>
          <w:tab w:val="clear" w:pos="8504"/>
        </w:tabs>
      </w:pPr>
      <w:r>
        <w:tab/>
      </w:r>
      <w:r>
        <w:tab/>
        <w:t xml:space="preserve">B = { x </w:t>
      </w:r>
      <w:r>
        <w:sym w:font="Symbol" w:char="F0CE"/>
      </w:r>
      <w:r>
        <w:t xml:space="preserve"> N/ x &lt; 3 }</w:t>
      </w:r>
      <w:r>
        <w:tab/>
      </w:r>
      <w:r>
        <w:tab/>
        <w:t xml:space="preserve"> de aquí </w:t>
      </w:r>
      <w:r>
        <w:tab/>
        <w:t xml:space="preserve"> B = { 0,1,2}</w:t>
      </w:r>
    </w:p>
    <w:p w:rsidR="00E844EE" w:rsidRDefault="00E844EE">
      <w:pPr>
        <w:pStyle w:val="Piedepgina"/>
        <w:tabs>
          <w:tab w:val="clear" w:pos="4252"/>
          <w:tab w:val="clear" w:pos="8504"/>
        </w:tabs>
      </w:pPr>
    </w:p>
    <w:p w:rsidR="00E844EE" w:rsidRDefault="00E844EE">
      <w:pPr>
        <w:pStyle w:val="Piedepgina"/>
        <w:numPr>
          <w:ilvl w:val="0"/>
          <w:numId w:val="9"/>
        </w:numPr>
        <w:tabs>
          <w:tab w:val="clear" w:pos="4252"/>
          <w:tab w:val="clear" w:pos="8504"/>
        </w:tabs>
      </w:pPr>
      <w:r>
        <w:t xml:space="preserve">A </w:t>
      </w:r>
      <w:r>
        <w:sym w:font="Symbol" w:char="F0C7"/>
      </w:r>
      <w:r>
        <w:t xml:space="preserve"> B = {2}</w:t>
      </w:r>
    </w:p>
    <w:p w:rsidR="00E844EE" w:rsidRDefault="00E844EE">
      <w:pPr>
        <w:pStyle w:val="Piedepgina"/>
        <w:tabs>
          <w:tab w:val="clear" w:pos="4252"/>
          <w:tab w:val="clear" w:pos="8504"/>
        </w:tabs>
        <w:ind w:left="360"/>
      </w:pPr>
    </w:p>
    <w:p w:rsidR="00E844EE" w:rsidRDefault="00E844EE">
      <w:pPr>
        <w:pStyle w:val="Piedepgina"/>
        <w:tabs>
          <w:tab w:val="clear" w:pos="4252"/>
          <w:tab w:val="clear" w:pos="8504"/>
        </w:tabs>
      </w:pPr>
      <w:r>
        <w:rPr>
          <w:noProof/>
          <w:sz w:val="20"/>
          <w:lang w:val="es-ES"/>
        </w:rPr>
        <w:pict>
          <v:shape id="_x0000_s1217" type="#_x0000_t202" style="position:absolute;margin-left:202.5pt;margin-top:10.9pt;width:22.5pt;height:21.6pt;z-index:251470336" filled="f" fillcolor="silver" stroked="f">
            <v:textbox style="mso-next-textbox:#_x0000_s1217">
              <w:txbxContent>
                <w:p w:rsidR="00E844EE" w:rsidRDefault="00E844EE">
                  <w:pPr>
                    <w:pStyle w:val="Ttulo5"/>
                    <w:rPr>
                      <w:b w:val="0"/>
                      <w:bCs w:val="0"/>
                    </w:rPr>
                  </w:pPr>
                  <w:r>
                    <w:rPr>
                      <w:b w:val="0"/>
                      <w:bCs w:val="0"/>
                    </w:rPr>
                    <w:t>B</w:t>
                  </w:r>
                </w:p>
              </w:txbxContent>
            </v:textbox>
          </v:shape>
        </w:pict>
      </w:r>
      <w:r>
        <w:rPr>
          <w:noProof/>
          <w:sz w:val="20"/>
          <w:lang w:val="es-ES"/>
        </w:rPr>
        <w:pict>
          <v:shape id="_x0000_s1218" type="#_x0000_t202" style="position:absolute;margin-left:189pt;margin-top:3.7pt;width:6.75pt;height:14.4pt;z-index:251471360" filled="f" stroked="f">
            <v:textbox style="mso-next-textbox:#_x0000_s1218" inset="0,0,0,0">
              <w:txbxContent>
                <w:p w:rsidR="00E844EE" w:rsidRDefault="00E844EE">
                  <w:pPr>
                    <w:pStyle w:val="Ttulo7"/>
                  </w:pPr>
                  <w:r>
                    <w:t>A</w:t>
                  </w:r>
                </w:p>
              </w:txbxContent>
            </v:textbox>
          </v:shape>
        </w:pict>
      </w:r>
      <w:r>
        <w:rPr>
          <w:noProof/>
          <w:sz w:val="20"/>
          <w:lang w:val="es-ES"/>
        </w:rPr>
        <w:pict>
          <v:rect id="_x0000_s1216" style="position:absolute;margin-left:81pt;margin-top:3.7pt;width:189pt;height:108pt;z-index:251469312" strokeweight="3pt">
            <v:textbox style="mso-next-textbox:#_x0000_s1216">
              <w:txbxContent>
                <w:p w:rsidR="00E844EE" w:rsidRDefault="00E844EE"/>
                <w:p w:rsidR="00E844EE" w:rsidRDefault="00E844EE"/>
                <w:p w:rsidR="00E844EE" w:rsidRDefault="00E844EE"/>
                <w:p w:rsidR="00E844EE" w:rsidRDefault="00E844EE"/>
                <w:p w:rsidR="00E844EE" w:rsidRDefault="00E844EE">
                  <w:r>
                    <w:t xml:space="preserve">                                         </w:t>
                  </w:r>
                </w:p>
                <w:p w:rsidR="00E844EE" w:rsidRDefault="00E844EE">
                  <w:pPr>
                    <w:rPr>
                      <w:b/>
                      <w:bCs/>
                      <w:i/>
                      <w:iCs/>
                    </w:rPr>
                  </w:pPr>
                  <w:r>
                    <w:t xml:space="preserve">                                          </w:t>
                  </w:r>
                  <w:r>
                    <w:rPr>
                      <w:b/>
                      <w:bCs/>
                      <w:i/>
                      <w:iCs/>
                    </w:rPr>
                    <w:t xml:space="preserve">A </w:t>
                  </w:r>
                  <w:r>
                    <w:rPr>
                      <w:b/>
                      <w:bCs/>
                      <w:i/>
                      <w:iCs/>
                    </w:rPr>
                    <w:sym w:font="Symbol" w:char="F0C7"/>
                  </w:r>
                  <w:r>
                    <w:rPr>
                      <w:b/>
                      <w:bCs/>
                      <w:i/>
                      <w:iCs/>
                    </w:rPr>
                    <w:t xml:space="preserve"> B</w:t>
                  </w:r>
                </w:p>
                <w:p w:rsidR="00E844EE" w:rsidRDefault="00E844EE"/>
              </w:txbxContent>
            </v:textbox>
          </v:rect>
        </w:pict>
      </w:r>
    </w:p>
    <w:p w:rsidR="00E844EE" w:rsidRDefault="00E844EE">
      <w:pPr>
        <w:pStyle w:val="Piedepgina"/>
        <w:tabs>
          <w:tab w:val="clear" w:pos="4252"/>
          <w:tab w:val="clear" w:pos="8504"/>
        </w:tabs>
      </w:pPr>
      <w:r>
        <w:rPr>
          <w:noProof/>
          <w:sz w:val="20"/>
          <w:lang w:val="es-ES"/>
        </w:rPr>
        <w:pict>
          <v:oval id="_x0000_s1220" style="position:absolute;margin-left:107.25pt;margin-top:9.2pt;width:87.4pt;height:48.2pt;rotation:-2534004fd;z-index:251473408" filled="f" fillcolor="silver" strokeweight="3pt">
            <v:textbox style="mso-next-textbox:#_x0000_s1220">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w:pict>
      </w:r>
    </w:p>
    <w:p w:rsidR="00E844EE" w:rsidRDefault="00E844EE">
      <w:pPr>
        <w:pStyle w:val="Piedepgina"/>
        <w:tabs>
          <w:tab w:val="clear" w:pos="4252"/>
          <w:tab w:val="clear" w:pos="8504"/>
        </w:tabs>
      </w:pPr>
      <w:r>
        <w:rPr>
          <w:noProof/>
          <w:sz w:val="20"/>
          <w:lang w:val="es-ES"/>
        </w:rPr>
        <w:pict>
          <v:shape id="_x0000_s1224" type="#_x0000_t202" style="position:absolute;margin-left:189pt;margin-top:12.1pt;width:18pt;height:18pt;z-index:251477504" filled="f" stroked="f">
            <v:textbox style="mso-next-textbox:#_x0000_s1224" inset="0,0,0,0">
              <w:txbxContent>
                <w:p w:rsidR="00E844EE" w:rsidRDefault="00E844EE">
                  <w:r>
                    <w:rPr>
                      <w:b/>
                      <w:bCs/>
                    </w:rPr>
                    <w:t>.</w:t>
                  </w:r>
                  <w:r>
                    <w:t>0</w:t>
                  </w:r>
                </w:p>
              </w:txbxContent>
            </v:textbox>
          </v:shape>
        </w:pict>
      </w:r>
      <w:r>
        <w:rPr>
          <w:noProof/>
          <w:sz w:val="20"/>
          <w:lang w:val="es-ES"/>
        </w:rPr>
        <w:pict>
          <v:oval id="_x0000_s1219" style="position:absolute;margin-left:129.3pt;margin-top:4.95pt;width:87.75pt;height:52.95pt;rotation:-2842322fd;z-index:251472384" filled="f" fillcolor="silver" strokeweight="2.25pt">
            <v:textbox style="mso-next-textbox:#_x0000_s1219">
              <w:txbxContent>
                <w:p w:rsidR="00E844EE" w:rsidRDefault="00E844EE"/>
                <w:p w:rsidR="00E844EE" w:rsidRDefault="00E844EE">
                  <w:r>
                    <w:t xml:space="preserve">    </w:t>
                  </w:r>
                </w:p>
              </w:txbxContent>
            </v:textbox>
          </v:oval>
        </w:pict>
      </w:r>
    </w:p>
    <w:p w:rsidR="00E844EE" w:rsidRDefault="00E844EE">
      <w:pPr>
        <w:pStyle w:val="Piedepgina"/>
        <w:tabs>
          <w:tab w:val="clear" w:pos="4252"/>
          <w:tab w:val="clear" w:pos="8504"/>
        </w:tabs>
      </w:pPr>
      <w:r>
        <w:rPr>
          <w:noProof/>
          <w:sz w:val="20"/>
          <w:lang w:val="es-ES"/>
        </w:rPr>
        <w:pict>
          <v:shape id="_x0000_s1223" type="#_x0000_t202" style="position:absolute;margin-left:126pt;margin-top:7.3pt;width:18pt;height:18pt;z-index:251476480" filled="f" stroked="f">
            <v:textbox style="mso-next-textbox:#_x0000_s1223" inset="0,0,0,0">
              <w:txbxContent>
                <w:p w:rsidR="00E844EE" w:rsidRDefault="00E844EE">
                  <w:r>
                    <w:rPr>
                      <w:b/>
                      <w:bCs/>
                    </w:rPr>
                    <w:t>.</w:t>
                  </w:r>
                  <w:r>
                    <w:t>1</w:t>
                  </w:r>
                </w:p>
              </w:txbxContent>
            </v:textbox>
          </v:shape>
        </w:pict>
      </w:r>
      <w:r>
        <w:rPr>
          <w:noProof/>
          <w:sz w:val="20"/>
          <w:lang w:val="es-ES"/>
        </w:rPr>
        <w:pict>
          <v:shape id="_x0000_s1222" type="#_x0000_t202" style="position:absolute;margin-left:153pt;margin-top:7.3pt;width:18pt;height:18pt;z-index:251475456" filled="f" stroked="f">
            <v:textbox style="mso-next-textbox:#_x0000_s1222" inset="0,0,0,0">
              <w:txbxContent>
                <w:p w:rsidR="00E844EE" w:rsidRDefault="00E844EE">
                  <w:r>
                    <w:rPr>
                      <w:b/>
                      <w:bCs/>
                    </w:rPr>
                    <w:t>.</w:t>
                  </w:r>
                  <w:r>
                    <w:t>2</w:t>
                  </w:r>
                </w:p>
              </w:txbxContent>
            </v:textbox>
          </v:shape>
        </w:pict>
      </w:r>
    </w:p>
    <w:p w:rsidR="00E844EE" w:rsidRDefault="00E844EE">
      <w:pPr>
        <w:pStyle w:val="Piedepgina"/>
        <w:tabs>
          <w:tab w:val="clear" w:pos="4252"/>
          <w:tab w:val="clear" w:pos="8504"/>
        </w:tabs>
      </w:pPr>
      <w:r>
        <w:rPr>
          <w:noProof/>
          <w:sz w:val="20"/>
          <w:lang w:val="es-ES"/>
        </w:rPr>
        <w:pict>
          <v:shape id="_x0000_s1221" style="position:absolute;margin-left:166.5pt;margin-top:6.15pt;width:47.25pt;height:40.8pt;z-index:251474432" coordsize="1260,1020" path="m,c75,390,150,780,360,900v210,120,555,-30,900,-180e" filled="f">
            <v:stroke endarrow="block"/>
            <v:path arrowok="t"/>
          </v:shape>
        </w:pict>
      </w:r>
    </w:p>
    <w:p w:rsidR="00E844EE" w:rsidRDefault="00E844EE">
      <w:pPr>
        <w:pStyle w:val="Piedepgina"/>
        <w:tabs>
          <w:tab w:val="clear" w:pos="4252"/>
          <w:tab w:val="clear" w:pos="8504"/>
        </w:tabs>
      </w:pPr>
      <w:r>
        <w:rPr>
          <w:noProof/>
          <w:sz w:val="20"/>
          <w:lang w:val="es-ES"/>
        </w:rPr>
        <w:pict>
          <v:shape id="_x0000_s1225" type="#_x0000_t202" style="position:absolute;margin-left:153pt;margin-top:6.75pt;width:18pt;height:18pt;z-index:251478528" filled="f" stroked="f">
            <v:textbox style="mso-next-textbox:#_x0000_s1225" inset="0,0,0,0">
              <w:txbxContent>
                <w:p w:rsidR="00E844EE" w:rsidRDefault="00E844EE">
                  <w:r>
                    <w:rPr>
                      <w:b/>
                      <w:bCs/>
                    </w:rPr>
                    <w:t>.</w:t>
                  </w:r>
                  <w:r>
                    <w:t>1</w:t>
                  </w:r>
                </w:p>
              </w:txbxContent>
            </v:textbox>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sz w:val="20"/>
          <w:lang w:val="es-ES"/>
        </w:rPr>
        <w:pict>
          <v:shape id="_x0000_s1226" type="#_x0000_t158" style="position:absolute;margin-left:0;margin-top:9.75pt;width:153pt;height:16.4pt;z-index:251479552" adj="2229" fillcolor="black" stroked="f" strokecolor="#009" strokeweight="1pt">
            <v:shadow color="#009" offset="7pt,-7pt"/>
            <v:textpath style="font-family:&quot;Times New Roman&quot;;font-size:12pt;font-weight:bold;v-text-spacing:52429f;v-text-kern:t" trim="t" fitpath="t" xscale="f" string="Complemento de un conjunto"/>
            <w10:wrap type="square"/>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jc w:val="both"/>
      </w:pPr>
      <w:r>
        <w:t xml:space="preserve">Sea </w:t>
      </w:r>
      <w:r>
        <w:rPr>
          <w:b/>
          <w:bCs/>
          <w:i/>
          <w:iCs/>
        </w:rPr>
        <w:t xml:space="preserve">A </w:t>
      </w:r>
      <w:r>
        <w:rPr>
          <w:b/>
          <w:bCs/>
          <w:i/>
          <w:iCs/>
        </w:rPr>
        <w:sym w:font="Symbol" w:char="F0CC"/>
      </w:r>
      <w:r>
        <w:rPr>
          <w:b/>
          <w:bCs/>
          <w:i/>
          <w:iCs/>
        </w:rPr>
        <w:t xml:space="preserve"> U</w:t>
      </w:r>
      <w:r>
        <w:t xml:space="preserve">, donde </w:t>
      </w:r>
      <w:r>
        <w:rPr>
          <w:b/>
          <w:bCs/>
          <w:i/>
          <w:iCs/>
        </w:rPr>
        <w:t>U</w:t>
      </w:r>
      <w:r>
        <w:t xml:space="preserve"> es el conjunto UNIVERSO; entonces definimos EL COMPLEMENTO DE </w:t>
      </w:r>
      <w:r>
        <w:rPr>
          <w:b/>
          <w:bCs/>
          <w:i/>
          <w:iCs/>
        </w:rPr>
        <w:t>A</w:t>
      </w:r>
      <w:r>
        <w:t xml:space="preserve">, al conjunto formado por todos elementos de </w:t>
      </w:r>
      <w:r>
        <w:rPr>
          <w:b/>
          <w:bCs/>
          <w:i/>
          <w:iCs/>
        </w:rPr>
        <w:t>U</w:t>
      </w:r>
      <w:r>
        <w:t xml:space="preserve"> que no pertenecen al conjunto </w:t>
      </w:r>
      <w:r>
        <w:rPr>
          <w:i/>
          <w:iCs/>
        </w:rPr>
        <w:t>A</w:t>
      </w:r>
      <w:r>
        <w:t>.</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r>
        <w:t>En símbolos:</w:t>
      </w:r>
    </w:p>
    <w:p w:rsidR="00E844EE" w:rsidRDefault="006F36BE">
      <w:pPr>
        <w:pStyle w:val="Piedepgina"/>
        <w:tabs>
          <w:tab w:val="clear" w:pos="4252"/>
          <w:tab w:val="clear" w:pos="8504"/>
        </w:tabs>
        <w:jc w:val="both"/>
        <w:rPr>
          <w:noProof/>
          <w:sz w:val="20"/>
          <w:lang w:val="es-ES"/>
        </w:rPr>
      </w:pPr>
      <w:r>
        <w:rPr>
          <w:noProof/>
          <w:sz w:val="20"/>
          <w:lang w:val="es-ES"/>
        </w:rPr>
        <w:drawing>
          <wp:anchor distT="0" distB="0" distL="114300" distR="114300" simplePos="0" relativeHeight="251372032" behindDoc="0" locked="0" layoutInCell="1" allowOverlap="1">
            <wp:simplePos x="0" y="0"/>
            <wp:positionH relativeFrom="column">
              <wp:posOffset>1143000</wp:posOffset>
            </wp:positionH>
            <wp:positionV relativeFrom="paragraph">
              <wp:posOffset>81915</wp:posOffset>
            </wp:positionV>
            <wp:extent cx="2857500" cy="685800"/>
            <wp:effectExtent l="0" t="0" r="0" b="0"/>
            <wp:wrapNone/>
            <wp:docPr id="19" name="Imagen 3" descr="WB006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00668_"/>
                    <pic:cNvPicPr>
                      <a:picLocks noChangeAspect="1" noChangeArrowheads="1"/>
                    </pic:cNvPicPr>
                  </pic:nvPicPr>
                  <pic:blipFill>
                    <a:blip r:embed="rId277">
                      <a:lum bright="16000" contrast="18000"/>
                      <a:grayscl/>
                    </a:blip>
                    <a:srcRect/>
                    <a:stretch>
                      <a:fillRect/>
                    </a:stretch>
                  </pic:blipFill>
                  <pic:spPr bwMode="auto">
                    <a:xfrm>
                      <a:off x="0" y="0"/>
                      <a:ext cx="2857500" cy="685800"/>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jc w:val="both"/>
        <w:rPr>
          <w:noProof/>
          <w:sz w:val="20"/>
          <w:lang w:val="es-ES"/>
        </w:rPr>
      </w:pPr>
    </w:p>
    <w:p w:rsidR="00E844EE" w:rsidRDefault="00E844EE">
      <w:pPr>
        <w:pStyle w:val="Piedepgina"/>
        <w:tabs>
          <w:tab w:val="clear" w:pos="4252"/>
          <w:tab w:val="clear" w:pos="8504"/>
        </w:tabs>
        <w:jc w:val="both"/>
        <w:rPr>
          <w:noProof/>
          <w:sz w:val="20"/>
          <w:lang w:val="es-ES"/>
        </w:rPr>
      </w:pPr>
      <w:r>
        <w:rPr>
          <w:noProof/>
          <w:sz w:val="20"/>
          <w:lang w:val="es-ES"/>
        </w:rPr>
        <w:pict>
          <v:shape id="_x0000_s1227" type="#_x0000_t75" style="position:absolute;left:0;text-align:left;margin-left:117pt;margin-top:1.45pt;width:161.35pt;height:18.25pt;z-index:251480576">
            <v:imagedata r:id="rId290" o:title=""/>
          </v:shape>
          <o:OLEObject Type="Embed" ProgID="Equation.3" ShapeID="_x0000_s1227" DrawAspect="Content" ObjectID="_1377796489" r:id="rId291"/>
        </w:pict>
      </w:r>
    </w:p>
    <w:p w:rsidR="00E844EE" w:rsidRDefault="00E844EE">
      <w:pPr>
        <w:pStyle w:val="Piedepgina"/>
        <w:tabs>
          <w:tab w:val="clear" w:pos="4252"/>
          <w:tab w:val="clear" w:pos="8504"/>
        </w:tabs>
        <w:jc w:val="both"/>
        <w:rPr>
          <w:noProof/>
          <w:sz w:val="20"/>
          <w:lang w:val="es-ES"/>
        </w:rPr>
      </w:pPr>
    </w:p>
    <w:p w:rsidR="00E844EE" w:rsidRDefault="00E844EE">
      <w:pPr>
        <w:pStyle w:val="Piedepgina"/>
        <w:tabs>
          <w:tab w:val="clear" w:pos="4252"/>
          <w:tab w:val="clear" w:pos="8504"/>
        </w:tabs>
        <w:jc w:val="both"/>
        <w:rPr>
          <w:noProof/>
          <w:sz w:val="20"/>
          <w:lang w:val="es-ES"/>
        </w:rPr>
      </w:pPr>
    </w:p>
    <w:p w:rsidR="00E844EE" w:rsidRDefault="00E844EE">
      <w:pPr>
        <w:pStyle w:val="Piedepgina"/>
        <w:tabs>
          <w:tab w:val="clear" w:pos="4252"/>
          <w:tab w:val="clear" w:pos="8504"/>
        </w:tabs>
        <w:jc w:val="both"/>
        <w:rPr>
          <w:noProof/>
          <w:sz w:val="20"/>
          <w:lang w:val="es-ES"/>
        </w:rPr>
      </w:pPr>
    </w:p>
    <w:p w:rsidR="00E844EE" w:rsidRDefault="00E844EE">
      <w:pPr>
        <w:ind w:left="708"/>
        <w:jc w:val="center"/>
      </w:pPr>
      <w:r>
        <w:rPr>
          <w:position w:val="-32"/>
        </w:rPr>
        <w:object w:dxaOrig="5280" w:dyaOrig="760">
          <v:shape id="_x0000_i1087" type="#_x0000_t75" style="width:263.8pt;height:38.15pt" o:ole="">
            <v:imagedata r:id="rId292" o:title=""/>
          </v:shape>
          <o:OLEObject Type="Embed" ProgID="Equation.3" ShapeID="_x0000_i1087" DrawAspect="Content" ObjectID="_1377796290" r:id="rId293"/>
        </w:object>
      </w:r>
    </w:p>
    <w:p w:rsidR="00E844EE" w:rsidRDefault="00E844EE">
      <w:pPr>
        <w:pStyle w:val="Piedepgina"/>
        <w:tabs>
          <w:tab w:val="clear" w:pos="4252"/>
          <w:tab w:val="clear" w:pos="8504"/>
        </w:tabs>
        <w:jc w:val="both"/>
      </w:pPr>
    </w:p>
    <w:p w:rsidR="00E844EE" w:rsidRDefault="00E844EE">
      <w:r>
        <w:t>El diagrama de Venn correspondiente es:</w:t>
      </w:r>
    </w:p>
    <w:p w:rsidR="00E844EE" w:rsidRDefault="00E844EE">
      <w:r>
        <w:rPr>
          <w:noProof/>
        </w:rPr>
        <w:pict>
          <v:group id="_x0000_s1228" style="position:absolute;margin-left:90pt;margin-top:10.6pt;width:180pt;height:100.5pt;z-index:251481600" coordorigin="3285,3195" coordsize="4740,2550">
            <v:rect id="_x0000_s1229" style="position:absolute;left:3321;top:3217;width:4680;height:2520" strokeweight="3pt">
              <v:textbox style="mso-next-textbox:#_x0000_s1229">
                <w:txbxContent>
                  <w:p w:rsidR="00E844EE" w:rsidRDefault="00E844EE">
                    <w:pPr>
                      <w:rPr>
                        <w:b/>
                        <w:bCs/>
                        <w:i/>
                        <w:iCs/>
                      </w:rPr>
                    </w:pPr>
                    <w:r>
                      <w:rPr>
                        <w:b/>
                        <w:bCs/>
                        <w:i/>
                        <w:iCs/>
                      </w:rPr>
                      <w:t xml:space="preserve"> </w:t>
                    </w:r>
                  </w:p>
                  <w:p w:rsidR="00E844EE" w:rsidRDefault="00E844EE"/>
                  <w:p w:rsidR="00E844EE" w:rsidRDefault="00E844EE"/>
                  <w:p w:rsidR="00E844EE" w:rsidRDefault="00E844EE"/>
                  <w:p w:rsidR="00E844EE" w:rsidRDefault="00E844EE"/>
                  <w:p w:rsidR="00E844EE" w:rsidRDefault="00E844EE"/>
                  <w:p w:rsidR="00E844EE" w:rsidRDefault="00E844EE">
                    <w:pPr>
                      <w:pStyle w:val="Ttulo8"/>
                      <w:rPr>
                        <w:b/>
                        <w:bCs/>
                      </w:rPr>
                    </w:pPr>
                  </w:p>
                  <w:p w:rsidR="00E844EE" w:rsidRDefault="00E844EE"/>
                </w:txbxContent>
              </v:textbox>
            </v:rect>
            <v:shape id="_x0000_s1230" type="#_x0000_t202" style="position:absolute;left:6381;top:3577;width:167;height:336" filled="f" stroked="f">
              <v:textbox style="mso-next-textbox:#_x0000_s1230" inset="0,0,0,0">
                <w:txbxContent>
                  <w:p w:rsidR="00E844EE" w:rsidRDefault="00E844EE">
                    <w:pPr>
                      <w:pStyle w:val="Ttulo7"/>
                    </w:pPr>
                    <w:r>
                      <w:t>A</w:t>
                    </w:r>
                  </w:p>
                </w:txbxContent>
              </v:textbox>
            </v:shape>
            <v:oval id="_x0000_s1231" style="position:absolute;left:4221;top:3937;width:2164;height:1124;rotation:-2534004fd" filled="f" fillcolor="silver" strokeweight="3pt">
              <v:textbox style="mso-next-textbox:#_x0000_s1231">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v:line id="_x0000_s1232" style="position:absolute;flip:y" from="3321,3217" to="3681,3397"/>
            <v:shape id="_x0000_s1233" style="position:absolute;left:3330;top:3210;width:1590;height:990" coordsize="1590,990" path="m,990l1590,e" filled="f">
              <v:path arrowok="t"/>
            </v:shape>
            <v:shape id="_x0000_s1234" style="position:absolute;left:3285;top:3210;width:1485;height:915" coordsize="1485,915" path="m,915l1485,e" filled="f">
              <v:path arrowok="t"/>
            </v:shape>
            <v:shape id="_x0000_s1235" style="position:absolute;left:3315;top:3225;width:1290;height:780;mso-position-horizontal:absolute;mso-position-vertical:absolute" coordsize="1290,780" path="m,780l1290,e" filled="f">
              <v:path arrowok="t"/>
            </v:shape>
            <v:shape id="_x0000_s1236" style="position:absolute;left:3330;top:3210;width:1140;height:675" coordsize="1140,675" path="m,675l1140,e" filled="f">
              <v:path arrowok="t"/>
            </v:shape>
            <v:shape id="_x0000_s1237" style="position:absolute;left:3315;top:3225;width:945;height:555" coordsize="945,555" path="m,555l945,e" filled="f">
              <v:path arrowok="t"/>
            </v:shape>
            <v:shape id="_x0000_s1238" style="position:absolute;left:3345;top:3210;width:735;height:420" coordsize="735,420" path="m,420l735,e" filled="f">
              <v:path arrowok="t"/>
            </v:shape>
            <v:shape id="_x0000_s1239" style="position:absolute;left:3315;top:3225;width:570;height:285" coordsize="570,285" path="m,285l570,e" filled="f">
              <v:path arrowok="t"/>
            </v:shape>
            <v:shape id="_x0000_s1240" style="position:absolute;left:3321;top:3225;width:1704;height:1072;mso-position-horizontal:absolute;mso-position-vertical:absolute" coordsize="1704,1072" path="m,1072l1704,e" filled="f">
              <v:path arrowok="t"/>
            </v:shape>
            <v:shape id="_x0000_s1241" style="position:absolute;left:3345;top:3195;width:1845;height:1185" coordsize="1845,1185" path="m,1185l1845,e" filled="f">
              <v:path arrowok="t"/>
            </v:shape>
            <v:shape id="_x0000_s1242" style="position:absolute;left:3300;top:3195;width:2025;height:1305" coordsize="2025,1305" path="m,1305l2025,e" filled="f">
              <v:path arrowok="t"/>
            </v:shape>
            <v:shape id="_x0000_s1243" style="position:absolute;left:3330;top:3210;width:2265;height:1470" coordsize="2265,1470" path="m,1470l2265,e" filled="f">
              <v:path arrowok="t"/>
            </v:shape>
            <v:shape id="_x0000_s1244" style="position:absolute;left:3285;top:3225;width:2415;height:1575;mso-position-horizontal:absolute;mso-position-vertical:absolute" coordsize="2415,1575" path="m,1575l2415,e" filled="f">
              <v:path arrowok="t"/>
            </v:shape>
            <v:shape id="_x0000_s1245" style="position:absolute;left:3300;top:3225;width:2130;height:1380" coordsize="2130,1380" path="m,1380l2130,e" filled="f">
              <v:path arrowok="t"/>
            </v:shape>
            <v:shape id="_x0000_s1246" style="position:absolute;left:3285;top:3217;width:2556;height:1688" coordsize="2520,1650" path="m,1650l2520,e" filled="f">
              <v:path arrowok="t"/>
            </v:shape>
            <v:shape id="_x0000_s1247" style="position:absolute;left:3315;top:3210;width:2655;height:1770" coordsize="2655,1770" path="m,1770l2655,e" filled="f">
              <v:path arrowok="t"/>
            </v:shape>
            <v:shape id="_x0000_s1248" style="position:absolute;left:3330;top:3210;width:2805;height:1875;mso-position-horizontal:absolute;mso-position-vertical:absolute" coordsize="2805,1875" path="m,1875l2805,e" filled="f">
              <v:path arrowok="t"/>
            </v:shape>
            <v:shape id="_x0000_s1249" style="position:absolute;left:3321;top:4230;width:1449;height:967" coordsize="1449,967" path="m,967l1449,e" filled="f">
              <v:path arrowok="t"/>
            </v:shape>
            <v:shape id="_x0000_s1250" style="position:absolute;left:3330;top:4650;width:1155;height:720" coordsize="1155,720" path="m,720l1155,e" filled="f">
              <v:path arrowok="t"/>
            </v:shape>
            <v:shape id="_x0000_s1251" style="position:absolute;left:3330;top:4455;width:1275;height:825" coordsize="1275,825" path="m,825l1275,e" filled="f">
              <v:path arrowok="t"/>
            </v:shape>
            <v:shape id="_x0000_s1252" style="position:absolute;left:3315;top:4800;width:1125;height:675;mso-position-horizontal:absolute;mso-position-vertical:absolute" coordsize="1125,675" path="m,675l1125,e" filled="f">
              <v:path arrowok="t"/>
            </v:shape>
            <v:shape id="_x0000_s1253" style="position:absolute;left:3330;top:4935;width:1080;height:630" coordsize="1080,630" path="m,630l1080,e" filled="f">
              <v:path arrowok="t"/>
            </v:shape>
            <v:shape id="_x0000_s1254" style="position:absolute;left:3330;top:5040;width:1065;height:615" coordsize="1065,615" path="m,615l1065,e" filled="f">
              <v:path arrowok="t"/>
            </v:shape>
            <v:shape id="_x0000_s1255" style="position:absolute;left:3390;top:5160;width:1035;height:585;mso-position-horizontal:absolute;mso-position-vertical:absolute" coordsize="1035,585" path="m15,555l,585,1035,e" filled="f">
              <v:path arrowok="t"/>
            </v:shape>
            <v:shape id="_x0000_s1256" style="position:absolute;left:3600;top:5250;width:900;height:480" coordsize="900,480" path="m,480l900,e" filled="f">
              <v:path arrowok="t"/>
            </v:shape>
            <v:shape id="_x0000_s1257" style="position:absolute;left:3780;top:5310;width:855;height:420" coordsize="855,420" path="m,420l855,e" filled="f">
              <v:path arrowok="t"/>
            </v:shape>
            <v:shape id="_x0000_s1258" style="position:absolute;left:5430;top:3210;width:825;height:570" coordsize="825,570" path="m,570l825,e" filled="f">
              <v:path arrowok="t"/>
            </v:shape>
            <v:shape id="_x0000_s1259" style="position:absolute;left:5655;top:3210;width:735;height:495" coordsize="735,495" path="m,495l735,e" filled="f">
              <v:path arrowok="t"/>
            </v:shape>
            <v:shape id="_x0000_s1260" style="position:absolute;left:5820;top:3210;width:690;height:480" coordsize="690,480" path="m,480l690,e" filled="f">
              <v:path arrowok="t"/>
            </v:shape>
            <v:shape id="_x0000_s1261" style="position:absolute;left:5955;top:3225;width:645;height:450" coordsize="645,450" path="m,450l645,e" filled="f">
              <v:path arrowok="t"/>
            </v:shape>
            <v:shape id="_x0000_s1262" style="position:absolute;left:6045;top:3210;width:690;height:510" coordsize="690,510" path="m,510l690,e" filled="f">
              <v:path arrowok="t"/>
            </v:shape>
            <v:shape id="_x0000_s1263" style="position:absolute;left:6105;top:3225;width:735;height:540" coordsize="735,540" path="m,540l735,e" filled="f">
              <v:path arrowok="t"/>
            </v:shape>
            <v:shape id="_x0000_s1264" style="position:absolute;left:6165;top:3225;width:795;height:585" coordsize="795,585" path="m,585l795,e" filled="f">
              <v:path arrowok="t"/>
            </v:shape>
            <v:shape id="_x0000_s1265" style="position:absolute;left:6210;top:3210;width:915;height:690" coordsize="915,690" path="m,690l915,,855,30e" filled="f">
              <v:path arrowok="t"/>
            </v:shape>
            <v:shape id="_x0000_s1266" style="position:absolute;left:6225;top:3210;width:1020;height:780" coordsize="1020,780" path="m,780l1020,e" filled="f">
              <v:path arrowok="t"/>
            </v:shape>
            <v:shape id="_x0000_s1267" style="position:absolute;left:3930;top:5340;width:795;height:390" coordsize="795,390" path="m,390l795,e" filled="f">
              <v:path arrowok="t"/>
            </v:shape>
            <v:shape id="_x0000_s1268" style="position:absolute;left:4125;top:5325;width:780;height:390" coordsize="780,390" path="m,390l780,e" filled="f">
              <v:path arrowok="t"/>
            </v:shape>
            <v:shape id="_x0000_s1269" style="position:absolute;left:4260;top:5160;width:1095;height:585" coordsize="1095,585" path="m,585l1095,e" filled="f">
              <v:path arrowok="t"/>
            </v:shape>
            <v:shape id="_x0000_s1270" style="position:absolute;left:6075;top:3210;width:1695;height:1320" coordsize="1695,1320" path="m,1320l1695,e" filled="f">
              <v:path arrowok="t"/>
            </v:shape>
            <v:shape id="_x0000_s1271" style="position:absolute;left:6090;top:3225;width:1515;height:1185" coordsize="1515,1185" path="m,1185l1515,e" filled="f">
              <v:path arrowok="t"/>
            </v:shape>
            <v:shape id="_x0000_s1272" style="position:absolute;left:6195;top:3195;width:1305;height:1035" coordsize="1305,1035" path="m,1035l1305,e" filled="f">
              <v:path arrowok="t"/>
            </v:shape>
            <v:shape id="_x0000_s1273" style="position:absolute;left:6201;top:3225;width:1149;height:892" coordsize="1149,892" path="m,892l1149,e" filled="f">
              <v:path arrowok="t"/>
            </v:shape>
            <v:shape id="_x0000_s1274" style="position:absolute;left:5940;top:3225;width:1935;height:1485" coordsize="1935,1485" path="m,1485l1935,e" filled="f">
              <v:path arrowok="t"/>
            </v:shape>
            <v:shape id="_x0000_s1275" style="position:absolute;left:5820;top:3270;width:2160;height:1590" coordsize="2160,1590" path="m,1590l2160,e" filled="f">
              <v:path arrowok="t"/>
            </v:shape>
            <v:shape id="_x0000_s1276" style="position:absolute;left:4455;top:3360;width:3555;height:2385;mso-position-horizontal:absolute;mso-position-vertical:absolute" coordsize="3555,2385" path="m,2385l1290,1635,3555,e" filled="f">
              <v:path arrowok="t"/>
            </v:shape>
            <v:shape id="_x0000_s1277" style="position:absolute;left:4665;top:3465;width:3330;height:2265;mso-position-horizontal:absolute;mso-position-vertical:absolute" coordsize="3330,2265" path="m,2265l1290,1485,3330,e" filled="f">
              <v:path arrowok="t"/>
            </v:shape>
            <v:line id="_x0000_s1278" style="position:absolute;flip:y" from="7281,5377" to="8001,5737"/>
            <v:shape id="_x0000_s1279" style="position:absolute;left:7461;top:5460;width:534;height:277" coordsize="534,277" path="m,277l534,e" filled="f">
              <v:path arrowok="t"/>
            </v:shape>
            <v:line id="_x0000_s1280" style="position:absolute;flip:y" from="7641,5557" to="8001,5737"/>
            <v:line id="_x0000_s1281" style="position:absolute;flip:y" from="4941,3577" to="8001,5737"/>
            <v:shape id="_x0000_s1282" style="position:absolute;left:5070;top:3720;width:2925;height:2025" coordsize="2925,2025" path="m,2025l2925,e" filled="f">
              <v:path arrowok="t"/>
            </v:shape>
            <v:shape id="_x0000_s1283" style="position:absolute;left:5265;top:3885;width:2730;height:1860" coordsize="2730,1860" path="m,1860l2730,e" filled="f">
              <v:path arrowok="t"/>
            </v:shape>
            <v:shape id="_x0000_s1284" style="position:absolute;left:5481;top:4020;width:2544;height:1717;mso-position-horizontal:absolute;mso-position-vertical:absolute" coordsize="2544,1717" path="m,1717r24,-52l2544,e" filled="f">
              <v:path arrowok="t"/>
            </v:shape>
            <v:shape id="_x0000_s1285" style="position:absolute;left:5580;top:4170;width:2430;height:1575" coordsize="2430,1575" path="m,1575l2430,e" filled="f">
              <v:path arrowok="t"/>
            </v:shape>
            <v:shape id="_x0000_s1286" style="position:absolute;left:5760;top:4290;width:2250;height:1440" coordsize="2250,1440" path="m,1440l2250,e" filled="f">
              <v:path arrowok="t"/>
            </v:shape>
            <v:shape id="_x0000_s1287" style="position:absolute;left:5955;top:4410;width:2055;height:1320;mso-position-horizontal:absolute;mso-position-vertical:absolute" coordsize="2055,1320" path="m,1320l2055,e" filled="f">
              <v:path arrowok="t"/>
            </v:shape>
            <v:shape id="_x0000_s1288" style="position:absolute;left:6105;top:4545;width:1905;height:1185" coordsize="1905,1185" path="m,1185l1905,e" filled="f">
              <v:path arrowok="t"/>
            </v:shape>
            <v:shape id="_x0000_s1289" style="position:absolute;left:6240;top:4695;width:1740;height:1035" coordsize="1740,1035" path="m,1035l1740,e" filled="f">
              <v:path arrowok="t"/>
            </v:shape>
            <v:shape id="_x0000_s1290" style="position:absolute;left:6420;top:4815;width:1575;height:900;mso-position-horizontal:absolute;mso-position-vertical:absolute" coordsize="1575,900" path="m,900l1575,e" filled="f">
              <v:path arrowok="t"/>
            </v:shape>
            <v:shape id="_x0000_s1291" style="position:absolute;left:6561;top:4935;width:1449;height:802" coordsize="1449,802" path="m,802l1449,e" filled="f">
              <v:path arrowok="t"/>
            </v:shape>
            <v:shape id="_x0000_s1292" style="position:absolute;left:6741;top:5055;width:1239;height:682" coordsize="1239,682" path="m,682l1239,e" filled="f">
              <v:path arrowok="t"/>
            </v:shape>
            <v:shape id="_x0000_s1293" style="position:absolute;left:6921;top:5160;width:1059;height:577" coordsize="1059,577" path="m,577l1059,e" filled="f">
              <v:path arrowok="t"/>
            </v:shape>
            <v:shape id="_x0000_s1294" style="position:absolute;left:7101;top:5280;width:879;height:457" coordsize="879,457" path="m,457l879,e" filled="f">
              <v:path arrowok="t"/>
            </v:shape>
          </v:group>
        </w:pict>
      </w:r>
    </w:p>
    <w:p w:rsidR="00E844EE" w:rsidRDefault="00E844EE">
      <w:r>
        <w:rPr>
          <w:noProof/>
        </w:rPr>
        <w:pict>
          <v:shape id="_x0000_s1295" type="#_x0000_t202" style="position:absolute;margin-left:99pt;margin-top:5.8pt;width:36pt;height:18pt;z-index:251482624" filled="f" stroked="f">
            <v:textbox style="mso-next-textbox:#_x0000_s1295">
              <w:txbxContent>
                <w:p w:rsidR="00E844EE" w:rsidRDefault="00E844EE">
                  <w:pPr>
                    <w:rPr>
                      <w:b/>
                      <w:bCs/>
                      <w:i/>
                      <w:iCs/>
                      <w:sz w:val="28"/>
                    </w:rPr>
                  </w:pPr>
                  <w:r>
                    <w:rPr>
                      <w:b/>
                      <w:bCs/>
                      <w:i/>
                      <w:iCs/>
                    </w:rPr>
                    <w:t xml:space="preserve">  </w:t>
                  </w:r>
                  <w:r>
                    <w:rPr>
                      <w:b/>
                      <w:bCs/>
                      <w:i/>
                      <w:iCs/>
                      <w:sz w:val="28"/>
                    </w:rPr>
                    <w:t>A</w:t>
                  </w:r>
                  <w:r>
                    <w:rPr>
                      <w:b/>
                      <w:bCs/>
                      <w:i/>
                      <w:iCs/>
                      <w:sz w:val="28"/>
                      <w:vertAlign w:val="superscript"/>
                    </w:rPr>
                    <w:t>C</w:t>
                  </w:r>
                </w:p>
              </w:txbxContent>
            </v:textbox>
          </v:shape>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rPr>
          <w:b/>
          <w:bCs/>
          <w:i/>
          <w:iCs/>
        </w:rPr>
      </w:pPr>
      <w:r>
        <w:rPr>
          <w:b/>
          <w:bCs/>
          <w:i/>
          <w:iCs/>
        </w:rPr>
        <w:t xml:space="preserve">Notación.- </w:t>
      </w:r>
    </w:p>
    <w:p w:rsidR="00E844EE" w:rsidRDefault="00E844EE">
      <w:r>
        <w:rPr>
          <w:noProof/>
        </w:rPr>
        <w:pict>
          <v:shape id="_x0000_s1296" type="#_x0000_t75" style="position:absolute;margin-left:99pt;margin-top:12.4pt;width:125.85pt;height:27pt;z-index:251483648" filled="t" fillcolor="silver">
            <v:imagedata r:id="rId294" o:title=""/>
            <w10:wrap type="square" side="right"/>
          </v:shape>
          <o:OLEObject Type="Embed" ProgID="Equation.3" ShapeID="_x0000_s1296" DrawAspect="Content" ObjectID="_1377796490" r:id="rId295"/>
        </w:pict>
      </w:r>
      <w:r>
        <w:tab/>
      </w:r>
      <w:r>
        <w:tab/>
      </w:r>
    </w:p>
    <w:p w:rsidR="00E844EE" w:rsidRDefault="00E844EE">
      <w:r>
        <w:br w:type="textWrapping" w:clear="all"/>
      </w:r>
    </w:p>
    <w:p w:rsidR="00E844EE" w:rsidRDefault="00E844EE">
      <w:pPr>
        <w:rPr>
          <w:noProof/>
        </w:rPr>
      </w:pPr>
      <w:r>
        <w:rPr>
          <w:noProof/>
        </w:rPr>
        <w:pict>
          <v:rect id="_x0000_s1297" style="position:absolute;margin-left:9pt;margin-top:4.2pt;width:378pt;height:153pt;z-index:-251831808" strokeweight="1.5pt">
            <v:shadow on="t" offset="6pt,-6pt"/>
            <v:textbox style="mso-next-textbox:#_x0000_s1297">
              <w:txbxContent>
                <w:p w:rsidR="00E844EE" w:rsidRDefault="00E844EE"/>
                <w:p w:rsidR="00E844EE" w:rsidRDefault="00E844EE">
                  <w:pPr>
                    <w:ind w:left="6372"/>
                  </w:pPr>
                  <w:r>
                    <w:t xml:space="preserve">     </w:t>
                  </w:r>
                  <w:r w:rsidR="006F36BE">
                    <w:rPr>
                      <w:noProof/>
                    </w:rPr>
                    <w:drawing>
                      <wp:inline distT="0" distB="0" distL="0" distR="0">
                        <wp:extent cx="314325" cy="447675"/>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6"/>
                                <a:srcRect/>
                                <a:stretch>
                                  <a:fillRect/>
                                </a:stretch>
                              </pic:blipFill>
                              <pic:spPr bwMode="auto">
                                <a:xfrm>
                                  <a:off x="0" y="0"/>
                                  <a:ext cx="314325" cy="447675"/>
                                </a:xfrm>
                                <a:prstGeom prst="rect">
                                  <a:avLst/>
                                </a:prstGeom>
                                <a:noFill/>
                                <a:ln w="9525">
                                  <a:noFill/>
                                  <a:miter lim="800000"/>
                                  <a:headEnd/>
                                  <a:tailEnd/>
                                </a:ln>
                              </pic:spPr>
                            </pic:pic>
                          </a:graphicData>
                        </a:graphic>
                      </wp:inline>
                    </w:drawing>
                  </w:r>
                </w:p>
                <w:p w:rsidR="00E844EE" w:rsidRDefault="00E844EE"/>
                <w:p w:rsidR="00E844EE" w:rsidRDefault="00E844EE">
                  <w:r>
                    <w:tab/>
                    <w:t xml:space="preserve">Sea  </w:t>
                  </w:r>
                  <w:r>
                    <w:rPr>
                      <w:i/>
                      <w:iCs/>
                    </w:rPr>
                    <w:t>U</w:t>
                  </w:r>
                  <w:r>
                    <w:t xml:space="preserve"> = {1,2,3,4,5,6,7,8,9,10} y los conjuntos:</w:t>
                  </w:r>
                </w:p>
                <w:p w:rsidR="00E844EE" w:rsidRDefault="00E844EE"/>
                <w:p w:rsidR="00E844EE" w:rsidRDefault="00E844EE">
                  <w:pPr>
                    <w:pStyle w:val="Piedepgina"/>
                    <w:tabs>
                      <w:tab w:val="clear" w:pos="4252"/>
                      <w:tab w:val="clear" w:pos="8504"/>
                    </w:tabs>
                  </w:pPr>
                  <w:r>
                    <w:tab/>
                  </w:r>
                  <w:r>
                    <w:rPr>
                      <w:i/>
                      <w:iCs/>
                    </w:rPr>
                    <w:t>A</w:t>
                  </w:r>
                  <w:r>
                    <w:t xml:space="preserve"> = {1,3,5,7}</w:t>
                  </w:r>
                  <w:r>
                    <w:tab/>
                  </w:r>
                  <w:r>
                    <w:tab/>
                  </w:r>
                  <w:r>
                    <w:tab/>
                  </w:r>
                  <w:r>
                    <w:tab/>
                  </w:r>
                  <w:r>
                    <w:rPr>
                      <w:i/>
                      <w:iCs/>
                    </w:rPr>
                    <w:t>A</w:t>
                  </w:r>
                  <w:r>
                    <w:rPr>
                      <w:i/>
                      <w:iCs/>
                      <w:vertAlign w:val="superscript"/>
                    </w:rPr>
                    <w:t>C</w:t>
                  </w:r>
                  <w:r>
                    <w:t>={                          }</w:t>
                  </w:r>
                </w:p>
                <w:p w:rsidR="00E844EE" w:rsidRDefault="00E844EE">
                  <w:r>
                    <w:tab/>
                  </w:r>
                  <w:r>
                    <w:rPr>
                      <w:i/>
                      <w:iCs/>
                    </w:rPr>
                    <w:t>B</w:t>
                  </w:r>
                  <w:r>
                    <w:t xml:space="preserve"> = {</w:t>
                  </w:r>
                  <w:r>
                    <w:rPr>
                      <w:i/>
                      <w:iCs/>
                    </w:rPr>
                    <w:t>x</w:t>
                  </w:r>
                  <w:r>
                    <w:rPr>
                      <w:i/>
                      <w:iCs/>
                    </w:rPr>
                    <w:sym w:font="Symbol" w:char="F0CE"/>
                  </w:r>
                  <w:r>
                    <w:rPr>
                      <w:i/>
                      <w:iCs/>
                    </w:rPr>
                    <w:t>U</w:t>
                  </w:r>
                  <w:r>
                    <w:t xml:space="preserve"> / 4&lt;</w:t>
                  </w:r>
                  <w:r>
                    <w:rPr>
                      <w:i/>
                      <w:iCs/>
                    </w:rPr>
                    <w:t>x</w:t>
                  </w:r>
                  <w:r>
                    <w:t>&lt;8}</w:t>
                  </w:r>
                  <w:r>
                    <w:tab/>
                  </w:r>
                  <w:r>
                    <w:tab/>
                  </w:r>
                  <w:r>
                    <w:tab/>
                  </w:r>
                  <w:r>
                    <w:rPr>
                      <w:i/>
                      <w:iCs/>
                    </w:rPr>
                    <w:t>B</w:t>
                  </w:r>
                  <w:r>
                    <w:rPr>
                      <w:i/>
                      <w:iCs/>
                      <w:vertAlign w:val="superscript"/>
                    </w:rPr>
                    <w:t>C</w:t>
                  </w:r>
                  <w:r>
                    <w:t>={                          }</w:t>
                  </w:r>
                </w:p>
                <w:p w:rsidR="00E844EE" w:rsidRDefault="00E844EE">
                  <w:r>
                    <w:tab/>
                  </w:r>
                  <w:r>
                    <w:rPr>
                      <w:i/>
                      <w:iCs/>
                    </w:rPr>
                    <w:t>C</w:t>
                  </w:r>
                  <w:r>
                    <w:t xml:space="preserve"> = {2,4,6,8,10}</w:t>
                  </w:r>
                  <w:r>
                    <w:tab/>
                  </w:r>
                  <w:r>
                    <w:tab/>
                  </w:r>
                  <w:r>
                    <w:tab/>
                  </w:r>
                  <w:r>
                    <w:rPr>
                      <w:i/>
                      <w:iCs/>
                    </w:rPr>
                    <w:t>C</w:t>
                  </w:r>
                  <w:r>
                    <w:rPr>
                      <w:i/>
                      <w:iCs/>
                      <w:vertAlign w:val="superscript"/>
                    </w:rPr>
                    <w:t>C</w:t>
                  </w:r>
                  <w:r>
                    <w:t>={                          }</w:t>
                  </w:r>
                </w:p>
              </w:txbxContent>
            </v:textbox>
          </v:rect>
        </w:pict>
      </w:r>
    </w:p>
    <w:p w:rsidR="00E844EE" w:rsidRDefault="00E844EE">
      <w:pPr>
        <w:rPr>
          <w:noProof/>
        </w:rPr>
      </w:pPr>
      <w:r>
        <w:rPr>
          <w:noProof/>
        </w:rPr>
        <w:pict>
          <v:group id="_x0000_s1298" style="position:absolute;margin-left:18pt;margin-top:10.7pt;width:63pt;height:18pt;z-index:251485696" coordorigin="1881,7177" coordsize="1260,360">
            <v:shape id="_x0000_s1299" type="#_x0000_t75" style="position:absolute;left:1881;top:7177;width:1260;height:360">
              <v:imagedata r:id="rId283" o:title="WB00570_" grayscale="t"/>
            </v:shape>
            <v:shape id="_x0000_s1300" type="#_x0000_t202" style="position:absolute;left:2061;top:7177;width:900;height:360" filled="f" stroked="f">
              <v:textbox style="mso-next-textbox:#_x0000_s1300" inset="0,0,0,0">
                <w:txbxContent>
                  <w:p w:rsidR="00E844EE" w:rsidRDefault="00E844EE">
                    <w:pPr>
                      <w:pStyle w:val="Ttulo9"/>
                    </w:pPr>
                    <w:r>
                      <w:t xml:space="preserve"> Ejemplo</w:t>
                    </w:r>
                  </w:p>
                </w:txbxContent>
              </v:textbox>
            </v:shape>
          </v:group>
        </w:pict>
      </w: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r>
        <w:rPr>
          <w:noProof/>
        </w:rPr>
        <w:pict>
          <v:shape id="_x0000_s1301" type="#_x0000_t158" style="position:absolute;margin-left:0;margin-top:2.7pt;width:153pt;height:16.4pt;z-index:251486720" adj="2229" fillcolor="black" stroked="f" strokecolor="#009" strokeweight="1pt">
            <v:shadow color="#009" offset="7pt,-7pt"/>
            <v:textpath style="font-family:&quot;Times New Roman&quot;;font-size:12pt;font-weight:bold;v-text-spacing:52429f;v-text-kern:t" trim="t" fitpath="t" xscale="f" string="Diferencia de dos conjuntos"/>
            <w10:wrap type="square"/>
          </v:shape>
        </w:pict>
      </w:r>
    </w:p>
    <w:p w:rsidR="00E844EE" w:rsidRDefault="00E844EE"/>
    <w:p w:rsidR="00E844EE" w:rsidRDefault="00E844EE">
      <w:r>
        <w:t xml:space="preserve">Sean </w:t>
      </w:r>
      <w:r>
        <w:rPr>
          <w:i/>
          <w:iCs/>
        </w:rPr>
        <w:t>A</w:t>
      </w:r>
      <w:r>
        <w:t xml:space="preserve"> y </w:t>
      </w:r>
      <w:r>
        <w:rPr>
          <w:i/>
          <w:iCs/>
        </w:rPr>
        <w:t>B</w:t>
      </w:r>
      <w:r>
        <w:t xml:space="preserve"> dos subconjuntos del conjunto universal definimos la diferencia entre </w:t>
      </w:r>
      <w:r>
        <w:rPr>
          <w:i/>
          <w:iCs/>
        </w:rPr>
        <w:t>A</w:t>
      </w:r>
      <w:r>
        <w:t xml:space="preserve"> y </w:t>
      </w:r>
      <w:r>
        <w:rPr>
          <w:i/>
          <w:iCs/>
        </w:rPr>
        <w:t>B</w:t>
      </w:r>
      <w:r>
        <w:t xml:space="preserve"> (en este orden), denotado por  </w:t>
      </w:r>
      <w:r>
        <w:rPr>
          <w:b/>
          <w:bCs/>
          <w:i/>
          <w:iCs/>
        </w:rPr>
        <w:t>A – B</w:t>
      </w:r>
      <w:r>
        <w:t>, al conjunto:</w:t>
      </w:r>
    </w:p>
    <w:p w:rsidR="00E844EE" w:rsidRDefault="00E844EE">
      <w:pPr>
        <w:rPr>
          <w:noProof/>
        </w:rPr>
      </w:pPr>
    </w:p>
    <w:p w:rsidR="00E844EE" w:rsidRDefault="006F36BE">
      <w:pPr>
        <w:rPr>
          <w:noProof/>
        </w:rPr>
      </w:pPr>
      <w:r>
        <w:rPr>
          <w:noProof/>
        </w:rPr>
        <w:drawing>
          <wp:anchor distT="0" distB="0" distL="114300" distR="114300" simplePos="0" relativeHeight="251371008" behindDoc="0" locked="0" layoutInCell="1" allowOverlap="1">
            <wp:simplePos x="0" y="0"/>
            <wp:positionH relativeFrom="column">
              <wp:posOffset>1257300</wp:posOffset>
            </wp:positionH>
            <wp:positionV relativeFrom="paragraph">
              <wp:posOffset>43815</wp:posOffset>
            </wp:positionV>
            <wp:extent cx="2857500" cy="685800"/>
            <wp:effectExtent l="0" t="0" r="0" b="0"/>
            <wp:wrapNone/>
            <wp:docPr id="18" name="Imagen 2" descr="WB006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00668_"/>
                    <pic:cNvPicPr>
                      <a:picLocks noChangeAspect="1" noChangeArrowheads="1"/>
                    </pic:cNvPicPr>
                  </pic:nvPicPr>
                  <pic:blipFill>
                    <a:blip r:embed="rId277">
                      <a:lum bright="16000" contrast="18000"/>
                      <a:grayscl/>
                    </a:blip>
                    <a:srcRect/>
                    <a:stretch>
                      <a:fillRect/>
                    </a:stretch>
                  </pic:blipFill>
                  <pic:spPr bwMode="auto">
                    <a:xfrm>
                      <a:off x="0" y="0"/>
                      <a:ext cx="2857500" cy="685800"/>
                    </a:xfrm>
                    <a:prstGeom prst="rect">
                      <a:avLst/>
                    </a:prstGeom>
                    <a:noFill/>
                    <a:ln w="9525">
                      <a:noFill/>
                      <a:miter lim="800000"/>
                      <a:headEnd/>
                      <a:tailEnd/>
                    </a:ln>
                  </pic:spPr>
                </pic:pic>
              </a:graphicData>
            </a:graphic>
          </wp:anchor>
        </w:drawing>
      </w:r>
    </w:p>
    <w:p w:rsidR="00E844EE" w:rsidRDefault="00E844EE">
      <w:pPr>
        <w:rPr>
          <w:noProof/>
        </w:rPr>
      </w:pPr>
      <w:r>
        <w:rPr>
          <w:noProof/>
        </w:rPr>
        <w:pict>
          <v:shape id="_x0000_s1302" type="#_x0000_t75" style="position:absolute;margin-left:129.15pt;margin-top:6.25pt;width:167.85pt;height:17.25pt;z-index:251487744">
            <v:imagedata r:id="rId297" o:title=""/>
          </v:shape>
          <o:OLEObject Type="Embed" ProgID="Equation.3" ShapeID="_x0000_s1302" DrawAspect="Content" ObjectID="_1377796491" r:id="rId298"/>
        </w:pict>
      </w: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r>
        <w:rPr>
          <w:noProof/>
        </w:rPr>
        <w:t>Luego:</w:t>
      </w:r>
    </w:p>
    <w:p w:rsidR="00E844EE" w:rsidRDefault="00E844EE">
      <w:pPr>
        <w:rPr>
          <w:noProof/>
        </w:rPr>
      </w:pPr>
      <w:r>
        <w:rPr>
          <w:noProof/>
        </w:rPr>
        <w:pict>
          <v:shape id="_x0000_s1303" type="#_x0000_t75" style="position:absolute;margin-left:90pt;margin-top:2.05pt;width:198.05pt;height:80.95pt;z-index:251488768">
            <v:imagedata r:id="rId299" o:title=""/>
            <w10:wrap type="square"/>
          </v:shape>
          <o:OLEObject Type="Embed" ProgID="Equation.3" ShapeID="_x0000_s1303" DrawAspect="Content" ObjectID="_1377796492" r:id="rId300"/>
        </w:pict>
      </w:r>
      <w:r>
        <w:rPr>
          <w:noProof/>
        </w:rPr>
        <w:tab/>
      </w:r>
    </w:p>
    <w:p w:rsidR="00E844EE" w:rsidRDefault="00E844EE">
      <w:r>
        <w:rPr>
          <w:noProof/>
        </w:rPr>
        <w:tab/>
      </w:r>
      <w:r>
        <w:rPr>
          <w:noProof/>
        </w:rPr>
        <w:tab/>
      </w:r>
    </w:p>
    <w:p w:rsidR="00E844EE" w:rsidRDefault="00E844EE"/>
    <w:p w:rsidR="00E844EE" w:rsidRDefault="00E844EE"/>
    <w:p w:rsidR="00E844EE" w:rsidRDefault="00E844EE"/>
    <w:p w:rsidR="00E844EE" w:rsidRDefault="00E844EE"/>
    <w:p w:rsidR="00E844EE" w:rsidRDefault="00E844EE"/>
    <w:p w:rsidR="00E844EE" w:rsidRDefault="00E844EE">
      <w:r>
        <w:t>En consecuencia:</w:t>
      </w:r>
    </w:p>
    <w:p w:rsidR="00E844EE" w:rsidRDefault="00E844EE">
      <w:r>
        <w:rPr>
          <w:noProof/>
        </w:rPr>
        <w:pict>
          <v:shape id="_x0000_s1304" type="#_x0000_t75" style="position:absolute;margin-left:99pt;margin-top:13.2pt;width:234.3pt;height:18pt;z-index:251489792;mso-wrap-edited:f" wrapcoords="1037 -7200 -173 0 -173 20700 21773 20700 22291 20700 23155 11700 23155 -7200 1037 -7200" filled="t" fillcolor="silver">
            <v:imagedata r:id="rId301" o:title=""/>
            <v:shadow offset="6pt,-6pt"/>
            <w10:wrap type="tight"/>
          </v:shape>
          <o:OLEObject Type="Embed" ProgID="Equation.3" ShapeID="_x0000_s1304" DrawAspect="Content" ObjectID="_1377796493" r:id="rId302"/>
        </w:pict>
      </w:r>
    </w:p>
    <w:p w:rsidR="00E844EE" w:rsidRDefault="00E844EE">
      <w:r>
        <w:tab/>
      </w:r>
    </w:p>
    <w:p w:rsidR="00E844EE" w:rsidRDefault="00E844EE"/>
    <w:p w:rsidR="00E844EE" w:rsidRDefault="00E844EE"/>
    <w:p w:rsidR="00E844EE" w:rsidRDefault="00E844EE">
      <w:r>
        <w:t xml:space="preserve">El conjunto </w:t>
      </w:r>
      <w:r>
        <w:rPr>
          <w:b/>
          <w:bCs/>
          <w:i/>
          <w:iCs/>
        </w:rPr>
        <w:t xml:space="preserve">(A-B) </w:t>
      </w:r>
      <w:r>
        <w:rPr>
          <w:b/>
          <w:bCs/>
          <w:i/>
          <w:iCs/>
        </w:rPr>
        <w:sym w:font="Symbol" w:char="F0CC"/>
      </w:r>
      <w:r>
        <w:rPr>
          <w:b/>
          <w:bCs/>
          <w:i/>
          <w:iCs/>
        </w:rPr>
        <w:t xml:space="preserve"> U</w:t>
      </w:r>
      <w:r>
        <w:t xml:space="preserve">, se caracteriza, por la siguiente propiedad </w:t>
      </w:r>
    </w:p>
    <w:p w:rsidR="00E844EE" w:rsidRDefault="00E844EE">
      <w:r>
        <w:rPr>
          <w:noProof/>
        </w:rPr>
        <w:pict>
          <v:rect id="_x0000_s1305" style="position:absolute;margin-left:63pt;margin-top:11.1pt;width:241.9pt;height:42.7pt;z-index:251490816" strokeweight="1.5pt">
            <v:textbox style="mso-next-textbox:#_x0000_s1305">
              <w:txbxContent>
                <w:p w:rsidR="00E844EE" w:rsidRDefault="00E844EE">
                  <w:r>
                    <w:rPr>
                      <w:position w:val="-28"/>
                    </w:rPr>
                    <w:object w:dxaOrig="4520" w:dyaOrig="680">
                      <v:shape id="_x0000_i1332" type="#_x0000_t75" style="width:226.2pt;height:33.85pt" o:ole="">
                        <v:imagedata r:id="rId303" o:title=""/>
                      </v:shape>
                      <o:OLEObject Type="Embed" ProgID="Equation.3" ShapeID="_x0000_i1332" DrawAspect="Content" ObjectID="_1377796494" r:id="rId304"/>
                    </w:object>
                  </w:r>
                </w:p>
              </w:txbxContent>
            </v:textbox>
          </v:rect>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rPr>
          <w:sz w:val="24"/>
        </w:rPr>
      </w:pPr>
      <w:r>
        <w:rPr>
          <w:sz w:val="24"/>
        </w:rPr>
        <w:lastRenderedPageBreak/>
        <w:t>El diagrama de Venn correspondiente es:</w:t>
      </w:r>
    </w:p>
    <w:p w:rsidR="00E844EE" w:rsidRDefault="00E844EE">
      <w:pPr>
        <w:rPr>
          <w:noProof/>
        </w:rPr>
      </w:pPr>
    </w:p>
    <w:p w:rsidR="00E844EE" w:rsidRDefault="00E844EE">
      <w:pPr>
        <w:rPr>
          <w:noProof/>
        </w:rPr>
      </w:pPr>
      <w:r>
        <w:rPr>
          <w:noProof/>
        </w:rPr>
        <w:pict>
          <v:group id="_x0000_s1306" style="position:absolute;margin-left:117pt;margin-top:2pt;width:207pt;height:126pt;z-index:251491840" coordorigin="3141,5017" coordsize="4140,2520">
            <v:rect id="_x0000_s1307" style="position:absolute;left:3141;top:5017;width:4140;height:2520" strokeweight="3pt">
              <v:textbox style="mso-next-textbox:#_x0000_s1307">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rect>
            <v:shape id="_x0000_s1308" type="#_x0000_t202" style="position:absolute;left:6201;top:5197;width:501;height:504" filled="f" fillcolor="silver" stroked="f">
              <v:textbox style="mso-next-textbox:#_x0000_s1308">
                <w:txbxContent>
                  <w:p w:rsidR="00E844EE" w:rsidRDefault="00E844EE">
                    <w:pPr>
                      <w:pStyle w:val="Ttulo5"/>
                      <w:rPr>
                        <w:b w:val="0"/>
                        <w:bCs w:val="0"/>
                      </w:rPr>
                    </w:pPr>
                    <w:r>
                      <w:rPr>
                        <w:b w:val="0"/>
                        <w:bCs w:val="0"/>
                      </w:rPr>
                      <w:t>B</w:t>
                    </w:r>
                  </w:p>
                </w:txbxContent>
              </v:textbox>
            </v:shape>
            <v:shape id="_x0000_s1309" type="#_x0000_t202" style="position:absolute;left:3681;top:5917;width:167;height:336" filled="f" stroked="f">
              <v:textbox style="mso-next-textbox:#_x0000_s1309" inset="0,0,0,0">
                <w:txbxContent>
                  <w:p w:rsidR="00E844EE" w:rsidRDefault="00E844EE">
                    <w:pPr>
                      <w:pStyle w:val="Ttulo7"/>
                    </w:pPr>
                    <w:r>
                      <w:t>A</w:t>
                    </w:r>
                  </w:p>
                </w:txbxContent>
              </v:textbox>
            </v:shape>
            <v:oval id="_x0000_s1310" style="position:absolute;left:4221;top:5557;width:2173;height:916;rotation:-2842322fd" filled="f" fillcolor="silver" strokeweight="2.25pt">
              <v:textbox style="mso-next-textbox:#_x0000_s1310">
                <w:txbxContent>
                  <w:p w:rsidR="00E844EE" w:rsidRDefault="00E844EE"/>
                  <w:p w:rsidR="00E844EE" w:rsidRDefault="00E844EE">
                    <w:r>
                      <w:t xml:space="preserve">    </w:t>
                    </w:r>
                  </w:p>
                </w:txbxContent>
              </v:textbox>
            </v:oval>
            <v:oval id="_x0000_s1311" style="position:absolute;left:3501;top:5917;width:2164;height:1124;rotation:-2534004fd" filled="f" fillcolor="silver" strokeweight="3pt">
              <v:textbox style="mso-next-textbox:#_x0000_s1311">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v:shape id="_x0000_s1312" style="position:absolute;left:4275;top:5805;width:600;height:225" coordsize="600,225" path="m,225l30,180,600,e" filled="f">
              <v:path arrowok="t"/>
            </v:shape>
            <v:shape id="_x0000_s1313" style="position:absolute;left:4230;top:5925;width:555;height:150;mso-position-horizontal:absolute;mso-position-vertical:absolute" coordsize="555,150" path="m,150l555,e" filled="f">
              <v:path arrowok="t"/>
            </v:shape>
            <v:shape id="_x0000_s1314" style="position:absolute;left:4080;top:6015;width:615;height:165" coordsize="615,165" path="m,165l615,e" filled="f">
              <v:path arrowok="t"/>
            </v:shape>
            <v:shape id="_x0000_s1315" style="position:absolute;left:3990;top:6120;width:645;height:135" coordsize="645,135" path="m,135l645,e" filled="f">
              <v:path arrowok="t"/>
            </v:shape>
            <v:shape id="_x0000_s1316" style="position:absolute;left:3855;top:6285;width:675;height:150" coordsize="675,150" path="m,150l675,e" filled="f">
              <v:path arrowok="t"/>
            </v:shape>
            <v:shape id="_x0000_s1317" style="position:absolute;left:3900;top:6195;width:675;height:150" coordsize="675,150" path="m,150l675,e" filled="f">
              <v:path arrowok="t"/>
            </v:shape>
            <v:shape id="_x0000_s1318" style="position:absolute;left:3780;top:6390;width:720;height:150" coordsize="720,150" path="m,150l720,e" filled="f">
              <v:path arrowok="t"/>
            </v:shape>
            <v:shape id="_x0000_s1319" style="position:absolute;left:3780;top:6510;width:720;height:135" coordsize="720,135" path="m,135l720,e" filled="f">
              <v:path arrowok="t"/>
            </v:shape>
            <v:shape id="_x0000_s1320" style="position:absolute;left:3690;top:6615;width:810;height:150" coordsize="810,150" path="m,150l810,e" filled="f">
              <v:path arrowok="t"/>
            </v:shape>
            <v:shape id="_x0000_s1321" style="position:absolute;left:3690;top:6735;width:810;height:120" coordsize="810,120" path="m,120l810,e" filled="f">
              <v:path arrowok="t"/>
            </v:shape>
            <v:shape id="_x0000_s1322" style="position:absolute;left:3705;top:6840;width:885;height:135" coordsize="885,135" path="m,135l885,e" filled="f">
              <v:path arrowok="t"/>
            </v:shape>
            <v:shape id="_x0000_s1323" style="position:absolute;left:3690;top:6825;width:1275;height:225" coordsize="1275,225" path="m,225l1275,e" filled="f">
              <v:path arrowok="t"/>
            </v:shape>
            <v:shape id="_x0000_s1324" style="position:absolute;left:3765;top:7050;width:990;height:150" coordsize="990,150" path="m,150l990,e" filled="f">
              <v:path arrowok="t"/>
            </v:shape>
            <v:shape id="_x0000_s1325" style="position:absolute;left:3705;top:6945;width:1155;height:165" coordsize="1155,165" path="m,165l1155,e" filled="f">
              <v:path arrowok="t"/>
            </v:shape>
            <w10:wrap type="square"/>
          </v:group>
        </w:pict>
      </w:r>
    </w:p>
    <w:p w:rsidR="00E844EE" w:rsidRDefault="00E844EE">
      <w:pPr>
        <w:rPr>
          <w:noProof/>
        </w:rPr>
      </w:pPr>
    </w:p>
    <w:p w:rsidR="00E844EE" w:rsidRDefault="00E844EE">
      <w:pPr>
        <w:rPr>
          <w:noProof/>
        </w:rPr>
      </w:pPr>
    </w:p>
    <w:p w:rsidR="00E844EE" w:rsidRDefault="00E844EE">
      <w:pPr>
        <w:rPr>
          <w:noProof/>
        </w:rPr>
      </w:pP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ind w:left="3540"/>
      </w:pPr>
      <w:r>
        <w:t xml:space="preserve">A - B =  A  </w:t>
      </w:r>
      <w:r>
        <w:sym w:font="Symbol" w:char="F0C7"/>
      </w:r>
      <w:r>
        <w:t xml:space="preserve">  B</w:t>
      </w:r>
      <w:r>
        <w:rPr>
          <w:vertAlign w:val="superscript"/>
        </w:rPr>
        <w:t>C</w:t>
      </w:r>
    </w:p>
    <w:p w:rsidR="00E844EE" w:rsidRDefault="00E844EE"/>
    <w:p w:rsidR="00E844EE" w:rsidRDefault="00E844EE">
      <w:pPr>
        <w:rPr>
          <w:b/>
          <w:bCs/>
          <w:i/>
          <w:iCs/>
          <w:sz w:val="24"/>
          <w:u w:val="single"/>
        </w:rPr>
      </w:pPr>
      <w:r>
        <w:rPr>
          <w:b/>
          <w:bCs/>
          <w:i/>
          <w:iCs/>
          <w:sz w:val="24"/>
          <w:u w:val="single"/>
        </w:rPr>
        <w:t>Definición</w:t>
      </w:r>
    </w:p>
    <w:p w:rsidR="00E844EE" w:rsidRDefault="00E844EE">
      <w:pPr>
        <w:rPr>
          <w:sz w:val="24"/>
        </w:rPr>
      </w:pPr>
    </w:p>
    <w:p w:rsidR="00E844EE" w:rsidRDefault="00E844EE">
      <w:pPr>
        <w:rPr>
          <w:sz w:val="24"/>
        </w:rPr>
      </w:pPr>
      <w:r>
        <w:rPr>
          <w:sz w:val="24"/>
        </w:rPr>
        <w:t xml:space="preserve">Si </w:t>
      </w:r>
      <w:r>
        <w:rPr>
          <w:i/>
          <w:iCs/>
          <w:sz w:val="24"/>
        </w:rPr>
        <w:t>A</w:t>
      </w:r>
      <w:r>
        <w:rPr>
          <w:sz w:val="24"/>
        </w:rPr>
        <w:t xml:space="preserve"> es subconjunto de </w:t>
      </w:r>
      <w:r>
        <w:rPr>
          <w:i/>
          <w:iCs/>
          <w:sz w:val="24"/>
        </w:rPr>
        <w:t>B</w:t>
      </w:r>
      <w:r>
        <w:rPr>
          <w:sz w:val="24"/>
        </w:rPr>
        <w:t xml:space="preserve">, se define el complemento de </w:t>
      </w:r>
      <w:r>
        <w:rPr>
          <w:i/>
          <w:iCs/>
          <w:sz w:val="24"/>
        </w:rPr>
        <w:t>A</w:t>
      </w:r>
      <w:r>
        <w:rPr>
          <w:sz w:val="24"/>
        </w:rPr>
        <w:t xml:space="preserve"> con respecto a </w:t>
      </w:r>
      <w:r>
        <w:rPr>
          <w:i/>
          <w:iCs/>
          <w:sz w:val="24"/>
        </w:rPr>
        <w:t>B</w:t>
      </w:r>
      <w:r>
        <w:rPr>
          <w:sz w:val="24"/>
        </w:rPr>
        <w:t xml:space="preserve">,  a la diferencia </w:t>
      </w:r>
      <w:r>
        <w:rPr>
          <w:b/>
          <w:bCs/>
          <w:i/>
          <w:iCs/>
          <w:sz w:val="24"/>
        </w:rPr>
        <w:t>B -A</w:t>
      </w:r>
    </w:p>
    <w:p w:rsidR="00E844EE" w:rsidRDefault="00E844EE">
      <w:pPr>
        <w:rPr>
          <w:sz w:val="24"/>
        </w:rPr>
      </w:pPr>
    </w:p>
    <w:p w:rsidR="00E844EE" w:rsidRDefault="00E844EE">
      <w:pPr>
        <w:rPr>
          <w:b/>
          <w:bCs/>
          <w:i/>
          <w:iCs/>
          <w:sz w:val="24"/>
          <w:u w:val="single"/>
        </w:rPr>
      </w:pPr>
      <w:r>
        <w:rPr>
          <w:noProof/>
          <w:sz w:val="24"/>
        </w:rPr>
        <w:pict>
          <v:shape id="_x0000_s1331" type="#_x0000_t75" style="position:absolute;margin-left:153pt;margin-top:4.95pt;width:66pt;height:17.25pt;z-index:251497984" filled="t" fillcolor="silver">
            <v:imagedata r:id="rId305" o:title=""/>
            <w10:wrap type="square"/>
          </v:shape>
          <o:OLEObject Type="Embed" ProgID="Equation.3" ShapeID="_x0000_s1331" DrawAspect="Content" ObjectID="_1377796495" r:id="rId306"/>
        </w:pict>
      </w:r>
      <w:r>
        <w:rPr>
          <w:b/>
          <w:bCs/>
          <w:i/>
          <w:iCs/>
          <w:sz w:val="24"/>
          <w:u w:val="single"/>
        </w:rPr>
        <w:t>Notación</w:t>
      </w:r>
    </w:p>
    <w:p w:rsidR="00E844EE" w:rsidRDefault="00E844EE">
      <w:pPr>
        <w:rPr>
          <w:sz w:val="24"/>
        </w:rPr>
      </w:pPr>
    </w:p>
    <w:p w:rsidR="00E844EE" w:rsidRDefault="00E844EE">
      <w:pPr>
        <w:pStyle w:val="Piedepgina"/>
        <w:tabs>
          <w:tab w:val="clear" w:pos="4252"/>
          <w:tab w:val="clear" w:pos="8504"/>
        </w:tabs>
        <w:rPr>
          <w:szCs w:val="20"/>
          <w:lang w:val="es-ES"/>
        </w:rPr>
      </w:pPr>
      <w:r>
        <w:rPr>
          <w:szCs w:val="20"/>
          <w:lang w:val="es-ES"/>
        </w:rPr>
        <w:tab/>
      </w:r>
      <w:r>
        <w:rPr>
          <w:szCs w:val="20"/>
          <w:lang w:val="es-ES"/>
        </w:rPr>
        <w:tab/>
      </w:r>
    </w:p>
    <w:p w:rsidR="00E844EE" w:rsidRDefault="00E844EE">
      <w:pPr>
        <w:rPr>
          <w:sz w:val="24"/>
        </w:rPr>
      </w:pPr>
      <w:r>
        <w:rPr>
          <w:noProof/>
          <w:sz w:val="24"/>
        </w:rPr>
        <w:pict>
          <v:shape id="_x0000_s1332" type="#_x0000_t75" style="position:absolute;margin-left:2in;margin-top:8.55pt;width:98.25pt;height:17.25pt;z-index:251499008" filled="t" fillcolor="silver">
            <v:imagedata r:id="rId307" o:title=""/>
            <w10:wrap type="square"/>
          </v:shape>
          <o:OLEObject Type="Embed" ProgID="Equation.3" ShapeID="_x0000_s1332" DrawAspect="Content" ObjectID="_1377796496" r:id="rId308"/>
        </w:pict>
      </w:r>
      <w:r>
        <w:rPr>
          <w:sz w:val="24"/>
        </w:rPr>
        <w:t>En símbolo:</w:t>
      </w:r>
    </w:p>
    <w:p w:rsidR="00E844EE" w:rsidRDefault="00E844EE">
      <w:pPr>
        <w:rPr>
          <w:sz w:val="24"/>
        </w:rPr>
      </w:pPr>
    </w:p>
    <w:p w:rsidR="00E844EE" w:rsidRDefault="00E844EE">
      <w:pPr>
        <w:rPr>
          <w:sz w:val="24"/>
        </w:rPr>
      </w:pPr>
    </w:p>
    <w:p w:rsidR="00E844EE" w:rsidRDefault="00E844EE">
      <w:pPr>
        <w:rPr>
          <w:sz w:val="24"/>
        </w:rPr>
      </w:pPr>
      <w:r>
        <w:rPr>
          <w:sz w:val="24"/>
        </w:rPr>
        <w:t>En diagrama de Venn</w:t>
      </w:r>
    </w:p>
    <w:p w:rsidR="00E844EE" w:rsidRDefault="00E844EE">
      <w:pPr>
        <w:rPr>
          <w:noProof/>
          <w:sz w:val="24"/>
        </w:rPr>
      </w:pPr>
    </w:p>
    <w:p w:rsidR="00E844EE" w:rsidRDefault="00E844EE">
      <w:pPr>
        <w:rPr>
          <w:noProof/>
        </w:rPr>
      </w:pPr>
      <w:r>
        <w:rPr>
          <w:noProof/>
        </w:rPr>
        <w:pict>
          <v:rect id="_x0000_s1326" style="position:absolute;margin-left:81pt;margin-top:4.85pt;width:198pt;height:117pt;z-index:251492864" strokeweight="3pt">
            <v:textbox style="mso-next-textbox:#_x0000_s1326">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rect>
        </w:pict>
      </w:r>
    </w:p>
    <w:p w:rsidR="00E844EE" w:rsidRDefault="00E844EE">
      <w:pPr>
        <w:rPr>
          <w:noProof/>
        </w:rPr>
      </w:pPr>
      <w:r>
        <w:rPr>
          <w:noProof/>
        </w:rPr>
        <w:pict>
          <v:shape id="_x0000_s1327" type="#_x0000_t202" style="position:absolute;margin-left:3in;margin-top:2.35pt;width:25.05pt;height:25.2pt;z-index:251493888" filled="f" fillcolor="silver" stroked="f">
            <v:textbox style="mso-next-textbox:#_x0000_s1327">
              <w:txbxContent>
                <w:p w:rsidR="00E844EE" w:rsidRDefault="00E844EE">
                  <w:pPr>
                    <w:pStyle w:val="Ttulo5"/>
                    <w:rPr>
                      <w:b w:val="0"/>
                      <w:bCs w:val="0"/>
                    </w:rPr>
                  </w:pPr>
                  <w:r>
                    <w:rPr>
                      <w:b w:val="0"/>
                      <w:bCs w:val="0"/>
                    </w:rPr>
                    <w:t>B</w:t>
                  </w:r>
                </w:p>
              </w:txbxContent>
            </v:textbox>
          </v:shape>
        </w:pict>
      </w:r>
    </w:p>
    <w:p w:rsidR="00E844EE" w:rsidRDefault="00E844EE">
      <w:pPr>
        <w:rPr>
          <w:noProof/>
        </w:rPr>
      </w:pPr>
      <w:r>
        <w:rPr>
          <w:noProof/>
        </w:rPr>
        <w:pict>
          <v:oval id="_x0000_s1330" style="position:absolute;margin-left:117pt;margin-top:8.85pt;width:108.2pt;height:56.2pt;rotation:-2534004fd;z-index:251496960" filled="f" fillcolor="silver" strokeweight="3pt">
            <v:textbox style="mso-next-textbox:#_x0000_s1330">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w:pict>
      </w:r>
    </w:p>
    <w:p w:rsidR="00E844EE" w:rsidRDefault="00E844EE">
      <w:pPr>
        <w:rPr>
          <w:noProof/>
        </w:rPr>
      </w:pPr>
      <w:r>
        <w:rPr>
          <w:noProof/>
        </w:rPr>
        <w:pict>
          <v:oval id="_x0000_s1329" style="position:absolute;margin-left:133.1pt;margin-top:7.2pt;width:73.75pt;height:35.65pt;rotation:-2842322fd;z-index:251495936" filled="f" fillcolor="silver" strokeweight="2.25pt">
            <v:textbox style="mso-next-textbox:#_x0000_s1329">
              <w:txbxContent>
                <w:p w:rsidR="00E844EE" w:rsidRDefault="00E844EE"/>
                <w:p w:rsidR="00E844EE" w:rsidRDefault="00E844EE">
                  <w:r>
                    <w:t xml:space="preserve">    </w:t>
                  </w:r>
                </w:p>
              </w:txbxContent>
            </v:textbox>
          </v:oval>
        </w:pict>
      </w:r>
    </w:p>
    <w:p w:rsidR="00E844EE" w:rsidRDefault="00E844EE">
      <w:pPr>
        <w:rPr>
          <w:noProof/>
        </w:rPr>
      </w:pPr>
      <w:r>
        <w:rPr>
          <w:noProof/>
        </w:rPr>
        <w:pict>
          <v:shape id="_x0000_s1328" type="#_x0000_t202" style="position:absolute;margin-left:171pt;margin-top:3.85pt;width:8.35pt;height:16.8pt;z-index:251494912" filled="f" stroked="f">
            <v:textbox style="mso-next-textbox:#_x0000_s1328" inset="0,0,0,0">
              <w:txbxContent>
                <w:p w:rsidR="00E844EE" w:rsidRDefault="00E844EE">
                  <w:pPr>
                    <w:pStyle w:val="Ttulo7"/>
                  </w:pPr>
                  <w:r>
                    <w:t>A</w:t>
                  </w:r>
                </w:p>
              </w:txbxContent>
            </v:textbox>
          </v:shape>
        </w:pict>
      </w:r>
    </w:p>
    <w:p w:rsidR="00E844EE" w:rsidRDefault="00E844EE">
      <w:pPr>
        <w:rPr>
          <w:noProof/>
        </w:rPr>
      </w:pPr>
      <w:r>
        <w:rPr>
          <w:noProof/>
        </w:rPr>
        <w:pict>
          <v:shape id="_x0000_s1449" type="#_x0000_t75" style="position:absolute;margin-left:306pt;margin-top:10.35pt;width:113.25pt;height:32.25pt;z-index:251533824" filled="t" fillcolor="#ddd">
            <v:imagedata r:id="rId309" o:title=""/>
            <w10:wrap type="square"/>
          </v:shape>
          <o:OLEObject Type="Embed" ProgID="Equation.3" ShapeID="_x0000_s1449" DrawAspect="Content" ObjectID="_1377796497" r:id="rId310"/>
        </w:pict>
      </w:r>
    </w:p>
    <w:p w:rsidR="00E844EE" w:rsidRDefault="00E844EE">
      <w:pPr>
        <w:rPr>
          <w:noProof/>
        </w:rPr>
      </w:pPr>
      <w:r>
        <w:rPr>
          <w:noProof/>
        </w:rPr>
        <w:pict>
          <v:shape id="_x0000_s1448" type="#_x0000_t202" style="position:absolute;margin-left:225pt;margin-top:7.85pt;width:45pt;height:27pt;z-index:251532800" filled="f" stroked="f">
            <v:textbox style="mso-next-textbox:#_x0000_s1448">
              <w:txbxContent>
                <w:p w:rsidR="00E844EE" w:rsidRDefault="00E844EE">
                  <w:pPr>
                    <w:rPr>
                      <w:rFonts w:ascii="Comic Sans MS" w:hAnsi="Comic Sans MS"/>
                    </w:rPr>
                  </w:pPr>
                  <w:r>
                    <w:rPr>
                      <w:rFonts w:ascii="Comic Sans MS" w:hAnsi="Comic Sans MS"/>
                    </w:rPr>
                    <w:t>B-A</w:t>
                  </w:r>
                </w:p>
              </w:txbxContent>
            </v:textbox>
          </v:shape>
        </w:pict>
      </w:r>
      <w:r>
        <w:rPr>
          <w:noProof/>
        </w:rPr>
        <w:pict>
          <v:shape id="_x0000_s1447" style="position:absolute;margin-left:191.7pt;margin-top:.75pt;width:27pt;height:30.1pt;z-index:251531776;mso-wrap-distance-left:9pt;mso-wrap-distance-top:0;mso-wrap-distance-right:9pt;mso-wrap-distance-bottom:0;mso-position-horizontal:absolute;mso-position-horizontal-relative:text;mso-position-vertical:absolute;mso-position-vertical-relative:text;v-text-anchor:top" coordsize="540,602" path="m,c23,90,45,478,135,540,225,602,456,409,540,375e" filled="f">
            <v:stroke endarrow="block"/>
            <v:path arrowok="t"/>
          </v:shape>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r>
        <w:rPr>
          <w:noProof/>
        </w:rPr>
        <w:pict>
          <v:rect id="_x0000_s1333" style="position:absolute;margin-left:9pt;margin-top:0;width:378pt;height:153pt;z-index:-251816448" strokeweight="1.5pt">
            <v:shadow on="t" offset="6pt,-6pt"/>
            <v:textbox style="mso-next-textbox:#_x0000_s1333">
              <w:txbxContent>
                <w:p w:rsidR="00E844EE" w:rsidRDefault="00E844EE"/>
                <w:p w:rsidR="00E844EE" w:rsidRDefault="00E844EE">
                  <w:pPr>
                    <w:ind w:left="6372"/>
                  </w:pPr>
                  <w:r>
                    <w:t xml:space="preserve">     </w:t>
                  </w:r>
                </w:p>
                <w:p w:rsidR="00E844EE" w:rsidRDefault="00E844EE"/>
                <w:p w:rsidR="00E844EE" w:rsidRDefault="00E844EE">
                  <w:r>
                    <w:tab/>
                    <w:t xml:space="preserve">Sea  </w:t>
                  </w:r>
                  <w:r>
                    <w:rPr>
                      <w:i/>
                      <w:iCs/>
                    </w:rPr>
                    <w:t>A</w:t>
                  </w:r>
                  <w:r>
                    <w:t xml:space="preserve"> = {a, b, c, m, n }      </w:t>
                  </w:r>
                  <w:r>
                    <w:rPr>
                      <w:i/>
                      <w:iCs/>
                    </w:rPr>
                    <w:t>B</w:t>
                  </w:r>
                  <w:r>
                    <w:t xml:space="preserve"> = {p, q, a, r, c, t}</w:t>
                  </w:r>
                  <w:r>
                    <w:tab/>
                  </w:r>
                </w:p>
                <w:p w:rsidR="00E844EE" w:rsidRDefault="00E844EE">
                  <w:r>
                    <w:tab/>
                  </w:r>
                  <w:r>
                    <w:br/>
                  </w:r>
                  <w:r>
                    <w:tab/>
                    <w:t xml:space="preserve">La diferencia de </w:t>
                  </w:r>
                  <w:r>
                    <w:rPr>
                      <w:b/>
                      <w:bCs/>
                      <w:i/>
                      <w:iCs/>
                    </w:rPr>
                    <w:t xml:space="preserve">A - B </w:t>
                  </w:r>
                  <w:r>
                    <w:t xml:space="preserve"> es:</w:t>
                  </w:r>
                </w:p>
                <w:p w:rsidR="00E844EE" w:rsidRDefault="00E844EE">
                  <w:r>
                    <w:tab/>
                  </w:r>
                  <w:r>
                    <w:tab/>
                  </w:r>
                </w:p>
                <w:p w:rsidR="00E844EE" w:rsidRDefault="00E844EE">
                  <w:pPr>
                    <w:jc w:val="center"/>
                  </w:pPr>
                  <w:r>
                    <w:t>A – B = {b, m, n}</w:t>
                  </w:r>
                </w:p>
              </w:txbxContent>
            </v:textbox>
          </v:rect>
        </w:pict>
      </w:r>
    </w:p>
    <w:p w:rsidR="00E844EE" w:rsidRDefault="00E844EE">
      <w:r>
        <w:rPr>
          <w:noProof/>
        </w:rPr>
        <w:pict>
          <v:group id="_x0000_s1334" style="position:absolute;margin-left:18pt;margin-top:4.2pt;width:63pt;height:18pt;z-index:251501056" coordorigin="1881,7177" coordsize="1260,360">
            <v:shape id="_x0000_s1335" type="#_x0000_t75" style="position:absolute;left:1881;top:7177;width:1260;height:360">
              <v:imagedata r:id="rId283" o:title="WB00570_" grayscale="t"/>
            </v:shape>
            <v:shape id="_x0000_s1336" type="#_x0000_t202" style="position:absolute;left:2061;top:7177;width:900;height:360" filled="f" stroked="f">
              <v:textbox style="mso-next-textbox:#_x0000_s1336" inset="0,0,0,0">
                <w:txbxContent>
                  <w:p w:rsidR="00E844EE" w:rsidRDefault="00E844EE">
                    <w:pPr>
                      <w:pStyle w:val="Ttulo9"/>
                    </w:pPr>
                    <w:r>
                      <w:t xml:space="preserve"> Ejemplo</w:t>
                    </w:r>
                  </w:p>
                </w:txbxContent>
              </v:textbox>
            </v:shape>
          </v:group>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dendice"/>
        <w:rPr>
          <w:noProof/>
        </w:rPr>
      </w:pPr>
      <w:r>
        <w:rPr>
          <w:noProof/>
        </w:rPr>
        <w:lastRenderedPageBreak/>
        <w:pict>
          <v:shape id="_x0000_s1337" type="#_x0000_t158" style="position:absolute;margin-left:0;margin-top:.6pt;width:117pt;height:16.4pt;z-index:251502080" adj="2229" fillcolor="black" stroked="f" strokecolor="#009" strokeweight="1pt">
            <v:shadow color="#009" offset="7pt,-7pt"/>
            <v:textpath style="font-family:&quot;Times New Roman&quot;;font-size:12pt;font-weight:bold;v-text-spacing:52429f;v-text-kern:t" trim="t" fitpath="t" xscale="f" string="Diferencia simétrica"/>
            <w10:wrap type="square"/>
          </v:shape>
        </w:pict>
      </w:r>
    </w:p>
    <w:p w:rsidR="00E844EE" w:rsidRDefault="00E844EE"/>
    <w:p w:rsidR="00E844EE" w:rsidRDefault="00E844EE">
      <w:pPr>
        <w:rPr>
          <w:sz w:val="24"/>
        </w:rPr>
      </w:pPr>
      <w:r>
        <w:rPr>
          <w:sz w:val="24"/>
        </w:rPr>
        <w:t xml:space="preserve">Dado dos conjuntos </w:t>
      </w:r>
      <w:r>
        <w:rPr>
          <w:i/>
          <w:iCs/>
          <w:sz w:val="24"/>
        </w:rPr>
        <w:t>A</w:t>
      </w:r>
      <w:r>
        <w:rPr>
          <w:sz w:val="24"/>
        </w:rPr>
        <w:t xml:space="preserve"> y </w:t>
      </w:r>
      <w:r>
        <w:rPr>
          <w:i/>
          <w:iCs/>
          <w:sz w:val="24"/>
        </w:rPr>
        <w:t>B</w:t>
      </w:r>
      <w:r>
        <w:rPr>
          <w:sz w:val="24"/>
        </w:rPr>
        <w:t xml:space="preserve"> de </w:t>
      </w:r>
      <w:r>
        <w:rPr>
          <w:i/>
          <w:iCs/>
          <w:sz w:val="24"/>
        </w:rPr>
        <w:t>U</w:t>
      </w:r>
      <w:r>
        <w:rPr>
          <w:sz w:val="24"/>
        </w:rPr>
        <w:t xml:space="preserve"> definimos el conjunto diferencia de </w:t>
      </w:r>
      <w:r>
        <w:rPr>
          <w:i/>
          <w:iCs/>
          <w:sz w:val="24"/>
        </w:rPr>
        <w:t>A</w:t>
      </w:r>
      <w:r>
        <w:rPr>
          <w:sz w:val="24"/>
        </w:rPr>
        <w:t xml:space="preserve"> y </w:t>
      </w:r>
      <w:r>
        <w:rPr>
          <w:i/>
          <w:iCs/>
          <w:sz w:val="24"/>
        </w:rPr>
        <w:t>B</w:t>
      </w:r>
      <w:r>
        <w:rPr>
          <w:sz w:val="24"/>
        </w:rPr>
        <w:t xml:space="preserve">, denotado por </w:t>
      </w:r>
    </w:p>
    <w:p w:rsidR="00E844EE" w:rsidRDefault="00E844EE">
      <w:pPr>
        <w:rPr>
          <w:sz w:val="24"/>
        </w:rPr>
      </w:pPr>
      <w:r>
        <w:rPr>
          <w:i/>
          <w:iCs/>
          <w:sz w:val="24"/>
        </w:rPr>
        <w:t xml:space="preserve">A </w:t>
      </w:r>
      <w:r>
        <w:rPr>
          <w:rFonts w:ascii="Lucida Console" w:hAnsi="Lucida Console"/>
          <w:sz w:val="24"/>
        </w:rPr>
        <w:t>▲</w:t>
      </w:r>
      <w:r>
        <w:rPr>
          <w:i/>
          <w:iCs/>
          <w:sz w:val="24"/>
        </w:rPr>
        <w:t xml:space="preserve">  B</w:t>
      </w:r>
      <w:r>
        <w:rPr>
          <w:sz w:val="24"/>
        </w:rPr>
        <w:t xml:space="preserve"> , al conjunto:</w:t>
      </w:r>
    </w:p>
    <w:p w:rsidR="00E844EE" w:rsidRDefault="00E844EE">
      <w:pPr>
        <w:rPr>
          <w:sz w:val="24"/>
        </w:rPr>
      </w:pPr>
    </w:p>
    <w:p w:rsidR="00E844EE" w:rsidRDefault="006F36BE">
      <w:r>
        <w:rPr>
          <w:noProof/>
        </w:rPr>
        <w:drawing>
          <wp:anchor distT="0" distB="0" distL="114300" distR="114300" simplePos="0" relativeHeight="251503104" behindDoc="0" locked="0" layoutInCell="1" allowOverlap="1">
            <wp:simplePos x="0" y="0"/>
            <wp:positionH relativeFrom="column">
              <wp:posOffset>1028700</wp:posOffset>
            </wp:positionH>
            <wp:positionV relativeFrom="paragraph">
              <wp:posOffset>45720</wp:posOffset>
            </wp:positionV>
            <wp:extent cx="2857500" cy="685800"/>
            <wp:effectExtent l="0" t="0" r="0" b="0"/>
            <wp:wrapNone/>
            <wp:docPr id="314" name="Imagen 314" descr="WB006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WB00668_"/>
                    <pic:cNvPicPr>
                      <a:picLocks noChangeAspect="1" noChangeArrowheads="1"/>
                    </pic:cNvPicPr>
                  </pic:nvPicPr>
                  <pic:blipFill>
                    <a:blip r:embed="rId277">
                      <a:lum bright="16000" contrast="18000"/>
                      <a:grayscl/>
                    </a:blip>
                    <a:srcRect/>
                    <a:stretch>
                      <a:fillRect/>
                    </a:stretch>
                  </pic:blipFill>
                  <pic:spPr bwMode="auto">
                    <a:xfrm>
                      <a:off x="0" y="0"/>
                      <a:ext cx="2857500" cy="685800"/>
                    </a:xfrm>
                    <a:prstGeom prst="rect">
                      <a:avLst/>
                    </a:prstGeom>
                    <a:noFill/>
                    <a:ln w="9525">
                      <a:noFill/>
                      <a:miter lim="800000"/>
                      <a:headEnd/>
                      <a:tailEnd/>
                    </a:ln>
                  </pic:spPr>
                </pic:pic>
              </a:graphicData>
            </a:graphic>
          </wp:anchor>
        </w:drawing>
      </w:r>
    </w:p>
    <w:p w:rsidR="00E844EE" w:rsidRDefault="00E844EE">
      <w:r>
        <w:rPr>
          <w:noProof/>
        </w:rPr>
        <w:pict>
          <v:shape id="_x0000_s1339" type="#_x0000_t75" style="position:absolute;margin-left:117pt;margin-top:7.8pt;width:137.75pt;height:17.25pt;z-index:251504128">
            <v:imagedata r:id="rId311" o:title=""/>
          </v:shape>
          <o:OLEObject Type="Embed" ProgID="Equation.3" ShapeID="_x0000_s1339" DrawAspect="Content" ObjectID="_1377796498" r:id="rId312"/>
        </w:pict>
      </w:r>
      <w:r>
        <w:t xml:space="preserve"> </w:t>
      </w:r>
    </w:p>
    <w:p w:rsidR="00E844EE" w:rsidRDefault="00E844EE">
      <w:r>
        <w:t xml:space="preserve">            </w:t>
      </w:r>
    </w:p>
    <w:p w:rsidR="00E844EE" w:rsidRDefault="00E844EE"/>
    <w:p w:rsidR="00E844EE" w:rsidRDefault="00E844EE">
      <w:r>
        <w:t>El diagrama correspondiente es:</w:t>
      </w:r>
    </w:p>
    <w:p w:rsidR="00E844EE" w:rsidRDefault="00E844EE"/>
    <w:p w:rsidR="00E844EE" w:rsidRDefault="00E844EE">
      <w:pPr>
        <w:rPr>
          <w:noProof/>
        </w:rPr>
      </w:pPr>
      <w:r>
        <w:rPr>
          <w:noProof/>
        </w:rPr>
        <w:pict>
          <v:group id="_x0000_s1340" style="position:absolute;margin-left:99pt;margin-top:1.85pt;width:207pt;height:126pt;z-index:251505152" coordorigin="3501,8257" coordsize="4140,2520">
            <v:group id="_x0000_s1341" style="position:absolute;left:3501;top:8257;width:4140;height:2520" coordorigin="3141,5017" coordsize="4140,2520">
              <v:rect id="_x0000_s1342" style="position:absolute;left:3141;top:5017;width:4140;height:2520" strokeweight="3pt">
                <v:textbox style="mso-next-textbox:#_x0000_s1342">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rect>
              <v:shape id="_x0000_s1343" type="#_x0000_t202" style="position:absolute;left:6201;top:5197;width:501;height:504" filled="f" fillcolor="silver" stroked="f">
                <v:textbox style="mso-next-textbox:#_x0000_s1343">
                  <w:txbxContent>
                    <w:p w:rsidR="00E844EE" w:rsidRDefault="00E844EE">
                      <w:pPr>
                        <w:pStyle w:val="Ttulo5"/>
                        <w:rPr>
                          <w:b w:val="0"/>
                          <w:bCs w:val="0"/>
                        </w:rPr>
                      </w:pPr>
                      <w:r>
                        <w:rPr>
                          <w:b w:val="0"/>
                          <w:bCs w:val="0"/>
                        </w:rPr>
                        <w:t>B</w:t>
                      </w:r>
                    </w:p>
                  </w:txbxContent>
                </v:textbox>
              </v:shape>
              <v:shape id="_x0000_s1344" type="#_x0000_t202" style="position:absolute;left:3681;top:5917;width:167;height:336" filled="f" stroked="f">
                <v:textbox style="mso-next-textbox:#_x0000_s1344" inset="0,0,0,0">
                  <w:txbxContent>
                    <w:p w:rsidR="00E844EE" w:rsidRDefault="00E844EE">
                      <w:pPr>
                        <w:pStyle w:val="Ttulo7"/>
                      </w:pPr>
                      <w:r>
                        <w:t>A</w:t>
                      </w:r>
                    </w:p>
                  </w:txbxContent>
                </v:textbox>
              </v:shape>
              <v:oval id="_x0000_s1345" style="position:absolute;left:4221;top:5557;width:2173;height:916;rotation:-2842322fd" filled="f" fillcolor="silver" strokeweight="2.25pt">
                <v:textbox style="mso-next-textbox:#_x0000_s1345">
                  <w:txbxContent>
                    <w:p w:rsidR="00E844EE" w:rsidRDefault="00E844EE"/>
                    <w:p w:rsidR="00E844EE" w:rsidRDefault="00E844EE">
                      <w:r>
                        <w:t xml:space="preserve">    </w:t>
                      </w:r>
                    </w:p>
                  </w:txbxContent>
                </v:textbox>
              </v:oval>
              <v:oval id="_x0000_s1346" style="position:absolute;left:3501;top:5917;width:2164;height:1124;rotation:-2534004fd" filled="f" fillcolor="silver" strokeweight="3pt">
                <v:textbox style="mso-next-textbox:#_x0000_s1346">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v:shape id="_x0000_s1347" style="position:absolute;left:4275;top:5805;width:600;height:225" coordsize="600,225" path="m,225l30,180,600,e" filled="f">
                <v:path arrowok="t"/>
              </v:shape>
              <v:shape id="_x0000_s1348" style="position:absolute;left:4230;top:5925;width:555;height:150;mso-position-horizontal:absolute;mso-position-vertical:absolute" coordsize="555,150" path="m,150l555,e" filled="f">
                <v:path arrowok="t"/>
              </v:shape>
              <v:shape id="_x0000_s1349" style="position:absolute;left:4080;top:6015;width:615;height:165" coordsize="615,165" path="m,165l615,e" filled="f">
                <v:path arrowok="t"/>
              </v:shape>
              <v:shape id="_x0000_s1350" style="position:absolute;left:3990;top:6120;width:645;height:135" coordsize="645,135" path="m,135l645,e" filled="f">
                <v:path arrowok="t"/>
              </v:shape>
              <v:shape id="_x0000_s1351" style="position:absolute;left:3855;top:6285;width:675;height:150" coordsize="675,150" path="m,150l675,e" filled="f">
                <v:path arrowok="t"/>
              </v:shape>
              <v:shape id="_x0000_s1352" style="position:absolute;left:3900;top:6195;width:675;height:150" coordsize="675,150" path="m,150l675,e" filled="f">
                <v:path arrowok="t"/>
              </v:shape>
              <v:shape id="_x0000_s1353" style="position:absolute;left:3780;top:6390;width:720;height:150" coordsize="720,150" path="m,150l720,e" filled="f">
                <v:path arrowok="t"/>
              </v:shape>
              <v:shape id="_x0000_s1354" style="position:absolute;left:3780;top:6510;width:720;height:135" coordsize="720,135" path="m,135l720,e" filled="f">
                <v:path arrowok="t"/>
              </v:shape>
              <v:shape id="_x0000_s1355" style="position:absolute;left:3690;top:6615;width:810;height:150" coordsize="810,150" path="m,150l810,e" filled="f">
                <v:path arrowok="t"/>
              </v:shape>
              <v:shape id="_x0000_s1356" style="position:absolute;left:3690;top:6735;width:810;height:120" coordsize="810,120" path="m,120l810,e" filled="f">
                <v:path arrowok="t"/>
              </v:shape>
              <v:shape id="_x0000_s1357" style="position:absolute;left:3705;top:6840;width:885;height:135" coordsize="885,135" path="m,135l885,e" filled="f">
                <v:path arrowok="t"/>
              </v:shape>
              <v:shape id="_x0000_s1358" style="position:absolute;left:3690;top:6825;width:1275;height:225" coordsize="1275,225" path="m,225l1275,e" filled="f">
                <v:path arrowok="t"/>
              </v:shape>
              <v:shape id="_x0000_s1359" style="position:absolute;left:3765;top:7050;width:990;height:150" coordsize="990,150" path="m,150l990,e" filled="f">
                <v:path arrowok="t"/>
              </v:shape>
              <v:shape id="_x0000_s1360" style="position:absolute;left:3705;top:6945;width:1155;height:165" coordsize="1155,165" path="m,165l1155,e" filled="f">
                <v:path arrowok="t"/>
              </v:shape>
            </v:group>
            <v:shape id="_x0000_s1361" style="position:absolute;left:5460;top:8490;width:600;height:405;mso-wrap-distance-left:9pt;mso-wrap-distance-top:0;mso-wrap-distance-right:9pt;mso-wrap-distance-bottom:0;mso-position-horizontal:absolute;mso-position-horizontal-relative:text;mso-position-vertical:absolute;mso-position-vertical-relative:text;v-text-anchor:top" coordsize="600,405" path="m,405l600,e" filled="f">
              <v:path arrowok="t"/>
            </v:shape>
            <v:shape id="_x0000_s1362" style="position:absolute;left:5625;top:8460;width:645;height:480;mso-wrap-distance-left:9pt;mso-wrap-distance-top:0;mso-wrap-distance-right:9pt;mso-wrap-distance-bottom:0;mso-position-horizontal:absolute;mso-position-horizontal-relative:text;mso-position-vertical:absolute;mso-position-vertical-relative:text;v-text-anchor:top" coordsize="645,480" path="m,480l645,e" filled="f">
              <v:path arrowok="t"/>
            </v:shape>
            <v:shape id="_x0000_s1363" style="position:absolute;left:5775;top:8520;width:660;height:465;mso-wrap-distance-left:9pt;mso-wrap-distance-top:0;mso-wrap-distance-right:9pt;mso-wrap-distance-bottom:0;mso-position-horizontal:absolute;mso-position-horizontal-relative:text;mso-position-vertical:absolute;mso-position-vertical-relative:text;v-text-anchor:top" coordsize="660,465" path="m,465l660,e" filled="f">
              <v:path arrowok="t"/>
            </v:shape>
            <v:shape id="_x0000_s1364" style="position:absolute;left:5820;top:8580;width:660;height:450;mso-wrap-distance-left:9pt;mso-wrap-distance-top:0;mso-wrap-distance-right:9pt;mso-wrap-distance-bottom:0;mso-position-horizontal:absolute;mso-position-horizontal-relative:text;mso-position-vertical:absolute;mso-position-vertical-relative:text;v-text-anchor:top" coordsize="660,450" path="m,450l660,e" filled="f">
              <v:path arrowok="t"/>
            </v:shape>
            <v:shape id="_x0000_s1365" style="position:absolute;left:5865;top:8775;width:630;height:390;mso-wrap-distance-left:9pt;mso-wrap-distance-top:0;mso-wrap-distance-right:9pt;mso-wrap-distance-bottom:0;mso-position-horizontal:absolute;mso-position-horizontal-relative:text;mso-position-vertical:absolute;mso-position-vertical-relative:text;v-text-anchor:top" coordsize="630,390" path="m,390l630,e" filled="f">
              <v:path arrowok="t"/>
            </v:shape>
            <v:shape id="_x0000_s1366" style="position:absolute;left:5700;top:8460;width:660;height:495;mso-wrap-distance-left:9pt;mso-wrap-distance-top:0;mso-wrap-distance-right:9pt;mso-wrap-distance-bottom:0;mso-position-horizontal:absolute;mso-position-horizontal-relative:text;mso-position-vertical:absolute;mso-position-vertical-relative:text;v-text-anchor:top" coordsize="660,495" path="m,495l660,30,645,e" filled="f">
              <v:path arrowok="t"/>
            </v:shape>
            <v:shape id="_x0000_s1367" style="position:absolute;left:5820;top:8655;width:720;height:465;mso-wrap-distance-left:9pt;mso-wrap-distance-top:0;mso-wrap-distance-right:9pt;mso-wrap-distance-bottom:0;mso-position-horizontal:absolute;mso-position-horizontal-relative:text;mso-position-vertical:absolute;mso-position-vertical-relative:text;v-text-anchor:top" coordsize="720,465" path="m,465l720,e" filled="f">
              <v:path arrowok="t"/>
            </v:shape>
            <v:shape id="_x0000_s1368" style="position:absolute;left:5865;top:8865;width:600;height:390;mso-wrap-distance-left:9pt;mso-wrap-distance-top:0;mso-wrap-distance-right:9pt;mso-wrap-distance-bottom:0;mso-position-horizontal:absolute;mso-position-horizontal-relative:text;mso-position-vertical:absolute;mso-position-vertical-relative:text;v-text-anchor:top" coordsize="600,390" path="m,390l600,e" filled="f">
              <v:path arrowok="t"/>
            </v:shape>
            <v:shape id="_x0000_s1369" style="position:absolute;left:5550;top:8460;width:645;height:465;mso-wrap-distance-left:9pt;mso-wrap-distance-top:0;mso-wrap-distance-right:9pt;mso-wrap-distance-bottom:0;mso-position-horizontal:absolute;mso-position-horizontal-relative:text;mso-position-vertical:absolute;mso-position-vertical-relative:text;v-text-anchor:top" coordsize="645,465" path="m,465l645,e" filled="f">
              <v:path arrowok="t"/>
            </v:shape>
            <v:shape id="_x0000_s1370" style="position:absolute;left:5850;top:9000;width:570;height:375;mso-wrap-distance-left:9pt;mso-wrap-distance-top:0;mso-wrap-distance-right:9pt;mso-wrap-distance-bottom:0;mso-position-horizontal:absolute;mso-position-horizontal-relative:text;mso-position-vertical:absolute;mso-position-vertical-relative:text;v-text-anchor:top" coordsize="570,375" path="m,375l570,e" filled="f">
              <v:path arrowok="t"/>
            </v:shape>
            <v:shape id="_x0000_s1371" style="position:absolute;left:5820;top:9180;width:495;height:300;mso-wrap-distance-left:9pt;mso-wrap-distance-top:0;mso-wrap-distance-right:9pt;mso-wrap-distance-bottom:0;mso-position-horizontal:absolute;mso-position-horizontal-relative:text;mso-position-vertical:absolute;mso-position-vertical-relative:text;v-text-anchor:top" coordsize="495,300" path="m,300l495,e" filled="f">
              <v:path arrowok="t"/>
            </v:shape>
            <v:shape id="_x0000_s1372" style="position:absolute;left:5775;top:9337;width:426;height:248;mso-wrap-distance-left:9pt;mso-wrap-distance-top:0;mso-wrap-distance-right:9pt;mso-wrap-distance-bottom:0;mso-position-horizontal:absolute;mso-position-horizontal-relative:text;mso-position-vertical:absolute;mso-position-vertical-relative:text;v-text-anchor:top" coordsize="426,248" path="m,248l426,e" filled="f">
              <v:path arrowok="t"/>
            </v:shape>
            <v:shape id="_x0000_s1373" style="position:absolute;left:5715;top:9510;width:330;height:195;mso-wrap-distance-left:9pt;mso-wrap-distance-top:0;mso-wrap-distance-right:9pt;mso-wrap-distance-bottom:0;mso-position-horizontal:absolute;mso-position-horizontal-relative:text;mso-position-vertical:absolute;mso-position-vertical-relative:text;v-text-anchor:top" coordsize="330,195" path="m,195l330,e" filled="f">
              <v:path arrowok="t"/>
            </v:shape>
          </v:group>
        </w:pict>
      </w: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rPr>
          <w:noProof/>
        </w:rPr>
      </w:pPr>
    </w:p>
    <w:p w:rsidR="00E844EE" w:rsidRDefault="00E844EE">
      <w:pPr>
        <w:jc w:val="center"/>
        <w:rPr>
          <w:i/>
          <w:iCs/>
        </w:rPr>
      </w:pPr>
      <w:r>
        <w:rPr>
          <w:i/>
          <w:iCs/>
        </w:rPr>
        <w:t xml:space="preserve">A </w:t>
      </w:r>
      <w:r>
        <w:rPr>
          <w:rFonts w:ascii="Lucida Console" w:hAnsi="Lucida Console"/>
        </w:rPr>
        <w:t>▲</w:t>
      </w:r>
      <w:r>
        <w:rPr>
          <w:i/>
          <w:iCs/>
        </w:rPr>
        <w:t xml:space="preserve">  B</w:t>
      </w:r>
    </w:p>
    <w:p w:rsidR="00E844EE" w:rsidRDefault="00E844EE"/>
    <w:p w:rsidR="00E844EE" w:rsidRDefault="00E844EE">
      <w:r>
        <w:t>Otra definición de la diferencia simétrica es:</w:t>
      </w:r>
    </w:p>
    <w:p w:rsidR="00E844EE" w:rsidRDefault="00E844EE">
      <w:r>
        <w:rPr>
          <w:noProof/>
        </w:rPr>
        <w:pict>
          <v:shape id="_x0000_s1374" type="#_x0000_t75" style="position:absolute;margin-left:162pt;margin-top:11.45pt;width:126.75pt;height:17.25pt;z-index:251506176;mso-wrap-edited:f" wrapcoords="7285 1878 256 4696 256 15026 7285 17843 21089 17843 21217 16904 21217 4696 21089 1878 7285 1878" filled="t" fillcolor="silver">
            <v:imagedata r:id="rId313" o:title=""/>
            <w10:wrap type="tight"/>
          </v:shape>
          <o:OLEObject Type="Embed" ProgID="Equation.3" ShapeID="_x0000_s1374" DrawAspect="Content" ObjectID="_1377796499" r:id="rId314"/>
        </w:pict>
      </w:r>
    </w:p>
    <w:p w:rsidR="00E844EE" w:rsidRDefault="00E844EE"/>
    <w:p w:rsidR="00E844EE" w:rsidRDefault="00E844EE"/>
    <w:p w:rsidR="00E844EE" w:rsidRDefault="00E844EE"/>
    <w:p w:rsidR="00E844EE" w:rsidRDefault="00E844EE"/>
    <w:p w:rsidR="00E844EE" w:rsidRDefault="00E844EE">
      <w:r>
        <w:rPr>
          <w:noProof/>
        </w:rPr>
        <w:pict>
          <v:rect id="_x0000_s1375" style="position:absolute;margin-left:18pt;margin-top:0;width:348pt;height:132pt;z-index:-251809280" strokeweight="1.5pt">
            <v:shadow on="t" offset="6pt,-6pt"/>
            <v:textbox style="mso-next-textbox:#_x0000_s1375">
              <w:txbxContent>
                <w:p w:rsidR="00E844EE" w:rsidRDefault="00E844EE"/>
                <w:p w:rsidR="00E844EE" w:rsidRDefault="00E844EE">
                  <w:pPr>
                    <w:ind w:left="6372"/>
                  </w:pPr>
                  <w:r>
                    <w:t xml:space="preserve">     </w:t>
                  </w:r>
                </w:p>
                <w:p w:rsidR="00E844EE" w:rsidRDefault="00E844EE"/>
                <w:p w:rsidR="00E844EE" w:rsidRDefault="00E844EE">
                  <w:r>
                    <w:tab/>
                    <w:t xml:space="preserve">Sea  </w:t>
                  </w:r>
                  <w:r>
                    <w:rPr>
                      <w:i/>
                      <w:iCs/>
                    </w:rPr>
                    <w:t>A</w:t>
                  </w:r>
                  <w:r>
                    <w:t xml:space="preserve"> = {a, b, c, 2, 3, 4, 5 }      </w:t>
                  </w:r>
                  <w:r>
                    <w:rPr>
                      <w:i/>
                      <w:iCs/>
                    </w:rPr>
                    <w:t>B</w:t>
                  </w:r>
                  <w:r>
                    <w:t xml:space="preserve"> = {a, 3, 5, c, 8}</w:t>
                  </w:r>
                  <w:r>
                    <w:tab/>
                  </w:r>
                </w:p>
                <w:p w:rsidR="00E844EE" w:rsidRDefault="00E844EE">
                  <w:pPr>
                    <w:rPr>
                      <w:lang w:val="en-US"/>
                    </w:rPr>
                  </w:pPr>
                  <w:r>
                    <w:tab/>
                  </w:r>
                  <w:r>
                    <w:br/>
                  </w:r>
                  <w:r>
                    <w:tab/>
                  </w:r>
                  <w:r>
                    <w:sym w:font="Symbol" w:char="F0DE"/>
                  </w:r>
                  <w:r>
                    <w:rPr>
                      <w:lang w:val="en-US"/>
                    </w:rPr>
                    <w:t xml:space="preserve">  A </w:t>
                  </w:r>
                  <w:r>
                    <w:rPr>
                      <w:rFonts w:ascii="Lucida Console" w:hAnsi="Lucida Console"/>
                      <w:lang w:val="en-US"/>
                    </w:rPr>
                    <w:t xml:space="preserve">▲ B   </w:t>
                  </w:r>
                  <w:r>
                    <w:rPr>
                      <w:lang w:val="en-US"/>
                    </w:rPr>
                    <w:t>= (</w:t>
                  </w:r>
                  <w:r>
                    <w:rPr>
                      <w:i/>
                      <w:iCs/>
                      <w:lang w:val="en-US"/>
                    </w:rPr>
                    <w:t xml:space="preserve">A </w:t>
                  </w:r>
                  <w:r>
                    <w:sym w:font="Symbol" w:char="F0C8"/>
                  </w:r>
                  <w:r>
                    <w:rPr>
                      <w:i/>
                      <w:iCs/>
                      <w:lang w:val="en-US"/>
                    </w:rPr>
                    <w:t xml:space="preserve"> B</w:t>
                  </w:r>
                  <w:r>
                    <w:rPr>
                      <w:lang w:val="en-US"/>
                    </w:rPr>
                    <w:t>)</w:t>
                  </w:r>
                  <w:r>
                    <w:rPr>
                      <w:i/>
                      <w:iCs/>
                      <w:lang w:val="en-US"/>
                    </w:rPr>
                    <w:t xml:space="preserve"> - </w:t>
                  </w:r>
                  <w:r>
                    <w:rPr>
                      <w:lang w:val="en-US"/>
                    </w:rPr>
                    <w:t>(</w:t>
                  </w:r>
                  <w:r>
                    <w:rPr>
                      <w:i/>
                      <w:iCs/>
                      <w:lang w:val="en-US"/>
                    </w:rPr>
                    <w:t xml:space="preserve">A </w:t>
                  </w:r>
                  <w:r>
                    <w:rPr>
                      <w:lang w:val="en-US"/>
                    </w:rPr>
                    <w:sym w:font="Symbol" w:char="F0C7"/>
                  </w:r>
                  <w:r>
                    <w:rPr>
                      <w:i/>
                      <w:iCs/>
                      <w:lang w:val="en-US"/>
                    </w:rPr>
                    <w:t xml:space="preserve"> B</w:t>
                  </w:r>
                  <w:r>
                    <w:rPr>
                      <w:lang w:val="en-US"/>
                    </w:rPr>
                    <w:t>)</w:t>
                  </w:r>
                </w:p>
                <w:p w:rsidR="00E844EE" w:rsidRDefault="00E844EE">
                  <w:pPr>
                    <w:pStyle w:val="Piedepgina"/>
                    <w:tabs>
                      <w:tab w:val="clear" w:pos="4252"/>
                      <w:tab w:val="clear" w:pos="8504"/>
                    </w:tabs>
                    <w:rPr>
                      <w:lang w:val="en-US"/>
                    </w:rPr>
                  </w:pPr>
                  <w:r>
                    <w:rPr>
                      <w:lang w:val="en-US"/>
                    </w:rPr>
                    <w:tab/>
                  </w:r>
                  <w:r>
                    <w:rPr>
                      <w:lang w:val="en-US"/>
                    </w:rPr>
                    <w:tab/>
                  </w:r>
                  <w:r>
                    <w:rPr>
                      <w:lang w:val="en-US"/>
                    </w:rPr>
                    <w:tab/>
                    <w:t xml:space="preserve"> = {a, b,c,2,3,4,5,8} – {a,c,3,5}</w:t>
                  </w:r>
                </w:p>
                <w:p w:rsidR="00E844EE" w:rsidRDefault="00E844EE">
                  <w:pPr>
                    <w:pStyle w:val="Piedepgina"/>
                    <w:tabs>
                      <w:tab w:val="clear" w:pos="4252"/>
                      <w:tab w:val="clear" w:pos="8504"/>
                    </w:tabs>
                    <w:rPr>
                      <w:lang w:val="en-US"/>
                    </w:rPr>
                  </w:pPr>
                  <w:r>
                    <w:rPr>
                      <w:lang w:val="en-US"/>
                    </w:rPr>
                    <w:tab/>
                  </w:r>
                  <w:r>
                    <w:rPr>
                      <w:lang w:val="en-US"/>
                    </w:rPr>
                    <w:tab/>
                    <w:t xml:space="preserve">             = {b,2,4,6,8}</w:t>
                  </w:r>
                </w:p>
                <w:p w:rsidR="00E844EE" w:rsidRDefault="00E844EE">
                  <w:pPr>
                    <w:pStyle w:val="Piedepgina"/>
                    <w:tabs>
                      <w:tab w:val="clear" w:pos="4252"/>
                      <w:tab w:val="clear" w:pos="8504"/>
                    </w:tabs>
                    <w:rPr>
                      <w:lang w:val="en-US"/>
                    </w:rPr>
                  </w:pPr>
                  <w:r>
                    <w:rPr>
                      <w:lang w:val="en-US"/>
                    </w:rPr>
                    <w:t xml:space="preserve"> </w:t>
                  </w:r>
                </w:p>
              </w:txbxContent>
            </v:textbox>
          </v:rect>
        </w:pict>
      </w:r>
    </w:p>
    <w:p w:rsidR="00E844EE" w:rsidRDefault="00E844EE">
      <w:r>
        <w:rPr>
          <w:noProof/>
        </w:rPr>
        <w:pict>
          <v:group id="_x0000_s1376" style="position:absolute;margin-left:26.3pt;margin-top:1.75pt;width:58pt;height:15.5pt;z-index:251508224" coordorigin="1881,7177" coordsize="1260,360">
            <v:shape id="_x0000_s1377" type="#_x0000_t75" style="position:absolute;left:1881;top:7177;width:1260;height:360">
              <v:imagedata r:id="rId283" o:title="WB00570_" grayscale="t"/>
            </v:shape>
            <v:shape id="_x0000_s1378" type="#_x0000_t202" style="position:absolute;left:2061;top:7177;width:900;height:360" filled="f" stroked="f">
              <v:textbox style="mso-next-textbox:#_x0000_s1378" inset="0,0,0,0">
                <w:txbxContent>
                  <w:p w:rsidR="00E844EE" w:rsidRDefault="00E844EE">
                    <w:pPr>
                      <w:pStyle w:val="Ttulo9"/>
                    </w:pPr>
                    <w:r>
                      <w:t xml:space="preserve"> Ejemplo</w:t>
                    </w:r>
                  </w:p>
                </w:txbxContent>
              </v:textbox>
            </v:shape>
          </v:group>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dendice"/>
      </w:pPr>
    </w:p>
    <w:p w:rsidR="00E844EE" w:rsidRDefault="00E844EE">
      <w:r>
        <w:rPr>
          <w:noProof/>
        </w:rPr>
        <w:pict>
          <v:shape id="_x0000_s1379" type="#_x0000_t158" style="position:absolute;margin-left:0;margin-top:1.2pt;width:117pt;height:22.2pt;z-index:251509248" adj="2229" fillcolor="black" stroked="f" strokecolor="#009" strokeweight="1pt">
            <v:shadow color="#009" offset="7pt,-7pt"/>
            <v:textpath style="font-family:&quot;Times New Roman&quot;;font-size:12pt;font-weight:bold;v-text-spacing:52429f;v-text-kern:t" trim="t" fitpath="t" xscale="f" string="Conjuntos disjuntos"/>
            <w10:wrap type="square"/>
          </v:shape>
        </w:pict>
      </w:r>
    </w:p>
    <w:p w:rsidR="00E844EE" w:rsidRDefault="00E844EE"/>
    <w:p w:rsidR="00E844EE" w:rsidRDefault="00E844EE"/>
    <w:p w:rsidR="00E844EE" w:rsidRDefault="00E844EE">
      <w:pPr>
        <w:rPr>
          <w:b/>
          <w:bCs/>
          <w:i/>
          <w:iCs/>
          <w:sz w:val="24"/>
        </w:rPr>
      </w:pPr>
      <w:r>
        <w:rPr>
          <w:sz w:val="24"/>
        </w:rPr>
        <w:t xml:space="preserve">Dos conjuntos son disjuntos si  </w:t>
      </w:r>
      <w:r>
        <w:rPr>
          <w:b/>
          <w:bCs/>
          <w:i/>
          <w:iCs/>
          <w:sz w:val="24"/>
        </w:rPr>
        <w:t>A</w:t>
      </w:r>
      <w:r>
        <w:rPr>
          <w:b/>
          <w:bCs/>
          <w:sz w:val="24"/>
        </w:rPr>
        <w:t xml:space="preserve">  </w:t>
      </w:r>
      <w:r>
        <w:rPr>
          <w:b/>
          <w:bCs/>
          <w:sz w:val="24"/>
        </w:rPr>
        <w:sym w:font="Symbol" w:char="F0C7"/>
      </w:r>
      <w:r>
        <w:rPr>
          <w:b/>
          <w:bCs/>
          <w:i/>
          <w:iCs/>
          <w:sz w:val="24"/>
        </w:rPr>
        <w:t xml:space="preserve">  B = </w:t>
      </w:r>
      <w:r>
        <w:rPr>
          <w:b/>
          <w:bCs/>
          <w:i/>
          <w:iCs/>
          <w:sz w:val="24"/>
        </w:rPr>
        <w:sym w:font="Symbol" w:char="F066"/>
      </w:r>
    </w:p>
    <w:p w:rsidR="00E844EE" w:rsidRDefault="00E844EE">
      <w:pPr>
        <w:rPr>
          <w:sz w:val="24"/>
        </w:rPr>
      </w:pPr>
    </w:p>
    <w:p w:rsidR="00E844EE" w:rsidRDefault="00E844EE">
      <w:pPr>
        <w:rPr>
          <w:sz w:val="24"/>
        </w:rPr>
      </w:pPr>
      <w:r>
        <w:rPr>
          <w:sz w:val="24"/>
        </w:rPr>
        <w:t xml:space="preserve">Es decir, si dos conjuntos </w:t>
      </w:r>
      <w:r>
        <w:rPr>
          <w:i/>
          <w:iCs/>
          <w:sz w:val="24"/>
        </w:rPr>
        <w:t>A</w:t>
      </w:r>
      <w:r>
        <w:rPr>
          <w:sz w:val="24"/>
        </w:rPr>
        <w:t xml:space="preserve"> y </w:t>
      </w:r>
      <w:r>
        <w:rPr>
          <w:i/>
          <w:iCs/>
          <w:sz w:val="24"/>
        </w:rPr>
        <w:t xml:space="preserve">B </w:t>
      </w:r>
      <w:r>
        <w:rPr>
          <w:b/>
          <w:bCs/>
          <w:i/>
          <w:iCs/>
          <w:sz w:val="24"/>
        </w:rPr>
        <w:t>no tiene ningún elementos en común</w:t>
      </w:r>
      <w:r>
        <w:rPr>
          <w:sz w:val="24"/>
        </w:rPr>
        <w:t>, entonces decimos que dichos conjuntos son disjuntos.</w:t>
      </w:r>
    </w:p>
    <w:p w:rsidR="00E844EE" w:rsidRDefault="00E844EE">
      <w:pPr>
        <w:rPr>
          <w:sz w:val="24"/>
        </w:rPr>
      </w:pPr>
    </w:p>
    <w:p w:rsidR="00E844EE" w:rsidRDefault="00E844EE">
      <w:pPr>
        <w:rPr>
          <w:sz w:val="24"/>
        </w:rPr>
      </w:pPr>
      <w:r>
        <w:rPr>
          <w:sz w:val="24"/>
        </w:rPr>
        <w:t>En diagramas de Venn podemos representar:</w:t>
      </w:r>
    </w:p>
    <w:p w:rsidR="00E844EE" w:rsidRDefault="00E844EE">
      <w:pPr>
        <w:rPr>
          <w:noProof/>
        </w:rPr>
      </w:pPr>
      <w:r>
        <w:rPr>
          <w:noProof/>
        </w:rPr>
        <w:lastRenderedPageBreak/>
        <w:pict>
          <v:group id="_x0000_s1380" style="position:absolute;margin-left:0;margin-top:11.1pt;width:441pt;height:126pt;z-index:-251806208" coordorigin="1701,7177" coordsize="8820,2520" wrapcoords="9147 -129 -37 1286 -37 20186 9147 20443 9147 21600 21637 21600 21637 -129 9147 -129">
            <v:rect id="_x0000_s1381" style="position:absolute;left:1701;top:7357;width:3600;height:2160" strokeweight="1.5pt">
              <v:textbox style="mso-next-textbox:#_x0000_s1381">
                <w:txbxContent>
                  <w:p w:rsidR="00E844EE" w:rsidRDefault="00E844EE"/>
                </w:txbxContent>
              </v:textbox>
            </v:rect>
            <v:oval id="_x0000_s1382" style="position:absolute;left:2368;top:7897;width:1666;height:693;rotation:-2647895fd" fillcolor="silver" strokeweight="1pt">
              <v:textbox style="mso-next-textbox:#_x0000_s1382">
                <w:txbxContent>
                  <w:p w:rsidR="00E844EE" w:rsidRDefault="00E844EE">
                    <w:pPr>
                      <w:rPr>
                        <w:i/>
                        <w:iCs/>
                      </w:rPr>
                    </w:pPr>
                    <w:r>
                      <w:t xml:space="preserve">      </w:t>
                    </w:r>
                  </w:p>
                  <w:p w:rsidR="00E844EE" w:rsidRDefault="00E844EE"/>
                </w:txbxContent>
              </v:textbox>
            </v:oval>
            <v:shape id="_x0000_s1383" type="#_x0000_t202" style="position:absolute;left:2781;top:7357;width:500;height:540" filled="f" fillcolor="silver" stroked="f" strokeweight="1pt">
              <v:textbox style="mso-next-textbox:#_x0000_s1383">
                <w:txbxContent>
                  <w:p w:rsidR="00E844EE" w:rsidRDefault="00E844EE">
                    <w:pPr>
                      <w:pStyle w:val="Ttulo5"/>
                      <w:rPr>
                        <w:b w:val="0"/>
                        <w:bCs w:val="0"/>
                      </w:rPr>
                    </w:pPr>
                    <w:r>
                      <w:rPr>
                        <w:b w:val="0"/>
                        <w:bCs w:val="0"/>
                      </w:rPr>
                      <w:t>A</w:t>
                    </w:r>
                  </w:p>
                </w:txbxContent>
              </v:textbox>
            </v:shape>
            <v:oval id="_x0000_s1384" style="position:absolute;left:3501;top:8077;width:1666;height:693;rotation:-2647895fd" fillcolor="silver" strokeweight="1pt">
              <v:textbox style="mso-next-textbox:#_x0000_s1384">
                <w:txbxContent>
                  <w:p w:rsidR="00E844EE" w:rsidRDefault="00E844EE">
                    <w:pPr>
                      <w:rPr>
                        <w:i/>
                        <w:iCs/>
                      </w:rPr>
                    </w:pPr>
                    <w:r>
                      <w:t xml:space="preserve">      </w:t>
                    </w:r>
                    <w:r>
                      <w:rPr>
                        <w:i/>
                        <w:iCs/>
                      </w:rPr>
                      <w:t xml:space="preserve">   </w:t>
                    </w:r>
                  </w:p>
                  <w:p w:rsidR="00E844EE" w:rsidRDefault="00E844EE"/>
                </w:txbxContent>
              </v:textbox>
            </v:oval>
            <v:shape id="_x0000_s1385" type="#_x0000_t202" style="position:absolute;left:4221;top:7537;width:500;height:540" filled="f" fillcolor="silver" stroked="f" strokeweight="1pt">
              <v:textbox style="mso-next-textbox:#_x0000_s1385">
                <w:txbxContent>
                  <w:p w:rsidR="00E844EE" w:rsidRDefault="00E844EE">
                    <w:pPr>
                      <w:pStyle w:val="Ttulo5"/>
                      <w:rPr>
                        <w:b w:val="0"/>
                        <w:bCs w:val="0"/>
                        <w:i/>
                        <w:iCs/>
                      </w:rPr>
                    </w:pPr>
                    <w:r>
                      <w:rPr>
                        <w:b w:val="0"/>
                        <w:bCs w:val="0"/>
                        <w:i/>
                        <w:iCs/>
                      </w:rPr>
                      <w:t>B</w:t>
                    </w:r>
                  </w:p>
                </w:txbxContent>
              </v:textbox>
            </v:shape>
            <v:group id="_x0000_s1386" style="position:absolute;left:5481;top:7177;width:5040;height:2520" coordorigin="5661,7177" coordsize="5040,2520">
              <v:rect id="_x0000_s1387" style="position:absolute;left:5661;top:7177;width:5040;height:2520" strokeweight="1.5pt">
                <v:textbox style="mso-next-textbox:#_x0000_s1387">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8"/>
                        <w:rPr>
                          <w:b/>
                          <w:bCs/>
                        </w:rPr>
                      </w:pPr>
                    </w:p>
                    <w:p w:rsidR="00E844EE" w:rsidRDefault="00E844EE"/>
                  </w:txbxContent>
                </v:textbox>
              </v:rect>
              <v:shape id="_x0000_s1388" type="#_x0000_t202" style="position:absolute;left:8901;top:7357;width:540;height:540" filled="f" fillcolor="silver" stroked="f" strokeweight="1.5pt">
                <v:textbox style="mso-next-textbox:#_x0000_s1388">
                  <w:txbxContent>
                    <w:p w:rsidR="00E844EE" w:rsidRDefault="00E844EE">
                      <w:pPr>
                        <w:pStyle w:val="Ttulo5"/>
                        <w:rPr>
                          <w:b w:val="0"/>
                          <w:bCs w:val="0"/>
                          <w:i/>
                          <w:iCs/>
                        </w:rPr>
                      </w:pPr>
                      <w:r>
                        <w:rPr>
                          <w:b w:val="0"/>
                          <w:bCs w:val="0"/>
                          <w:i/>
                          <w:iCs/>
                        </w:rPr>
                        <w:t>B</w:t>
                      </w:r>
                    </w:p>
                  </w:txbxContent>
                </v:textbox>
              </v:shape>
              <v:shape id="_x0000_s1389" type="#_x0000_t202" style="position:absolute;left:8541;top:7177;width:180;height:360" filled="f" stroked="f" strokeweight="1.5pt">
                <v:textbox style="mso-next-textbox:#_x0000_s1389" inset="0,0,0,0">
                  <w:txbxContent>
                    <w:p w:rsidR="00E844EE" w:rsidRDefault="00E844EE">
                      <w:pPr>
                        <w:pStyle w:val="Ttulo7"/>
                        <w:rPr>
                          <w:i/>
                          <w:iCs/>
                        </w:rPr>
                      </w:pPr>
                      <w:r>
                        <w:rPr>
                          <w:i/>
                          <w:iCs/>
                        </w:rPr>
                        <w:t>A</w:t>
                      </w:r>
                    </w:p>
                  </w:txbxContent>
                </v:textbox>
              </v:shape>
              <v:oval id="_x0000_s1390" style="position:absolute;left:7076;top:8195;width:2340;height:981;rotation:-2842322fd" filled="f" fillcolor="silver" strokeweight="1.5pt">
                <v:textbox style="mso-next-textbox:#_x0000_s1390">
                  <w:txbxContent>
                    <w:p w:rsidR="00E844EE" w:rsidRDefault="00E844EE"/>
                    <w:p w:rsidR="00E844EE" w:rsidRDefault="00E844EE">
                      <w:r>
                        <w:t xml:space="preserve">    </w:t>
                      </w:r>
                    </w:p>
                  </w:txbxContent>
                </v:textbox>
              </v:oval>
              <v:oval id="_x0000_s1391" style="position:absolute;left:6361;top:7660;width:2330;height:1204;rotation:-2534004fd" filled="f" fillcolor="silver" strokeweight="1.5pt">
                <v:textbox style="mso-next-textbox:#_x0000_s1391">
                  <w:txbxContent>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txbxContent>
                </v:textbox>
              </v:oval>
              <v:shape id="_x0000_s1392" style="position:absolute;left:7605;top:7500;width:780;height:15;mso-position-horizontal:absolute;mso-position-vertical:absolute" coordsize="780,15" path="m,l780,15e" filled="f" strokeweight="1.5pt">
                <v:path arrowok="t"/>
              </v:shape>
              <v:shape id="_x0000_s1393" style="position:absolute;left:7410;top:7650;width:1050;height:1;mso-position-horizontal:absolute;mso-position-vertical:absolute" coordsize="1050,1" path="m,l1050,e" filled="f" strokeweight="1.5pt">
                <v:path arrowok="t"/>
              </v:shape>
              <v:shape id="_x0000_s1394" style="position:absolute;left:7215;top:7770;width:1275;height:1;mso-position-horizontal:absolute;mso-position-vertical:absolute" coordsize="1275,1" path="m,l1275,e" filled="f" strokeweight="1.5pt">
                <v:path arrowok="t"/>
              </v:shape>
              <v:shape id="_x0000_s1395" style="position:absolute;left:6945;top:7980;width:2190;height:1;mso-position-horizontal:absolute;mso-position-vertical:absolute" coordsize="2190,1" path="m,l2190,e" filled="f" strokeweight="1.5pt">
                <v:path arrowok="t"/>
              </v:shape>
              <v:shape id="_x0000_s1396" style="position:absolute;left:7065;top:7890;width:1440;height:1;mso-position-horizontal:absolute;mso-position-vertical:absolute" coordsize="1440,1" path="m,hgl1440,e" filled="f" strokeweight="1.5pt">
                <v:path arrowok="t"/>
              </v:shape>
              <v:shape id="_x0000_s1397" style="position:absolute;left:6885;top:8070;width:2265;height:1;mso-position-horizontal:absolute;mso-position-vertical:absolute" coordsize="2265,1" path="m,l2265,e" filled="f" strokeweight="1.5pt">
                <v:path arrowok="t"/>
              </v:shape>
              <v:shape id="_x0000_s1398" style="position:absolute;left:6810;top:8160;width:2340;height:1;mso-position-horizontal:absolute;mso-position-vertical:absolute" coordsize="2340,1" path="m,l2340,e" filled="f" strokeweight="1.5pt">
                <v:path arrowok="t"/>
              </v:shape>
              <v:shape id="_x0000_s1399" style="position:absolute;left:6750;top:8250;width:2370;height:1;mso-position-horizontal:absolute;mso-position-vertical:absolute" coordsize="2370,1" path="m,l2370,e" filled="f" strokeweight="1.5pt">
                <v:path arrowok="t"/>
              </v:shape>
              <v:shape id="_x0000_s1400" style="position:absolute;left:6600;top:8460;width:2430;height:1;mso-position-horizontal:absolute;mso-position-vertical:absolute" coordsize="2430,1" path="m,l2430,e" filled="f" strokeweight="1.5pt">
                <v:path arrowok="t"/>
              </v:shape>
              <v:shape id="_x0000_s1401" style="position:absolute;left:6675;top:8355;width:2430;height:1;mso-position-horizontal:absolute;mso-position-vertical:absolute" coordsize="2430,1" path="m,l2430,e" filled="f" strokeweight="1.5pt">
                <v:path arrowok="t"/>
              </v:shape>
              <v:shape id="_x0000_s1402" style="position:absolute;left:6570;top:8565;width:2445;height:1;mso-position-horizontal:absolute;mso-position-vertical:absolute" coordsize="2445,1" path="m,l2445,e" filled="f" strokeweight="1.5pt">
                <v:path arrowok="t"/>
              </v:shape>
              <v:shape id="_x0000_s1403" style="position:absolute;left:6540;top:8655;width:2400;height:1;mso-position-horizontal:absolute;mso-position-vertical:absolute" coordsize="2400,1" path="m,l2400,e" filled="f" strokeweight="1.5pt">
                <v:path arrowok="t"/>
              </v:shape>
              <v:shape id="_x0000_s1404" style="position:absolute;left:6525;top:8745;width:2340;height:1;mso-position-horizontal:absolute;mso-position-vertical:absolute" coordsize="2340,1" path="m,l2340,e" filled="f" strokeweight="1.5pt">
                <v:path arrowok="t"/>
              </v:shape>
              <v:shape id="_x0000_s1405" style="position:absolute;left:6585;top:8835;width:2190;height:1;mso-position-horizontal:absolute;mso-position-vertical:absolute" coordsize="2190,1" path="m,l2190,e" filled="f" strokeweight="1.5pt">
                <v:path arrowok="t"/>
              </v:shape>
              <v:shape id="_x0000_s1406" style="position:absolute;left:6585;top:8925;width:2100;height:1;mso-position-horizontal:absolute;mso-position-vertical:absolute" coordsize="2100,1" path="m,l2100,e" filled="f" strokeweight="1.5pt">
                <v:path arrowok="t"/>
              </v:shape>
              <v:shape id="_x0000_s1407" style="position:absolute;left:6675;top:9015;width:1965;height:1;mso-position-horizontal:absolute;mso-position-vertical:absolute" coordsize="1965,1" path="m,l1965,e" filled="f" strokeweight="1.5pt">
                <v:path arrowok="t"/>
              </v:shape>
              <v:shape id="_x0000_s1408" style="position:absolute;left:7380;top:9105;width:1170;height:1;mso-position-horizontal:absolute;mso-position-vertical:absolute" coordsize="1170,1" path="m,l1170,e" filled="f" strokeweight="1.5pt">
                <v:path arrowok="t"/>
              </v:shape>
              <v:shape id="_x0000_s1409" style="position:absolute;left:7335;top:9210;width:1080;height:1;mso-position-horizontal:absolute;mso-position-vertical:absolute" coordsize="1080,1" path="m,l1080,e" filled="f" strokeweight="1.5pt">
                <v:path arrowok="t"/>
              </v:shape>
              <v:shape id="_x0000_s1410" style="position:absolute;left:7335;top:9315;width:915;height:1;mso-position-horizontal:absolute;mso-position-vertical:absolute" coordsize="915,1" path="m,l915,e" filled="f" strokeweight="1.5pt">
                <v:path arrowok="t"/>
              </v:shape>
              <v:shape id="_x0000_s1411" style="position:absolute;left:7335;top:9405;width:690;height:1;mso-position-horizontal:absolute;mso-position-vertical:absolute" coordsize="690,1" path="m,l690,e" filled="f" strokeweight="1.5pt">
                <v:path arrowok="t"/>
              </v:shape>
              <v:shape id="_x0000_s1412" style="position:absolute;left:7425;top:9480;width:555;height:1;mso-position-horizontal:absolute;mso-position-vertical:absolute" coordsize="555,1" path="m,l555,e" filled="f" strokeweight="1.5pt">
                <v:path arrowok="t"/>
              </v:shape>
              <v:line id="_x0000_s1413" style="position:absolute" from="8541,7897" to="9081,7897" strokeweight="1.5pt"/>
              <v:oval id="_x0000_s1414" style="position:absolute;left:8901;top:8257;width:1666;height:693;rotation:-2647895fd" fillcolor="silver" strokeweight="1pt">
                <v:textbox style="mso-next-textbox:#_x0000_s1414">
                  <w:txbxContent>
                    <w:p w:rsidR="00E844EE" w:rsidRDefault="00E844EE">
                      <w:pPr>
                        <w:rPr>
                          <w:i/>
                          <w:iCs/>
                        </w:rPr>
                      </w:pPr>
                      <w:r>
                        <w:t xml:space="preserve">      </w:t>
                      </w:r>
                      <w:r>
                        <w:rPr>
                          <w:i/>
                          <w:iCs/>
                        </w:rPr>
                        <w:t xml:space="preserve">   </w:t>
                      </w:r>
                    </w:p>
                    <w:p w:rsidR="00E844EE" w:rsidRDefault="00E844EE"/>
                  </w:txbxContent>
                </v:textbox>
              </v:oval>
              <v:shape id="_x0000_s1415" type="#_x0000_t202" style="position:absolute;left:9981;top:7537;width:540;height:540" filled="f" fillcolor="silver" stroked="f" strokeweight="1.5pt">
                <v:textbox style="mso-next-textbox:#_x0000_s1415">
                  <w:txbxContent>
                    <w:p w:rsidR="00E844EE" w:rsidRDefault="00E844EE">
                      <w:pPr>
                        <w:pStyle w:val="Ttulo5"/>
                        <w:rPr>
                          <w:b w:val="0"/>
                          <w:bCs w:val="0"/>
                        </w:rPr>
                      </w:pPr>
                      <w:r>
                        <w:rPr>
                          <w:b w:val="0"/>
                          <w:bCs w:val="0"/>
                        </w:rPr>
                        <w:t>C</w:t>
                      </w:r>
                    </w:p>
                  </w:txbxContent>
                </v:textbox>
              </v:shape>
            </v:group>
            <w10:wrap type="tight"/>
          </v:group>
        </w:pict>
      </w:r>
    </w:p>
    <w:p w:rsidR="00E844EE" w:rsidRDefault="00E844EE">
      <w:r>
        <w:rPr>
          <w:noProof/>
        </w:rPr>
        <w:pict>
          <v:shape id="_x0000_s1417" type="#_x0000_t202" style="position:absolute;margin-left:189pt;margin-top:134.6pt;width:243pt;height:45pt;z-index:251512320" filled="f" stroked="f">
            <v:textbox style="mso-next-textbox:#_x0000_s1417">
              <w:txbxContent>
                <w:p w:rsidR="00E844EE" w:rsidRDefault="00E844EE">
                  <w:r>
                    <w:t xml:space="preserve">(A </w:t>
                  </w:r>
                  <w:r>
                    <w:sym w:font="Symbol" w:char="F0C8"/>
                  </w:r>
                  <w:r>
                    <w:t xml:space="preserve">B) </w:t>
                  </w:r>
                  <w:r>
                    <w:sym w:font="Symbol" w:char="F0C7"/>
                  </w:r>
                  <w:r>
                    <w:t xml:space="preserve"> C = </w:t>
                  </w:r>
                  <w:r>
                    <w:sym w:font="Symbol" w:char="F066"/>
                  </w:r>
                  <w:r>
                    <w:t xml:space="preserve"> </w:t>
                  </w:r>
                </w:p>
                <w:p w:rsidR="00E844EE" w:rsidRDefault="00E844EE">
                  <w:r>
                    <w:t xml:space="preserve">Por lo tanto (A </w:t>
                  </w:r>
                  <w:r>
                    <w:sym w:font="Symbol" w:char="F0C8"/>
                  </w:r>
                  <w:r>
                    <w:t>B) y  son disjuntos</w:t>
                  </w:r>
                </w:p>
              </w:txbxContent>
            </v:textbox>
          </v:shape>
        </w:pict>
      </w:r>
      <w:r>
        <w:rPr>
          <w:noProof/>
        </w:rPr>
        <w:pict>
          <v:shape id="_x0000_s1416" type="#_x0000_t202" style="position:absolute;margin-left:9pt;margin-top:134.6pt;width:153pt;height:36pt;z-index:251511296" filled="f" stroked="f">
            <v:textbox style="mso-next-textbox:#_x0000_s1416">
              <w:txbxContent>
                <w:p w:rsidR="00E844EE" w:rsidRDefault="00E844EE">
                  <w:r>
                    <w:t xml:space="preserve">A  </w:t>
                  </w:r>
                  <w:r>
                    <w:sym w:font="Symbol" w:char="F0C7"/>
                  </w:r>
                  <w:r>
                    <w:t xml:space="preserve"> B =</w:t>
                  </w:r>
                  <w:r>
                    <w:sym w:font="Symbol" w:char="F066"/>
                  </w:r>
                  <w:r>
                    <w:t xml:space="preserve">,                           Por lo tanto </w:t>
                  </w:r>
                  <w:r>
                    <w:rPr>
                      <w:i/>
                      <w:iCs/>
                    </w:rPr>
                    <w:t>A</w:t>
                  </w:r>
                  <w:r>
                    <w:t xml:space="preserve"> y </w:t>
                  </w:r>
                  <w:r>
                    <w:rPr>
                      <w:i/>
                      <w:iCs/>
                    </w:rPr>
                    <w:t>B</w:t>
                  </w:r>
                  <w:r>
                    <w:t xml:space="preserve"> son disjuntos</w:t>
                  </w:r>
                </w:p>
              </w:txbxContent>
            </v:textbox>
          </v:shape>
        </w:pict>
      </w:r>
    </w:p>
    <w:p w:rsidR="00E844EE" w:rsidRDefault="00E844EE"/>
    <w:p w:rsidR="00E844EE" w:rsidRDefault="00E844EE">
      <w:pPr>
        <w:pStyle w:val="Ttulo2"/>
      </w:pPr>
      <w:bookmarkStart w:id="170" w:name="_Toc57828163"/>
      <w:bookmarkStart w:id="171" w:name="_Toc179545802"/>
      <w:bookmarkStart w:id="172" w:name="_Toc179546749"/>
      <w:r>
        <w:t>Álgebra de conjuntos</w:t>
      </w:r>
      <w:bookmarkEnd w:id="170"/>
      <w:bookmarkEnd w:id="171"/>
      <w:bookmarkEnd w:id="172"/>
    </w:p>
    <w:p w:rsidR="00E844EE" w:rsidRDefault="00E844EE">
      <w:pPr>
        <w:rPr>
          <w:lang w:val="es-BO"/>
        </w:rPr>
      </w:pPr>
    </w:p>
    <w:p w:rsidR="00E844EE" w:rsidRDefault="00E844EE">
      <w:pPr>
        <w:rPr>
          <w:sz w:val="24"/>
        </w:rPr>
      </w:pPr>
      <w:r>
        <w:rPr>
          <w:sz w:val="24"/>
        </w:rPr>
        <w:t>Las leyes que rigen el Álgebra de conjuntos don:</w:t>
      </w:r>
    </w:p>
    <w:p w:rsidR="00E844EE" w:rsidRDefault="00E844EE">
      <w:pPr>
        <w:pStyle w:val="Piedepgina"/>
        <w:tabs>
          <w:tab w:val="clear" w:pos="4252"/>
          <w:tab w:val="clear" w:pos="8504"/>
        </w:tabs>
      </w:pPr>
    </w:p>
    <w:p w:rsidR="00E844EE" w:rsidRDefault="00E844EE">
      <w:pPr>
        <w:pStyle w:val="Piedepgina"/>
        <w:numPr>
          <w:ilvl w:val="0"/>
          <w:numId w:val="10"/>
        </w:numPr>
        <w:tabs>
          <w:tab w:val="clear" w:pos="4252"/>
          <w:tab w:val="clear" w:pos="8504"/>
        </w:tabs>
        <w:rPr>
          <w:b/>
          <w:bCs/>
          <w:i/>
          <w:iCs/>
        </w:rPr>
      </w:pPr>
      <w:r>
        <w:rPr>
          <w:b/>
          <w:bCs/>
          <w:i/>
          <w:iCs/>
        </w:rPr>
        <w:t>Ley de Idempotencia</w:t>
      </w:r>
    </w:p>
    <w:p w:rsidR="00E844EE" w:rsidRDefault="00E844EE">
      <w:pPr>
        <w:pStyle w:val="Piedepgina"/>
        <w:tabs>
          <w:tab w:val="clear" w:pos="4252"/>
          <w:tab w:val="clear" w:pos="8504"/>
        </w:tabs>
        <w:ind w:left="360"/>
        <w:rPr>
          <w:b/>
          <w:bCs/>
          <w:i/>
          <w:iCs/>
        </w:rPr>
      </w:pPr>
    </w:p>
    <w:p w:rsidR="00E844EE" w:rsidRDefault="00E844EE">
      <w:pPr>
        <w:pStyle w:val="Piedepgina"/>
        <w:tabs>
          <w:tab w:val="clear" w:pos="4252"/>
          <w:tab w:val="clear" w:pos="8504"/>
        </w:tabs>
        <w:ind w:left="360"/>
      </w:pPr>
      <w:r>
        <w:rPr>
          <w:noProof/>
        </w:rPr>
        <w:pict>
          <v:shape id="_x0000_s1418" type="#_x0000_t75" style="position:absolute;left:0;text-align:left;margin-left:0;margin-top:-.2pt;width:135.75pt;height:15pt;z-index:251513344;mso-wrap-edited:f;mso-position-horizontal:center" wrapcoords="1074 4320 239 16200 9786 17280 10263 17280 21600 16200 21361 4320 1074 4320">
            <v:imagedata r:id="rId315" o:title=""/>
            <w10:wrap type="tight"/>
          </v:shape>
          <o:OLEObject Type="Embed" ProgID="Equation.3" ShapeID="_x0000_s1418" DrawAspect="Content" ObjectID="_1377796500" r:id="rId316"/>
        </w:pict>
      </w:r>
    </w:p>
    <w:p w:rsidR="00E844EE" w:rsidRDefault="00E844EE">
      <w:pPr>
        <w:pStyle w:val="Piedepgina"/>
        <w:tabs>
          <w:tab w:val="clear" w:pos="4252"/>
          <w:tab w:val="clear" w:pos="8504"/>
        </w:tabs>
        <w:ind w:left="360"/>
        <w:rPr>
          <w:b/>
          <w:bCs/>
          <w:i/>
          <w:iCs/>
        </w:rPr>
      </w:pPr>
    </w:p>
    <w:p w:rsidR="00E844EE" w:rsidRDefault="00E844EE">
      <w:pPr>
        <w:pStyle w:val="Piedepgina"/>
        <w:tabs>
          <w:tab w:val="clear" w:pos="4252"/>
          <w:tab w:val="clear" w:pos="8504"/>
        </w:tabs>
        <w:ind w:left="360"/>
        <w:rPr>
          <w:b/>
          <w:bCs/>
          <w:i/>
          <w:iCs/>
        </w:rPr>
      </w:pPr>
    </w:p>
    <w:p w:rsidR="00E844EE" w:rsidRDefault="00E844EE">
      <w:pPr>
        <w:pStyle w:val="Piedepgina"/>
        <w:tabs>
          <w:tab w:val="clear" w:pos="4252"/>
          <w:tab w:val="clear" w:pos="8504"/>
        </w:tabs>
        <w:ind w:left="360"/>
        <w:rPr>
          <w:b/>
          <w:bCs/>
          <w:i/>
          <w:iCs/>
        </w:rPr>
      </w:pPr>
    </w:p>
    <w:p w:rsidR="00E844EE" w:rsidRDefault="00E844EE">
      <w:pPr>
        <w:pStyle w:val="Piedepgina"/>
        <w:numPr>
          <w:ilvl w:val="0"/>
          <w:numId w:val="10"/>
        </w:numPr>
        <w:tabs>
          <w:tab w:val="clear" w:pos="4252"/>
          <w:tab w:val="clear" w:pos="8504"/>
        </w:tabs>
        <w:rPr>
          <w:b/>
          <w:bCs/>
          <w:i/>
          <w:iCs/>
        </w:rPr>
      </w:pPr>
      <w:r>
        <w:rPr>
          <w:b/>
          <w:bCs/>
          <w:i/>
          <w:iCs/>
        </w:rPr>
        <w:t>Leyes Conmutativas</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rPr>
        <w:pict>
          <v:shape id="_x0000_s1419" type="#_x0000_t75" style="position:absolute;margin-left:0;margin-top:.3pt;width:179.25pt;height:15.75pt;z-index:251514368;mso-wrap-edited:f;mso-position-horizontal:center" wrapcoords="813 3086 181 14400 10484 15429 10845 15429 20244 15429 21600 13371 21329 3086 813 3086">
            <v:imagedata r:id="rId317" o:title=""/>
            <w10:wrap type="tight"/>
          </v:shape>
          <o:OLEObject Type="Embed" ProgID="Equation.3" ShapeID="_x0000_s1419" DrawAspect="Content" ObjectID="_1377796501" r:id="rId318"/>
        </w:pict>
      </w:r>
    </w:p>
    <w:p w:rsidR="00E844EE" w:rsidRDefault="00E844EE">
      <w:pPr>
        <w:pStyle w:val="Piedepgina"/>
        <w:tabs>
          <w:tab w:val="clear" w:pos="4252"/>
          <w:tab w:val="clear" w:pos="8504"/>
        </w:tabs>
      </w:pPr>
    </w:p>
    <w:p w:rsidR="00E844EE" w:rsidRDefault="00E844EE">
      <w:pPr>
        <w:pStyle w:val="Piedepgina"/>
        <w:numPr>
          <w:ilvl w:val="0"/>
          <w:numId w:val="10"/>
        </w:numPr>
        <w:tabs>
          <w:tab w:val="clear" w:pos="4252"/>
          <w:tab w:val="clear" w:pos="8504"/>
        </w:tabs>
        <w:rPr>
          <w:b/>
          <w:bCs/>
          <w:i/>
          <w:iCs/>
        </w:rPr>
      </w:pPr>
      <w:r>
        <w:rPr>
          <w:b/>
          <w:bCs/>
          <w:i/>
          <w:iCs/>
        </w:rPr>
        <w:t>Leyes Asociativas</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sz w:val="20"/>
          <w:lang w:val="es-ES"/>
        </w:rPr>
        <w:pict>
          <v:shape id="_x0000_s1420" type="#_x0000_t75" style="position:absolute;margin-left:0;margin-top:.55pt;width:134.95pt;height:33.45pt;z-index:251515392;mso-wrap-edited:f;mso-position-horizontal:center" wrapcoords="813 3086 181 14400 10484 15429 10845 15429 20244 15429 21600 13371 21329 3086 813 3086">
            <v:imagedata r:id="rId319" o:title=""/>
            <w10:wrap type="tight"/>
          </v:shape>
          <o:OLEObject Type="Embed" ProgID="Equation.3" ShapeID="_x0000_s1420" DrawAspect="Content" ObjectID="_1377796502" r:id="rId320"/>
        </w:pic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360"/>
        <w:rPr>
          <w:b/>
          <w:bCs/>
          <w:i/>
          <w:iCs/>
        </w:rPr>
      </w:pPr>
    </w:p>
    <w:p w:rsidR="00E844EE" w:rsidRDefault="00E844EE">
      <w:pPr>
        <w:pStyle w:val="Piedepgina"/>
        <w:numPr>
          <w:ilvl w:val="0"/>
          <w:numId w:val="10"/>
        </w:numPr>
        <w:tabs>
          <w:tab w:val="clear" w:pos="4252"/>
          <w:tab w:val="clear" w:pos="8504"/>
        </w:tabs>
        <w:rPr>
          <w:b/>
          <w:bCs/>
          <w:i/>
          <w:iCs/>
        </w:rPr>
      </w:pPr>
      <w:r>
        <w:rPr>
          <w:b/>
          <w:bCs/>
          <w:i/>
          <w:iCs/>
        </w:rPr>
        <w:t>Leyes Distributivas</w:t>
      </w:r>
    </w:p>
    <w:p w:rsidR="00E844EE" w:rsidRDefault="00E844EE">
      <w:pPr>
        <w:pStyle w:val="Piedepgina"/>
        <w:tabs>
          <w:tab w:val="clear" w:pos="4252"/>
          <w:tab w:val="clear" w:pos="8504"/>
        </w:tabs>
        <w:ind w:left="360"/>
      </w:pPr>
      <w:r>
        <w:rPr>
          <w:noProof/>
          <w:sz w:val="20"/>
          <w:lang w:val="es-ES"/>
        </w:rPr>
        <w:pict>
          <v:shape id="_x0000_s1421" type="#_x0000_t75" style="position:absolute;left:0;text-align:left;margin-left:0;margin-top:8.5pt;width:163.15pt;height:33.45pt;z-index:251516416;mso-wrap-edited:f;mso-position-horizontal:center" wrapcoords="813 3086 181 14400 10484 15429 10845 15429 20244 15429 21600 13371 21329 3086 813 3086">
            <v:imagedata r:id="rId321" o:title=""/>
            <w10:wrap type="tight"/>
          </v:shape>
          <o:OLEObject Type="Embed" ProgID="Equation.3" ShapeID="_x0000_s1421" DrawAspect="Content" ObjectID="_1377796503" r:id="rId322"/>
        </w:pict>
      </w:r>
    </w:p>
    <w:p w:rsidR="00E844EE" w:rsidRDefault="00E844EE">
      <w:pPr>
        <w:pStyle w:val="Piedepgina"/>
        <w:tabs>
          <w:tab w:val="clear" w:pos="4252"/>
          <w:tab w:val="clear" w:pos="8504"/>
        </w:tabs>
        <w:ind w:left="360"/>
      </w:pPr>
    </w:p>
    <w:p w:rsidR="00E844EE" w:rsidRDefault="00E844EE">
      <w:pPr>
        <w:pStyle w:val="Piedepgina"/>
        <w:tabs>
          <w:tab w:val="clear" w:pos="4252"/>
          <w:tab w:val="clear" w:pos="8504"/>
        </w:tabs>
        <w:ind w:left="360"/>
      </w:pPr>
    </w:p>
    <w:p w:rsidR="00E844EE" w:rsidRDefault="00E844EE">
      <w:pPr>
        <w:pStyle w:val="Piedepgina"/>
        <w:tabs>
          <w:tab w:val="clear" w:pos="4252"/>
          <w:tab w:val="clear" w:pos="8504"/>
        </w:tabs>
        <w:ind w:left="360"/>
        <w:rPr>
          <w:b/>
          <w:bCs/>
          <w:i/>
          <w:iCs/>
        </w:rPr>
      </w:pPr>
    </w:p>
    <w:p w:rsidR="00E844EE" w:rsidRDefault="00E844EE">
      <w:pPr>
        <w:pStyle w:val="Piedepgina"/>
        <w:numPr>
          <w:ilvl w:val="0"/>
          <w:numId w:val="10"/>
        </w:numPr>
        <w:tabs>
          <w:tab w:val="clear" w:pos="4252"/>
          <w:tab w:val="clear" w:pos="8504"/>
        </w:tabs>
        <w:rPr>
          <w:b/>
          <w:bCs/>
          <w:i/>
          <w:iCs/>
        </w:rPr>
      </w:pPr>
      <w:r>
        <w:rPr>
          <w:b/>
          <w:bCs/>
          <w:i/>
          <w:iCs/>
        </w:rPr>
        <w:t>Leyes de Absorción</w:t>
      </w:r>
    </w:p>
    <w:p w:rsidR="00E844EE" w:rsidRDefault="00E844EE">
      <w:pPr>
        <w:pStyle w:val="Piedepgina"/>
        <w:tabs>
          <w:tab w:val="clear" w:pos="4252"/>
          <w:tab w:val="clear" w:pos="8504"/>
        </w:tabs>
        <w:ind w:left="360"/>
        <w:rPr>
          <w:b/>
          <w:bCs/>
          <w:i/>
          <w:iCs/>
        </w:rPr>
      </w:pPr>
      <w:r>
        <w:rPr>
          <w:noProof/>
          <w:sz w:val="20"/>
          <w:lang w:val="es-ES"/>
        </w:rPr>
        <w:pict>
          <v:shape id="_x0000_s1422" type="#_x0000_t75" style="position:absolute;left:0;text-align:left;margin-left:0;margin-top:11.55pt;width:222.55pt;height:33.45pt;z-index:251517440;mso-wrap-edited:f;mso-position-horizontal:center" wrapcoords="813 3086 181 14400 10484 15429 10845 15429 20244 15429 21600 13371 21329 3086 813 3086">
            <v:imagedata r:id="rId323" o:title=""/>
            <w10:wrap type="tight"/>
          </v:shape>
          <o:OLEObject Type="Embed" ProgID="Equation.3" ShapeID="_x0000_s1422" DrawAspect="Content" ObjectID="_1377796504" r:id="rId324"/>
        </w:pict>
      </w:r>
    </w:p>
    <w:p w:rsidR="00E844EE" w:rsidRDefault="00E844EE">
      <w:pPr>
        <w:pStyle w:val="Piedepgina"/>
        <w:tabs>
          <w:tab w:val="clear" w:pos="4252"/>
          <w:tab w:val="clear" w:pos="8504"/>
        </w:tabs>
        <w:ind w:left="360"/>
      </w:pPr>
    </w:p>
    <w:p w:rsidR="00E844EE" w:rsidRDefault="00E844EE">
      <w:pPr>
        <w:pStyle w:val="Piedepgina"/>
        <w:tabs>
          <w:tab w:val="clear" w:pos="4252"/>
          <w:tab w:val="clear" w:pos="8504"/>
        </w:tabs>
        <w:ind w:left="360"/>
      </w:pPr>
    </w:p>
    <w:p w:rsidR="00E844EE" w:rsidRDefault="00E844EE">
      <w:pPr>
        <w:pStyle w:val="Piedepgina"/>
        <w:tabs>
          <w:tab w:val="clear" w:pos="4252"/>
          <w:tab w:val="clear" w:pos="8504"/>
        </w:tabs>
        <w:ind w:left="360"/>
      </w:pPr>
    </w:p>
    <w:p w:rsidR="00E844EE" w:rsidRDefault="00E844EE">
      <w:pPr>
        <w:pStyle w:val="Piedepgina"/>
        <w:numPr>
          <w:ilvl w:val="0"/>
          <w:numId w:val="10"/>
        </w:numPr>
        <w:tabs>
          <w:tab w:val="clear" w:pos="4252"/>
          <w:tab w:val="clear" w:pos="8504"/>
        </w:tabs>
        <w:rPr>
          <w:b/>
          <w:bCs/>
          <w:i/>
          <w:iCs/>
        </w:rPr>
      </w:pPr>
      <w:r>
        <w:rPr>
          <w:b/>
          <w:bCs/>
          <w:i/>
          <w:iCs/>
        </w:rPr>
        <w:t>Leyes de Morgan</w:t>
      </w:r>
    </w:p>
    <w:p w:rsidR="00E844EE" w:rsidRDefault="00E844EE">
      <w:pPr>
        <w:pStyle w:val="Piedepgina"/>
        <w:tabs>
          <w:tab w:val="clear" w:pos="4252"/>
          <w:tab w:val="clear" w:pos="8504"/>
        </w:tabs>
      </w:pPr>
      <w:r>
        <w:rPr>
          <w:noProof/>
          <w:sz w:val="20"/>
          <w:lang w:val="es-ES"/>
        </w:rPr>
        <w:pict>
          <v:shape id="_x0000_s1423" type="#_x0000_t75" style="position:absolute;margin-left:0;margin-top:5.55pt;width:104.7pt;height:39.35pt;z-index:251518464;mso-wrap-edited:f;mso-position-horizontal:center" wrapcoords="813 3086 181 14400 10484 15429 10845 15429 20244 15429 21600 13371 21329 3086 813 3086">
            <v:imagedata r:id="rId325" o:title=""/>
            <w10:wrap type="tight"/>
          </v:shape>
          <o:OLEObject Type="Embed" ProgID="Equation.3" ShapeID="_x0000_s1423" DrawAspect="Content" ObjectID="_1377796505" r:id="rId326"/>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numPr>
          <w:ilvl w:val="0"/>
          <w:numId w:val="10"/>
        </w:numPr>
        <w:tabs>
          <w:tab w:val="clear" w:pos="4252"/>
          <w:tab w:val="clear" w:pos="8504"/>
        </w:tabs>
        <w:rPr>
          <w:b/>
          <w:bCs/>
          <w:i/>
          <w:iCs/>
        </w:rPr>
      </w:pPr>
      <w:r>
        <w:rPr>
          <w:b/>
          <w:bCs/>
          <w:i/>
          <w:iCs/>
        </w:rPr>
        <w:lastRenderedPageBreak/>
        <w:t>Leyes de Complemento</w:t>
      </w:r>
    </w:p>
    <w:p w:rsidR="00E844EE" w:rsidRDefault="00E844EE">
      <w:pPr>
        <w:pStyle w:val="Piedepgina"/>
        <w:tabs>
          <w:tab w:val="clear" w:pos="4252"/>
          <w:tab w:val="clear" w:pos="8504"/>
          <w:tab w:val="left" w:pos="8460"/>
        </w:tabs>
      </w:pPr>
      <w:r>
        <w:rPr>
          <w:noProof/>
          <w:sz w:val="20"/>
          <w:lang w:val="es-ES"/>
        </w:rPr>
        <w:pict>
          <v:shape id="_x0000_s1424" type="#_x0000_t75" style="position:absolute;margin-left:0;margin-top:8.55pt;width:244.7pt;height:45pt;z-index:251519488;mso-wrap-edited:f;mso-position-horizontal:center" wrapcoords="813 3086 181 14400 10484 15429 10845 15429 20244 15429 21600 13371 21329 3086 813 3086">
            <v:imagedata r:id="rId327" o:title=""/>
            <w10:wrap type="tight"/>
          </v:shape>
          <o:OLEObject Type="Embed" ProgID="Equation.3" ShapeID="_x0000_s1424" DrawAspect="Content" ObjectID="_1377796506" r:id="rId328"/>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i/>
          <w:iCs/>
        </w:rPr>
      </w:pPr>
    </w:p>
    <w:p w:rsidR="00E844EE" w:rsidRDefault="00E844EE">
      <w:pPr>
        <w:pStyle w:val="Piedepgina"/>
        <w:tabs>
          <w:tab w:val="clear" w:pos="4252"/>
          <w:tab w:val="clear" w:pos="8504"/>
        </w:tabs>
        <w:ind w:left="360"/>
        <w:rPr>
          <w:b/>
          <w:bCs/>
          <w:i/>
          <w:iCs/>
        </w:rPr>
      </w:pPr>
    </w:p>
    <w:p w:rsidR="00E844EE" w:rsidRDefault="00E844EE">
      <w:pPr>
        <w:pStyle w:val="Piedepgina"/>
        <w:numPr>
          <w:ilvl w:val="0"/>
          <w:numId w:val="10"/>
        </w:numPr>
        <w:tabs>
          <w:tab w:val="clear" w:pos="4252"/>
          <w:tab w:val="clear" w:pos="8504"/>
        </w:tabs>
        <w:rPr>
          <w:b/>
          <w:bCs/>
          <w:i/>
          <w:iCs/>
        </w:rPr>
      </w:pPr>
      <w:r>
        <w:rPr>
          <w:b/>
          <w:bCs/>
          <w:i/>
          <w:iCs/>
        </w:rPr>
        <w:t>Leyes de Identidad</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sz w:val="20"/>
          <w:lang w:val="es-ES"/>
        </w:rPr>
        <w:pict>
          <v:shape id="_x0000_s1425" type="#_x0000_t75" style="position:absolute;margin-left:1in;margin-top:.75pt;width:187.3pt;height:18pt;z-index:251520512;mso-wrap-edited:f" wrapcoords="813 3086 181 14400 10484 15429 10845 15429 20244 15429 21600 13371 21329 3086 813 3086">
            <v:imagedata r:id="rId329" o:title=""/>
            <w10:wrap type="tight"/>
          </v:shape>
          <o:OLEObject Type="Embed" ProgID="Equation.3" ShapeID="_x0000_s1425" DrawAspect="Content" ObjectID="_1377796507" r:id="rId330"/>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numPr>
          <w:ilvl w:val="0"/>
          <w:numId w:val="10"/>
        </w:numPr>
        <w:tabs>
          <w:tab w:val="clear" w:pos="4252"/>
          <w:tab w:val="clear" w:pos="8504"/>
        </w:tabs>
        <w:rPr>
          <w:b/>
          <w:bCs/>
          <w:i/>
          <w:iCs/>
        </w:rPr>
      </w:pPr>
      <w:r>
        <w:rPr>
          <w:b/>
          <w:bCs/>
          <w:i/>
          <w:iCs/>
        </w:rPr>
        <w:t xml:space="preserve">Propiedades de </w:t>
      </w:r>
      <w:smartTag w:uri="urn:schemas-microsoft-com:office:smarttags" w:element="PersonName">
        <w:smartTagPr>
          <w:attr w:name="ProductID" w:val="la Diferencia"/>
        </w:smartTagPr>
        <w:r>
          <w:rPr>
            <w:b/>
            <w:bCs/>
            <w:i/>
            <w:iCs/>
          </w:rPr>
          <w:t>la Diferencia</w:t>
        </w:r>
      </w:smartTag>
    </w:p>
    <w:p w:rsidR="00E844EE" w:rsidRDefault="00E844EE">
      <w:r>
        <w:rPr>
          <w:noProof/>
        </w:rPr>
        <w:pict>
          <v:shape id="_x0000_s1426" type="#_x0000_t75" style="position:absolute;margin-left:77.45pt;margin-top:13.2pt;width:287pt;height:38.3pt;z-index:251521536;mso-wrap-edited:f" wrapcoords="813 3086 181 14400 10484 15429 10845 15429 20244 15429 21600 13371 21329 3086 813 3086">
            <v:imagedata r:id="rId331" o:title=""/>
            <w10:wrap type="tight"/>
          </v:shape>
          <o:OLEObject Type="Embed" ProgID="Equation.3" ShapeID="_x0000_s1426" DrawAspect="Content" ObjectID="_1377796508" r:id="rId332"/>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position w:val="-28"/>
        </w:rPr>
        <w:object w:dxaOrig="180" w:dyaOrig="680">
          <v:shape id="_x0000_i1088" type="#_x0000_t75" style="width:9.15pt;height:33.85pt" o:ole="">
            <v:imagedata r:id="rId333" o:title=""/>
          </v:shape>
          <o:OLEObject Type="Embed" ProgID="Equation.3" ShapeID="_x0000_i1088" DrawAspect="Content" ObjectID="_1377796291" r:id="rId334"/>
        </w:object>
      </w:r>
    </w:p>
    <w:p w:rsidR="00E844EE" w:rsidRDefault="00E844EE">
      <w:pPr>
        <w:pStyle w:val="Piedepgina"/>
        <w:tabs>
          <w:tab w:val="clear" w:pos="4252"/>
          <w:tab w:val="clear" w:pos="8504"/>
        </w:tabs>
        <w:rPr>
          <w:b/>
          <w:bCs/>
          <w:i/>
          <w:iCs/>
        </w:rPr>
      </w:pPr>
    </w:p>
    <w:p w:rsidR="00E844EE" w:rsidRDefault="00E844EE">
      <w:pPr>
        <w:pStyle w:val="Piedepgina"/>
        <w:numPr>
          <w:ilvl w:val="0"/>
          <w:numId w:val="10"/>
        </w:numPr>
        <w:tabs>
          <w:tab w:val="clear" w:pos="4252"/>
          <w:tab w:val="clear" w:pos="8504"/>
        </w:tabs>
        <w:rPr>
          <w:b/>
          <w:bCs/>
          <w:i/>
          <w:iCs/>
        </w:rPr>
      </w:pPr>
      <w:r>
        <w:rPr>
          <w:b/>
          <w:bCs/>
          <w:i/>
          <w:iCs/>
        </w:rPr>
        <w:t>Propiedades de al Diferencia Simétrica</w:t>
      </w:r>
    </w:p>
    <w:p w:rsidR="00E844EE" w:rsidRDefault="00E844EE">
      <w:pPr>
        <w:pStyle w:val="Piedepgina"/>
        <w:tabs>
          <w:tab w:val="clear" w:pos="4252"/>
          <w:tab w:val="clear" w:pos="8504"/>
        </w:tabs>
      </w:pPr>
    </w:p>
    <w:p w:rsidR="00E844EE" w:rsidRDefault="00E844EE">
      <w:r>
        <w:rPr>
          <w:noProof/>
        </w:rPr>
        <w:pict>
          <v:shape id="_x0000_s1427" type="#_x0000_t75" style="position:absolute;margin-left:54pt;margin-top:.2pt;width:340.3pt;height:38.25pt;z-index:251522560;mso-wrap-edited:f" wrapcoords="813 3086 181 14400 10484 15429 10845 15429 20244 15429 21600 13371 21329 3086 813 3086">
            <v:imagedata r:id="rId335" o:title=""/>
            <w10:wrap type="tight"/>
          </v:shape>
          <o:OLEObject Type="Embed" ProgID="Equation.3" ShapeID="_x0000_s1427" DrawAspect="Content" ObjectID="_1377796509" r:id="rId336"/>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Ttulo2"/>
        <w:numPr>
          <w:ilvl w:val="1"/>
          <w:numId w:val="7"/>
        </w:numPr>
      </w:pPr>
      <w:bookmarkStart w:id="173" w:name="_Toc57828164"/>
      <w:bookmarkStart w:id="174" w:name="_Toc179545803"/>
      <w:bookmarkStart w:id="175" w:name="_Toc179546750"/>
      <w:r>
        <w:t>Particiones (Familias de conjuntos)</w:t>
      </w:r>
      <w:bookmarkEnd w:id="173"/>
      <w:bookmarkEnd w:id="174"/>
      <w:bookmarkEnd w:id="175"/>
    </w:p>
    <w:p w:rsidR="00E844EE" w:rsidRDefault="00E844EE"/>
    <w:p w:rsidR="00E844EE" w:rsidRDefault="00E844EE">
      <w:pPr>
        <w:rPr>
          <w:sz w:val="24"/>
        </w:rPr>
      </w:pPr>
      <w:r>
        <w:rPr>
          <w:sz w:val="24"/>
        </w:rPr>
        <w:t xml:space="preserve">Los alumnos de nuestra clase se reparten entres filas. </w:t>
      </w:r>
    </w:p>
    <w:p w:rsidR="00E844EE" w:rsidRDefault="00E844EE">
      <w:r>
        <w:rPr>
          <w:noProof/>
        </w:rPr>
        <w:pict>
          <v:shape id="_x0000_s1432" type="#_x0000_t202" style="position:absolute;margin-left:315pt;margin-top:8.1pt;width:27pt;height:27pt;z-index:251524608" filled="f" stroked="f">
            <v:textbox style="mso-next-textbox:#_x0000_s1432">
              <w:txbxContent>
                <w:p w:rsidR="00E844EE" w:rsidRDefault="00E844EE">
                  <w:pPr>
                    <w:pStyle w:val="Ttulo1"/>
                  </w:pPr>
                  <w:r>
                    <w:t>K</w:t>
                  </w:r>
                </w:p>
              </w:txbxContent>
            </v:textbox>
          </v:shape>
        </w:pict>
      </w:r>
    </w:p>
    <w:p w:rsidR="00E844EE" w:rsidRDefault="00E844EE">
      <w:pPr>
        <w:rPr>
          <w:noProof/>
        </w:rPr>
      </w:pPr>
      <w:r>
        <w:rPr>
          <w:noProof/>
        </w:rPr>
        <w:pict>
          <v:group id="_x0000_s1428" style="position:absolute;margin-left:135pt;margin-top:3.3pt;width:189pt;height:90pt;z-index:251523584" coordorigin="4401,6097" coordsize="3780,1800">
            <v:roundrect id="_x0000_s1429" style="position:absolute;left:4401;top:6097;width:3780;height:1800" arcsize="15701f" fillcolor="#ddd" strokeweight="2.25pt">
              <v:textbox style="mso-next-textbox:#_x0000_s1429">
                <w:txbxContent>
                  <w:p w:rsidR="00E844EE" w:rsidRDefault="00E844EE">
                    <w:pPr>
                      <w:rPr>
                        <w:b/>
                        <w:bCs/>
                        <w:lang w:val="en-US"/>
                      </w:rPr>
                    </w:pPr>
                    <w:r>
                      <w:rPr>
                        <w:lang w:val="en-US"/>
                      </w:rPr>
                      <w:t xml:space="preserve">   </w:t>
                    </w:r>
                    <w:r>
                      <w:rPr>
                        <w:b/>
                        <w:bCs/>
                        <w:lang w:val="en-US"/>
                      </w:rPr>
                      <w:t>I</w:t>
                    </w:r>
                    <w:r>
                      <w:rPr>
                        <w:b/>
                        <w:bCs/>
                        <w:lang w:val="en-US"/>
                      </w:rPr>
                      <w:tab/>
                    </w:r>
                    <w:r>
                      <w:rPr>
                        <w:b/>
                        <w:bCs/>
                        <w:lang w:val="en-US"/>
                      </w:rPr>
                      <w:tab/>
                      <w:t>II</w:t>
                    </w:r>
                    <w:r>
                      <w:rPr>
                        <w:b/>
                        <w:bCs/>
                        <w:lang w:val="en-US"/>
                      </w:rPr>
                      <w:tab/>
                    </w:r>
                    <w:r>
                      <w:rPr>
                        <w:b/>
                        <w:bCs/>
                        <w:lang w:val="en-US"/>
                      </w:rPr>
                      <w:tab/>
                      <w:t>III</w:t>
                    </w:r>
                  </w:p>
                  <w:p w:rsidR="00E844EE" w:rsidRDefault="00E844EE">
                    <w:pPr>
                      <w:rPr>
                        <w:b/>
                        <w:bCs/>
                        <w:lang w:val="en-US"/>
                      </w:rPr>
                    </w:pPr>
                  </w:p>
                  <w:p w:rsidR="00E844EE" w:rsidRDefault="00E844EE">
                    <w:pPr>
                      <w:rPr>
                        <w:b/>
                        <w:bCs/>
                        <w:lang w:val="en-US"/>
                      </w:rPr>
                    </w:pPr>
                  </w:p>
                  <w:p w:rsidR="00E844EE" w:rsidRDefault="00E844EE">
                    <w:pPr>
                      <w:rPr>
                        <w:b/>
                        <w:bCs/>
                        <w:lang w:val="en-US"/>
                      </w:rPr>
                    </w:pPr>
                  </w:p>
                  <w:p w:rsidR="00E844EE" w:rsidRDefault="00E844EE">
                    <w:pPr>
                      <w:rPr>
                        <w:b/>
                        <w:bCs/>
                        <w:sz w:val="28"/>
                        <w:lang w:val="en-US"/>
                      </w:rPr>
                    </w:pPr>
                    <w:r>
                      <w:rPr>
                        <w:b/>
                        <w:bCs/>
                        <w:lang w:val="en-US"/>
                      </w:rPr>
                      <w:t xml:space="preserve">  </w:t>
                    </w:r>
                    <w:r>
                      <w:rPr>
                        <w:b/>
                        <w:bCs/>
                        <w:sz w:val="28"/>
                      </w:rPr>
                      <w:sym w:font="Symbol" w:char="F0B7"/>
                    </w:r>
                    <w:r>
                      <w:rPr>
                        <w:b/>
                        <w:bCs/>
                        <w:sz w:val="28"/>
                        <w:lang w:val="en-US"/>
                      </w:rPr>
                      <w:t xml:space="preserve">                  </w:t>
                    </w:r>
                    <w:r>
                      <w:rPr>
                        <w:b/>
                        <w:bCs/>
                        <w:sz w:val="28"/>
                      </w:rPr>
                      <w:sym w:font="Symbol" w:char="F0B7"/>
                    </w:r>
                    <w:r>
                      <w:rPr>
                        <w:b/>
                        <w:bCs/>
                        <w:sz w:val="28"/>
                        <w:lang w:val="en-US"/>
                      </w:rPr>
                      <w:tab/>
                    </w:r>
                    <w:r>
                      <w:rPr>
                        <w:b/>
                        <w:bCs/>
                        <w:sz w:val="28"/>
                        <w:lang w:val="en-US"/>
                      </w:rPr>
                      <w:tab/>
                    </w:r>
                    <w:r>
                      <w:rPr>
                        <w:b/>
                        <w:bCs/>
                        <w:sz w:val="28"/>
                      </w:rPr>
                      <w:sym w:font="Symbol" w:char="F0B7"/>
                    </w:r>
                  </w:p>
                  <w:p w:rsidR="00E844EE" w:rsidRDefault="00E844EE">
                    <w:pPr>
                      <w:rPr>
                        <w:b/>
                        <w:bCs/>
                        <w:lang w:val="en-US"/>
                      </w:rPr>
                    </w:pPr>
                  </w:p>
                  <w:p w:rsidR="00E844EE" w:rsidRDefault="00E844EE">
                    <w:pPr>
                      <w:rPr>
                        <w:b/>
                        <w:bCs/>
                        <w:lang w:val="en-US"/>
                      </w:rPr>
                    </w:pPr>
                  </w:p>
                </w:txbxContent>
              </v:textbox>
            </v:roundrect>
            <v:line id="_x0000_s1430" style="position:absolute" from="5661,6097" to="5661,7897" filled="t" fillcolor="#ddd"/>
            <v:line id="_x0000_s1431" style="position:absolute" from="6921,6097" to="6921,7897" filled="t" fillcolor="#ddd"/>
          </v:group>
        </w:pict>
      </w:r>
    </w:p>
    <w:p w:rsidR="00E844EE" w:rsidRDefault="00E844EE">
      <w:pPr>
        <w:rPr>
          <w:noProof/>
        </w:rPr>
      </w:pPr>
    </w:p>
    <w:p w:rsidR="00E844EE" w:rsidRDefault="00E844EE">
      <w:pPr>
        <w:rPr>
          <w:noProof/>
        </w:rPr>
      </w:pPr>
    </w:p>
    <w:p w:rsidR="00E844EE" w:rsidRDefault="00E844EE">
      <w:r>
        <w:t xml:space="preserve">   </w:t>
      </w:r>
    </w:p>
    <w:p w:rsidR="00E844EE" w:rsidRDefault="00E844EE"/>
    <w:p w:rsidR="00E844EE" w:rsidRDefault="00E844EE"/>
    <w:p w:rsidR="00E844EE" w:rsidRDefault="00E844EE"/>
    <w:p w:rsidR="00E844EE" w:rsidRDefault="00E844EE"/>
    <w:p w:rsidR="00E844EE" w:rsidRDefault="00E844EE"/>
    <w:p w:rsidR="00E844EE" w:rsidRDefault="00E844EE">
      <w:pPr>
        <w:jc w:val="both"/>
        <w:rPr>
          <w:sz w:val="24"/>
        </w:rPr>
      </w:pPr>
      <w:r>
        <w:rPr>
          <w:sz w:val="24"/>
        </w:rPr>
        <w:t xml:space="preserve">Designamos por </w:t>
      </w:r>
      <w:r>
        <w:rPr>
          <w:b/>
          <w:bCs/>
          <w:sz w:val="24"/>
        </w:rPr>
        <w:t xml:space="preserve">I </w:t>
      </w:r>
      <w:r>
        <w:rPr>
          <w:sz w:val="24"/>
        </w:rPr>
        <w:t xml:space="preserve">el conjuntos de los alumnos de la primera fila; por </w:t>
      </w:r>
      <w:r>
        <w:rPr>
          <w:b/>
          <w:bCs/>
          <w:sz w:val="24"/>
        </w:rPr>
        <w:t>II</w:t>
      </w:r>
      <w:r>
        <w:rPr>
          <w:sz w:val="24"/>
        </w:rPr>
        <w:t xml:space="preserve"> el conjunto de los alumnos de la segunda fila; por </w:t>
      </w:r>
      <w:r>
        <w:rPr>
          <w:b/>
          <w:bCs/>
          <w:sz w:val="24"/>
        </w:rPr>
        <w:t>III</w:t>
      </w:r>
      <w:r>
        <w:rPr>
          <w:sz w:val="24"/>
        </w:rPr>
        <w:t xml:space="preserve"> el conjunto de los alumnos de la tercera fila y por </w:t>
      </w:r>
      <w:r>
        <w:rPr>
          <w:b/>
          <w:bCs/>
          <w:i/>
          <w:iCs/>
          <w:sz w:val="24"/>
        </w:rPr>
        <w:t>K</w:t>
      </w:r>
      <w:r>
        <w:rPr>
          <w:sz w:val="24"/>
        </w:rPr>
        <w:t xml:space="preserve"> el conjunto de los alumnos de nuestra clase.</w:t>
      </w:r>
    </w:p>
    <w:p w:rsidR="00E844EE" w:rsidRDefault="00E844EE">
      <w:pPr>
        <w:jc w:val="both"/>
      </w:pPr>
    </w:p>
    <w:p w:rsidR="00E844EE" w:rsidRDefault="00E844EE">
      <w:pPr>
        <w:jc w:val="both"/>
      </w:pPr>
    </w:p>
    <w:p w:rsidR="00E844EE" w:rsidRDefault="006F36BE">
      <w:pPr>
        <w:jc w:val="both"/>
        <w:rPr>
          <w:sz w:val="24"/>
        </w:rPr>
      </w:pPr>
      <w:r>
        <w:rPr>
          <w:noProof/>
          <w:sz w:val="24"/>
        </w:rPr>
        <w:drawing>
          <wp:anchor distT="0" distB="0" distL="114300" distR="114300" simplePos="0" relativeHeight="251525632" behindDoc="0" locked="0" layoutInCell="1" allowOverlap="1">
            <wp:simplePos x="0" y="0"/>
            <wp:positionH relativeFrom="column">
              <wp:posOffset>0</wp:posOffset>
            </wp:positionH>
            <wp:positionV relativeFrom="paragraph">
              <wp:posOffset>23495</wp:posOffset>
            </wp:positionV>
            <wp:extent cx="685800" cy="457200"/>
            <wp:effectExtent l="19050" t="0" r="0" b="0"/>
            <wp:wrapSquare wrapText="bothSides"/>
            <wp:docPr id="409" name="Imagen 409" descr="BD0537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BD05378_"/>
                    <pic:cNvPicPr>
                      <a:picLocks noChangeAspect="1" noChangeArrowheads="1"/>
                    </pic:cNvPicPr>
                  </pic:nvPicPr>
                  <pic:blipFill>
                    <a:blip r:embed="rId337">
                      <a:grayscl/>
                    </a:blip>
                    <a:srcRect/>
                    <a:stretch>
                      <a:fillRect/>
                    </a:stretch>
                  </pic:blipFill>
                  <pic:spPr bwMode="auto">
                    <a:xfrm>
                      <a:off x="0" y="0"/>
                      <a:ext cx="685800" cy="457200"/>
                    </a:xfrm>
                    <a:prstGeom prst="rect">
                      <a:avLst/>
                    </a:prstGeom>
                    <a:noFill/>
                    <a:ln w="9525">
                      <a:noFill/>
                      <a:miter lim="800000"/>
                      <a:headEnd/>
                      <a:tailEnd/>
                    </a:ln>
                  </pic:spPr>
                </pic:pic>
              </a:graphicData>
            </a:graphic>
          </wp:anchor>
        </w:drawing>
      </w:r>
      <w:r w:rsidR="00E844EE">
        <w:rPr>
          <w:sz w:val="24"/>
        </w:rPr>
        <w:t xml:space="preserve">Ninguno de los conjuntos </w:t>
      </w:r>
      <w:r w:rsidR="00E844EE">
        <w:rPr>
          <w:b/>
          <w:bCs/>
          <w:sz w:val="24"/>
        </w:rPr>
        <w:t>I ,II, II</w:t>
      </w:r>
      <w:r w:rsidR="00E844EE">
        <w:rPr>
          <w:sz w:val="24"/>
        </w:rPr>
        <w:t xml:space="preserve"> es vacío y todo alumno de nuestra clase pertenece a uno y solo uno de los conjuntos </w:t>
      </w:r>
      <w:r w:rsidR="00E844EE">
        <w:rPr>
          <w:b/>
          <w:bCs/>
          <w:sz w:val="24"/>
        </w:rPr>
        <w:t>I, II, III</w:t>
      </w:r>
      <w:r w:rsidR="00E844EE">
        <w:rPr>
          <w:sz w:val="24"/>
        </w:rPr>
        <w:t xml:space="preserve">; todo es to se expresa diciendo que el conjunto </w:t>
      </w:r>
      <w:r w:rsidR="00E844EE">
        <w:rPr>
          <w:b/>
          <w:bCs/>
          <w:sz w:val="24"/>
        </w:rPr>
        <w:t>{ I, II, III }</w:t>
      </w:r>
      <w:r w:rsidR="00E844EE">
        <w:rPr>
          <w:sz w:val="24"/>
        </w:rPr>
        <w:t xml:space="preserve"> es una partición de </w:t>
      </w:r>
      <w:r w:rsidR="00E844EE">
        <w:rPr>
          <w:b/>
          <w:bCs/>
          <w:i/>
          <w:iCs/>
          <w:sz w:val="24"/>
        </w:rPr>
        <w:t>K</w:t>
      </w:r>
      <w:r w:rsidR="00E844EE">
        <w:rPr>
          <w:sz w:val="24"/>
        </w:rPr>
        <w:t xml:space="preserve"> (o familia de </w:t>
      </w:r>
      <w:r w:rsidR="00E844EE">
        <w:rPr>
          <w:b/>
          <w:bCs/>
          <w:i/>
          <w:iCs/>
          <w:sz w:val="24"/>
        </w:rPr>
        <w:t>K</w:t>
      </w:r>
      <w:r w:rsidR="00E844EE">
        <w:rPr>
          <w:sz w:val="24"/>
        </w:rPr>
        <w:t>).</w:t>
      </w: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r>
        <w:rPr>
          <w:noProof/>
        </w:rPr>
        <w:lastRenderedPageBreak/>
        <w:pict>
          <v:shape id="_x0000_s1435" type="#_x0000_t75" style="position:absolute;left:0;text-align:left;margin-left:36pt;margin-top:4.85pt;width:343.5pt;height:165.65pt;z-index:-251788800">
            <v:imagedata r:id="rId338" o:title="" gain="57672f" grayscale="t"/>
            <w10:wrap type="square"/>
          </v:shape>
          <o:OLEObject Type="Embed" ProgID="Word.Picture.8" ShapeID="_x0000_s1435" DrawAspect="Content" ObjectID="_1377796510" r:id="rId339"/>
        </w:pict>
      </w:r>
    </w:p>
    <w:p w:rsidR="00E844EE" w:rsidRDefault="00E844EE">
      <w:pPr>
        <w:jc w:val="both"/>
      </w:pPr>
      <w:r>
        <w:rPr>
          <w:noProof/>
        </w:rPr>
        <w:pict>
          <v:rect id="_x0000_s1434" style="position:absolute;left:0;text-align:left;margin-left:63pt;margin-top:9.05pt;width:297pt;height:2in;z-index:251526656" filled="f" stroked="f">
            <v:textbox style="mso-next-textbox:#_x0000_s1434">
              <w:txbxContent>
                <w:p w:rsidR="00E844EE" w:rsidRDefault="00E844EE">
                  <w:pPr>
                    <w:pStyle w:val="Ttulo1"/>
                    <w:jc w:val="both"/>
                  </w:pPr>
                  <w:r>
                    <w:t>Formalmente</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r>
                    <w:t xml:space="preserve">Una partición de un conjunto de A no vacío es una colección de los subconjuntos no vacíos </w:t>
                  </w:r>
                  <w:r>
                    <w:rPr>
                      <w:b/>
                      <w:bCs/>
                      <w:i/>
                      <w:iCs/>
                    </w:rPr>
                    <w:t>A</w:t>
                  </w:r>
                  <w:r>
                    <w:rPr>
                      <w:b/>
                      <w:bCs/>
                      <w:i/>
                      <w:iCs/>
                      <w:vertAlign w:val="subscript"/>
                    </w:rPr>
                    <w:t>1</w:t>
                  </w:r>
                  <w:r>
                    <w:rPr>
                      <w:b/>
                      <w:bCs/>
                      <w:i/>
                      <w:iCs/>
                    </w:rPr>
                    <w:t>, A</w:t>
                  </w:r>
                  <w:r>
                    <w:rPr>
                      <w:b/>
                      <w:bCs/>
                      <w:i/>
                      <w:iCs/>
                      <w:vertAlign w:val="subscript"/>
                    </w:rPr>
                    <w:t>2</w:t>
                  </w:r>
                  <w:r>
                    <w:rPr>
                      <w:b/>
                      <w:bCs/>
                      <w:i/>
                      <w:iCs/>
                    </w:rPr>
                    <w:t>, A</w:t>
                  </w:r>
                  <w:r>
                    <w:rPr>
                      <w:b/>
                      <w:bCs/>
                      <w:i/>
                      <w:iCs/>
                      <w:vertAlign w:val="subscript"/>
                    </w:rPr>
                    <w:t>3</w:t>
                  </w:r>
                  <w:r>
                    <w:rPr>
                      <w:b/>
                      <w:bCs/>
                      <w:i/>
                      <w:iCs/>
                    </w:rPr>
                    <w:t>, ... , A</w:t>
                  </w:r>
                  <w:r>
                    <w:rPr>
                      <w:b/>
                      <w:bCs/>
                      <w:i/>
                      <w:iCs/>
                      <w:vertAlign w:val="subscript"/>
                    </w:rPr>
                    <w:t>n</w:t>
                  </w:r>
                  <w:r>
                    <w:t xml:space="preserve"> de </w:t>
                  </w:r>
                  <w:r>
                    <w:rPr>
                      <w:b/>
                      <w:bCs/>
                      <w:i/>
                      <w:iCs/>
                    </w:rPr>
                    <w:t>A</w:t>
                  </w:r>
                  <w:r>
                    <w:t xml:space="preserve"> tales que:</w:t>
                  </w:r>
                </w:p>
                <w:p w:rsidR="00E844EE" w:rsidRDefault="00E844EE">
                  <w:pPr>
                    <w:pStyle w:val="Piedepgina"/>
                    <w:tabs>
                      <w:tab w:val="clear" w:pos="4252"/>
                      <w:tab w:val="clear" w:pos="8504"/>
                    </w:tabs>
                    <w:jc w:val="both"/>
                  </w:pPr>
                  <w:r>
                    <w:t xml:space="preserve"> </w:t>
                  </w:r>
                </w:p>
                <w:p w:rsidR="00E844EE" w:rsidRDefault="00E844EE">
                  <w:pPr>
                    <w:pStyle w:val="Piedepgina"/>
                    <w:numPr>
                      <w:ilvl w:val="1"/>
                      <w:numId w:val="10"/>
                    </w:numPr>
                    <w:tabs>
                      <w:tab w:val="clear" w:pos="4252"/>
                      <w:tab w:val="clear" w:pos="8504"/>
                    </w:tabs>
                    <w:jc w:val="both"/>
                  </w:pPr>
                  <w:r>
                    <w:t>A</w:t>
                  </w:r>
                  <w:r>
                    <w:rPr>
                      <w:b/>
                      <w:bCs/>
                      <w:i/>
                      <w:iCs/>
                      <w:vertAlign w:val="subscript"/>
                    </w:rPr>
                    <w:t>i</w:t>
                  </w:r>
                  <w:r>
                    <w:t xml:space="preserve"> </w:t>
                  </w:r>
                  <w:r>
                    <w:sym w:font="Symbol" w:char="F0C7"/>
                  </w:r>
                  <w:r>
                    <w:t xml:space="preserve"> A</w:t>
                  </w:r>
                  <w:r>
                    <w:rPr>
                      <w:b/>
                      <w:bCs/>
                      <w:i/>
                      <w:iCs/>
                      <w:vertAlign w:val="subscript"/>
                    </w:rPr>
                    <w:t>j</w:t>
                  </w:r>
                  <w:r>
                    <w:t xml:space="preserve"> = </w:t>
                  </w:r>
                  <w:r>
                    <w:rPr>
                      <w:rFonts w:ascii="Lucida Console" w:hAnsi="Lucida Console"/>
                    </w:rPr>
                    <w:t>φ</w:t>
                  </w:r>
                  <w:r>
                    <w:t xml:space="preserve"> si </w:t>
                  </w:r>
                  <w:r>
                    <w:rPr>
                      <w:i/>
                      <w:iCs/>
                    </w:rPr>
                    <w:t>i</w:t>
                  </w:r>
                  <w:r>
                    <w:t xml:space="preserve"> </w:t>
                  </w:r>
                  <w:r>
                    <w:sym w:font="Symbol" w:char="F0B9"/>
                  </w:r>
                  <w:r>
                    <w:t xml:space="preserve"> </w:t>
                  </w:r>
                  <w:r>
                    <w:rPr>
                      <w:i/>
                      <w:iCs/>
                    </w:rPr>
                    <w:t>j</w:t>
                  </w:r>
                  <w:r>
                    <w:t xml:space="preserve"> (mutuamente disjuntos)</w:t>
                  </w:r>
                </w:p>
                <w:p w:rsidR="00E844EE" w:rsidRDefault="00E844EE">
                  <w:pPr>
                    <w:pStyle w:val="Piedepgina"/>
                    <w:numPr>
                      <w:ilvl w:val="1"/>
                      <w:numId w:val="10"/>
                    </w:numPr>
                    <w:tabs>
                      <w:tab w:val="clear" w:pos="4252"/>
                      <w:tab w:val="clear" w:pos="8504"/>
                    </w:tabs>
                    <w:jc w:val="both"/>
                    <w:rPr>
                      <w:lang w:val="en-US"/>
                    </w:rPr>
                  </w:pPr>
                  <w:r>
                    <w:rPr>
                      <w:b/>
                      <w:bCs/>
                      <w:i/>
                      <w:iCs/>
                      <w:lang w:val="en-US"/>
                    </w:rPr>
                    <w:t>A</w:t>
                  </w:r>
                  <w:r>
                    <w:rPr>
                      <w:b/>
                      <w:bCs/>
                      <w:i/>
                      <w:iCs/>
                      <w:vertAlign w:val="subscript"/>
                      <w:lang w:val="en-US"/>
                    </w:rPr>
                    <w:t xml:space="preserve">1 </w:t>
                  </w:r>
                  <w:r>
                    <w:rPr>
                      <w:b/>
                      <w:bCs/>
                      <w:i/>
                      <w:iCs/>
                      <w:lang w:val="en-US"/>
                    </w:rPr>
                    <w:sym w:font="Symbol" w:char="F0C8"/>
                  </w:r>
                  <w:r>
                    <w:rPr>
                      <w:b/>
                      <w:bCs/>
                      <w:i/>
                      <w:iCs/>
                      <w:lang w:val="en-US"/>
                    </w:rPr>
                    <w:t xml:space="preserve"> A</w:t>
                  </w:r>
                  <w:r>
                    <w:rPr>
                      <w:b/>
                      <w:bCs/>
                      <w:i/>
                      <w:iCs/>
                      <w:vertAlign w:val="subscript"/>
                      <w:lang w:val="en-US"/>
                    </w:rPr>
                    <w:t xml:space="preserve">2 </w:t>
                  </w:r>
                  <w:r>
                    <w:rPr>
                      <w:b/>
                      <w:bCs/>
                      <w:i/>
                      <w:iCs/>
                      <w:lang w:val="en-US"/>
                    </w:rPr>
                    <w:sym w:font="Symbol" w:char="F0C8"/>
                  </w:r>
                  <w:r>
                    <w:rPr>
                      <w:b/>
                      <w:bCs/>
                      <w:i/>
                      <w:iCs/>
                      <w:lang w:val="en-US"/>
                    </w:rPr>
                    <w:t xml:space="preserve"> A</w:t>
                  </w:r>
                  <w:r>
                    <w:rPr>
                      <w:b/>
                      <w:bCs/>
                      <w:i/>
                      <w:iCs/>
                      <w:vertAlign w:val="subscript"/>
                      <w:lang w:val="en-US"/>
                    </w:rPr>
                    <w:t>3</w:t>
                  </w:r>
                  <w:r>
                    <w:rPr>
                      <w:b/>
                      <w:bCs/>
                      <w:i/>
                      <w:iCs/>
                      <w:lang w:val="en-US"/>
                    </w:rPr>
                    <w:sym w:font="Symbol" w:char="F0C8"/>
                  </w:r>
                  <w:r>
                    <w:rPr>
                      <w:b/>
                      <w:bCs/>
                      <w:i/>
                      <w:iCs/>
                      <w:lang w:val="en-US"/>
                    </w:rPr>
                    <w:t xml:space="preserve"> ...</w:t>
                  </w:r>
                  <w:r>
                    <w:rPr>
                      <w:b/>
                      <w:bCs/>
                      <w:i/>
                      <w:iCs/>
                      <w:lang w:val="en-US"/>
                    </w:rPr>
                    <w:sym w:font="Symbol" w:char="F0C8"/>
                  </w:r>
                  <w:r>
                    <w:rPr>
                      <w:b/>
                      <w:bCs/>
                      <w:i/>
                      <w:iCs/>
                      <w:lang w:val="en-US"/>
                    </w:rPr>
                    <w:t xml:space="preserve"> A</w:t>
                  </w:r>
                  <w:r>
                    <w:rPr>
                      <w:b/>
                      <w:bCs/>
                      <w:i/>
                      <w:iCs/>
                      <w:vertAlign w:val="subscript"/>
                      <w:lang w:val="en-US"/>
                    </w:rPr>
                    <w:t>n</w:t>
                  </w:r>
                  <w:r>
                    <w:rPr>
                      <w:lang w:val="en-US"/>
                    </w:rPr>
                    <w:t xml:space="preserve"> = </w:t>
                  </w:r>
                  <w:r>
                    <w:rPr>
                      <w:b/>
                      <w:bCs/>
                      <w:i/>
                      <w:iCs/>
                      <w:lang w:val="en-US"/>
                    </w:rPr>
                    <w:t>A</w:t>
                  </w:r>
                </w:p>
                <w:p w:rsidR="00E844EE" w:rsidRDefault="00E844EE">
                  <w:pPr>
                    <w:pStyle w:val="Piedepgina"/>
                    <w:tabs>
                      <w:tab w:val="clear" w:pos="4252"/>
                      <w:tab w:val="clear" w:pos="8504"/>
                    </w:tabs>
                    <w:ind w:left="1080"/>
                    <w:rPr>
                      <w:lang w:val="en-US"/>
                    </w:rPr>
                  </w:pPr>
                </w:p>
                <w:p w:rsidR="00E844EE" w:rsidRDefault="00E844EE">
                  <w:pPr>
                    <w:rPr>
                      <w:lang w:val="en-US"/>
                    </w:rPr>
                  </w:pPr>
                </w:p>
              </w:txbxContent>
            </v:textbox>
          </v:rect>
        </w:pict>
      </w: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r>
        <w:t>En diagrama de Venn:</w:t>
      </w:r>
    </w:p>
    <w:p w:rsidR="00E844EE" w:rsidRDefault="00E844EE">
      <w:pPr>
        <w:jc w:val="both"/>
      </w:pPr>
      <w:r>
        <w:rPr>
          <w:noProof/>
        </w:rPr>
        <w:pict>
          <v:group id="_x0000_s1436" style="position:absolute;left:0;text-align:left;margin-left:2in;margin-top:4.2pt;width:136.6pt;height:82.85pt;z-index:-251787776" coordorigin="4041,2280" coordsize="2732,1657" wrapcoords="7714 -589 5578 -589 1187 1571 1187 2553 712 3731 0 5695 0 8836 1068 11978 3442 15316 6765 18262 7002 18851 11156 20225 12699 20225 15666 20225 16378 20225 19464 18655 21244 15513 21244 15120 21719 11978 21007 9818 20769 8836 19464 6676 18989 5498 17684 4124 15903 2553 16022 1767 10563 -393 8189 -589 7714 -589">
            <v:oval id="_x0000_s1437" style="position:absolute;left:4041;top:2317;width:2732;height:1447;rotation:913676fd" filled="f" strokeweight="1.5pt"/>
            <v:shape id="_x0000_s1438" style="position:absolute;left:4650;top:2280;width:315;height:1215;mso-wrap-distance-left:9pt;mso-wrap-distance-top:0;mso-wrap-distance-right:9pt;mso-wrap-distance-bottom:0;mso-position-horizontal:absolute;mso-position-horizontal-relative:text;mso-position-vertical:absolute;mso-position-vertical-relative:text;v-text-anchor:top" coordsize="315,1215" path="m315,l,1215e" filled="f" strokeweight="1.5pt">
              <v:path arrowok="t"/>
            </v:shape>
            <v:shape id="_x0000_s1439" style="position:absolute;left:5250;top:2370;width:390;height:1380;mso-wrap-distance-left:9pt;mso-wrap-distance-top:0;mso-wrap-distance-right:9pt;mso-wrap-distance-bottom:0;mso-position-horizontal:absolute;mso-position-horizontal-relative:text;mso-position-vertical:absolute;mso-position-vertical-relative:text;v-text-anchor:top" coordsize="390,1380" path="m390,l,1380e" filled="f" strokeweight="1.5pt">
              <v:path arrowok="t"/>
            </v:shape>
            <v:shape id="_x0000_s1440" style="position:absolute;left:5481;top:3037;width:1209;height:398;mso-wrap-distance-left:9pt;mso-wrap-distance-top:0;mso-wrap-distance-right:9pt;mso-wrap-distance-bottom:0;mso-position-horizontal:absolute;mso-position-horizontal-relative:text;mso-position-vertical:absolute;mso-position-vertical-relative:text;v-text-anchor:top" coordsize="1209,398" path="m,l1209,398e" filled="f" strokeweight="1.5pt">
              <v:path arrowok="t"/>
            </v:shape>
            <v:shape id="_x0000_s1441" type="#_x0000_t202" style="position:absolute;left:4221;top:2497;width:720;height:540" filled="f" stroked="f">
              <v:textbox style="mso-next-textbox:#_x0000_s1441">
                <w:txbxContent>
                  <w:p w:rsidR="00E844EE" w:rsidRDefault="00E844EE">
                    <w:r>
                      <w:t>A</w:t>
                    </w:r>
                    <w:r>
                      <w:rPr>
                        <w:vertAlign w:val="subscript"/>
                      </w:rPr>
                      <w:t>1</w:t>
                    </w:r>
                  </w:p>
                </w:txbxContent>
              </v:textbox>
            </v:shape>
            <v:shape id="_x0000_s1442" type="#_x0000_t202" style="position:absolute;left:4761;top:2677;width:720;height:720" filled="f" stroked="f">
              <v:textbox style="mso-next-textbox:#_x0000_s1442">
                <w:txbxContent>
                  <w:p w:rsidR="00E844EE" w:rsidRDefault="00E844EE">
                    <w:r>
                      <w:t>A</w:t>
                    </w:r>
                    <w:r>
                      <w:rPr>
                        <w:vertAlign w:val="subscript"/>
                      </w:rPr>
                      <w:t>2</w:t>
                    </w:r>
                  </w:p>
                </w:txbxContent>
              </v:textbox>
            </v:shape>
            <v:shape id="_x0000_s1443" type="#_x0000_t202" style="position:absolute;left:5661;top:2677;width:720;height:720" filled="f" stroked="f">
              <v:textbox style="mso-next-textbox:#_x0000_s1443">
                <w:txbxContent>
                  <w:p w:rsidR="00E844EE" w:rsidRDefault="00E844EE">
                    <w:r>
                      <w:t>A</w:t>
                    </w:r>
                    <w:r>
                      <w:rPr>
                        <w:vertAlign w:val="subscript"/>
                      </w:rPr>
                      <w:t>3</w:t>
                    </w:r>
                  </w:p>
                </w:txbxContent>
              </v:textbox>
            </v:shape>
            <v:shape id="_x0000_s1444" type="#_x0000_t202" style="position:absolute;left:5481;top:3217;width:720;height:720" filled="f" stroked="f">
              <v:textbox style="mso-next-textbox:#_x0000_s1444">
                <w:txbxContent>
                  <w:p w:rsidR="00E844EE" w:rsidRDefault="00E844EE">
                    <w:r>
                      <w:t>A</w:t>
                    </w:r>
                    <w:r>
                      <w:rPr>
                        <w:vertAlign w:val="subscript"/>
                      </w:rPr>
                      <w:t>4</w:t>
                    </w:r>
                  </w:p>
                </w:txbxContent>
              </v:textbox>
            </v:shape>
            <w10:wrap type="tight"/>
          </v:group>
        </w:pict>
      </w: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E844EE">
      <w:pPr>
        <w:pStyle w:val="Ttulo2"/>
      </w:pPr>
      <w:bookmarkStart w:id="176" w:name="_Toc57828165"/>
    </w:p>
    <w:p w:rsidR="00E844EE" w:rsidRDefault="00E844EE">
      <w:pPr>
        <w:pStyle w:val="Ttulo2"/>
      </w:pPr>
      <w:bookmarkStart w:id="177" w:name="_Toc179545804"/>
      <w:bookmarkStart w:id="178" w:name="_Toc179546751"/>
      <w:r>
        <w:t>Operaciones generalizadas</w:t>
      </w:r>
      <w:bookmarkEnd w:id="176"/>
      <w:bookmarkEnd w:id="177"/>
      <w:bookmarkEnd w:id="178"/>
    </w:p>
    <w:p w:rsidR="00E844EE" w:rsidRDefault="00E844EE">
      <w:pPr>
        <w:jc w:val="both"/>
      </w:pPr>
    </w:p>
    <w:p w:rsidR="00E844EE" w:rsidRDefault="006F36BE">
      <w:pPr>
        <w:tabs>
          <w:tab w:val="num" w:pos="720"/>
        </w:tabs>
        <w:ind w:left="1410" w:hanging="1050"/>
        <w:jc w:val="both"/>
        <w:rPr>
          <w:b/>
          <w:bCs/>
          <w:i/>
          <w:iCs/>
          <w:sz w:val="24"/>
        </w:rPr>
      </w:pPr>
      <w:r>
        <w:rPr>
          <w:noProof/>
        </w:rPr>
        <w:drawing>
          <wp:inline distT="0" distB="0" distL="0" distR="0">
            <wp:extent cx="142875" cy="142875"/>
            <wp:effectExtent l="19050" t="0" r="9525" b="0"/>
            <wp:docPr id="267" name="Imagen 267"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D14752_"/>
                    <pic:cNvPicPr>
                      <a:picLocks noChangeAspect="1" noChangeArrowheads="1"/>
                    </pic:cNvPicPr>
                  </pic:nvPicPr>
                  <pic:blipFill>
                    <a:blip r:embed="rId34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E844EE">
        <w:tab/>
      </w:r>
      <w:r w:rsidR="00E844EE">
        <w:tab/>
      </w:r>
      <w:r w:rsidR="00E844EE">
        <w:rPr>
          <w:sz w:val="24"/>
        </w:rPr>
        <w:tab/>
        <w:t xml:space="preserve">Si  </w:t>
      </w:r>
      <w:r w:rsidR="00E844EE">
        <w:rPr>
          <w:b/>
          <w:bCs/>
          <w:i/>
          <w:iCs/>
          <w:sz w:val="24"/>
        </w:rPr>
        <w:t>F ={ A</w:t>
      </w:r>
      <w:r w:rsidR="00E844EE">
        <w:rPr>
          <w:b/>
          <w:bCs/>
          <w:i/>
          <w:iCs/>
          <w:sz w:val="24"/>
          <w:vertAlign w:val="subscript"/>
        </w:rPr>
        <w:t>1</w:t>
      </w:r>
      <w:r w:rsidR="00E844EE">
        <w:rPr>
          <w:b/>
          <w:bCs/>
          <w:i/>
          <w:iCs/>
          <w:sz w:val="24"/>
        </w:rPr>
        <w:t>, A</w:t>
      </w:r>
      <w:r w:rsidR="00E844EE">
        <w:rPr>
          <w:b/>
          <w:bCs/>
          <w:i/>
          <w:iCs/>
          <w:sz w:val="24"/>
          <w:vertAlign w:val="subscript"/>
        </w:rPr>
        <w:t>2</w:t>
      </w:r>
      <w:r w:rsidR="00E844EE">
        <w:rPr>
          <w:b/>
          <w:bCs/>
          <w:i/>
          <w:iCs/>
          <w:sz w:val="24"/>
        </w:rPr>
        <w:t>, A</w:t>
      </w:r>
      <w:r w:rsidR="00E844EE">
        <w:rPr>
          <w:b/>
          <w:bCs/>
          <w:i/>
          <w:iCs/>
          <w:sz w:val="24"/>
          <w:vertAlign w:val="subscript"/>
        </w:rPr>
        <w:t>3</w:t>
      </w:r>
      <w:r w:rsidR="00E844EE">
        <w:rPr>
          <w:b/>
          <w:bCs/>
          <w:i/>
          <w:iCs/>
          <w:sz w:val="24"/>
        </w:rPr>
        <w:t>, ... , A</w:t>
      </w:r>
      <w:r w:rsidR="00E844EE">
        <w:rPr>
          <w:b/>
          <w:bCs/>
          <w:i/>
          <w:iCs/>
          <w:sz w:val="24"/>
          <w:vertAlign w:val="subscript"/>
        </w:rPr>
        <w:t>n</w:t>
      </w:r>
      <w:r w:rsidR="00E844EE">
        <w:rPr>
          <w:b/>
          <w:bCs/>
          <w:i/>
          <w:iCs/>
          <w:sz w:val="24"/>
        </w:rPr>
        <w:t>}</w:t>
      </w:r>
      <w:r w:rsidR="00E844EE">
        <w:rPr>
          <w:sz w:val="24"/>
        </w:rPr>
        <w:t xml:space="preserve"> es una colección finita de conjuntos la unión de todos los conjuntos de </w:t>
      </w:r>
      <w:r w:rsidR="00E844EE">
        <w:rPr>
          <w:b/>
          <w:bCs/>
          <w:i/>
          <w:iCs/>
          <w:sz w:val="24"/>
        </w:rPr>
        <w:t>F</w:t>
      </w:r>
      <w:r w:rsidR="00E844EE">
        <w:rPr>
          <w:sz w:val="24"/>
        </w:rPr>
        <w:t xml:space="preserve"> se define como el conjunto de todos los elementos que pertenecen por lo menos a uno de los conjuntos de </w:t>
      </w:r>
      <w:r w:rsidR="00E844EE">
        <w:rPr>
          <w:b/>
          <w:bCs/>
          <w:i/>
          <w:iCs/>
          <w:sz w:val="24"/>
        </w:rPr>
        <w:t>F</w:t>
      </w:r>
    </w:p>
    <w:p w:rsidR="00E844EE" w:rsidRDefault="00E844EE">
      <w:pPr>
        <w:jc w:val="both"/>
        <w:rPr>
          <w:sz w:val="24"/>
        </w:rPr>
      </w:pPr>
      <w:r>
        <w:rPr>
          <w:sz w:val="24"/>
        </w:rPr>
        <w:tab/>
      </w:r>
    </w:p>
    <w:p w:rsidR="00E844EE" w:rsidRDefault="00E844EE">
      <w:pPr>
        <w:jc w:val="both"/>
        <w:rPr>
          <w:b/>
          <w:bCs/>
          <w:i/>
          <w:iCs/>
          <w:sz w:val="24"/>
        </w:rPr>
      </w:pPr>
      <w:r>
        <w:rPr>
          <w:noProof/>
          <w:sz w:val="24"/>
        </w:rPr>
        <w:pict>
          <v:shape id="_x0000_s1445" type="#_x0000_t75" style="position:absolute;left:0;text-align:left;margin-left:153pt;margin-top:10.25pt;width:126.75pt;height:66pt;z-index:251529728;mso-wrap-edited:f" wrapcoords="17638 1227 3707 2945 511 3436 128 6382 1789 7118 17254 9082 3962 12027 3962 13009 256 15709 256 17182 3451 20618 5496 20618 18277 18409 18788 16691 17766 14482 4729 13009 7030 13009 19044 9818 19044 9082 20705 7609 21344 6382 21217 3927 20705 3191 18533 1227 17638 1227">
            <v:imagedata r:id="rId341" o:title=""/>
            <w10:wrap type="tight"/>
          </v:shape>
          <o:OLEObject Type="Embed" ProgID="Equation.3" ShapeID="_x0000_s1445" DrawAspect="Content" ObjectID="_1377796511" r:id="rId342"/>
        </w:pict>
      </w:r>
      <w:r>
        <w:rPr>
          <w:b/>
          <w:bCs/>
          <w:i/>
          <w:iCs/>
          <w:sz w:val="24"/>
        </w:rPr>
        <w:tab/>
      </w:r>
      <w:r>
        <w:rPr>
          <w:b/>
          <w:bCs/>
          <w:i/>
          <w:iCs/>
          <w:sz w:val="24"/>
        </w:rPr>
        <w:tab/>
        <w:t>Notación</w:t>
      </w:r>
    </w:p>
    <w:p w:rsidR="00E844EE" w:rsidRDefault="00E844EE">
      <w:pPr>
        <w:jc w:val="both"/>
        <w:rPr>
          <w:sz w:val="24"/>
        </w:rPr>
      </w:pPr>
      <w:r>
        <w:rPr>
          <w:sz w:val="24"/>
        </w:rPr>
        <w:tab/>
      </w:r>
    </w:p>
    <w:p w:rsidR="00E844EE" w:rsidRDefault="00E844EE">
      <w:pPr>
        <w:jc w:val="both"/>
        <w:rPr>
          <w:sz w:val="24"/>
        </w:rPr>
      </w:pPr>
    </w:p>
    <w:p w:rsidR="00E844EE" w:rsidRDefault="00E844EE">
      <w:pPr>
        <w:jc w:val="both"/>
        <w:rPr>
          <w:sz w:val="24"/>
        </w:rPr>
      </w:pPr>
      <w:r>
        <w:rPr>
          <w:sz w:val="24"/>
        </w:rPr>
        <w:tab/>
      </w:r>
      <w:r>
        <w:rPr>
          <w:sz w:val="24"/>
        </w:rPr>
        <w:tab/>
      </w:r>
    </w:p>
    <w:p w:rsidR="00E844EE" w:rsidRDefault="00E844EE">
      <w:pPr>
        <w:tabs>
          <w:tab w:val="num" w:pos="720"/>
        </w:tabs>
        <w:ind w:left="360"/>
        <w:jc w:val="both"/>
        <w:rPr>
          <w:sz w:val="24"/>
        </w:rPr>
      </w:pPr>
    </w:p>
    <w:p w:rsidR="00E844EE" w:rsidRDefault="00E844EE">
      <w:pPr>
        <w:tabs>
          <w:tab w:val="num" w:pos="720"/>
        </w:tabs>
        <w:ind w:left="360"/>
        <w:jc w:val="both"/>
        <w:rPr>
          <w:sz w:val="24"/>
        </w:rPr>
      </w:pPr>
    </w:p>
    <w:p w:rsidR="00E844EE" w:rsidRDefault="006F36BE">
      <w:pPr>
        <w:ind w:left="1416" w:hanging="1056"/>
        <w:jc w:val="both"/>
        <w:rPr>
          <w:sz w:val="24"/>
        </w:rPr>
      </w:pPr>
      <w:r>
        <w:rPr>
          <w:noProof/>
          <w:sz w:val="24"/>
        </w:rPr>
        <w:drawing>
          <wp:inline distT="0" distB="0" distL="0" distR="0">
            <wp:extent cx="142875" cy="142875"/>
            <wp:effectExtent l="19050" t="0" r="9525" b="0"/>
            <wp:docPr id="268" name="Imagen 268" descr="BD147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D14752_"/>
                    <pic:cNvPicPr>
                      <a:picLocks noChangeAspect="1" noChangeArrowheads="1"/>
                    </pic:cNvPicPr>
                  </pic:nvPicPr>
                  <pic:blipFill>
                    <a:blip r:embed="rId34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E844EE">
        <w:rPr>
          <w:sz w:val="24"/>
        </w:rPr>
        <w:tab/>
        <w:t xml:space="preserve"> Si  </w:t>
      </w:r>
      <w:r w:rsidR="00E844EE">
        <w:rPr>
          <w:b/>
          <w:bCs/>
          <w:i/>
          <w:iCs/>
          <w:sz w:val="24"/>
        </w:rPr>
        <w:t>F ={ A</w:t>
      </w:r>
      <w:r w:rsidR="00E844EE">
        <w:rPr>
          <w:b/>
          <w:bCs/>
          <w:i/>
          <w:iCs/>
          <w:sz w:val="24"/>
          <w:vertAlign w:val="subscript"/>
        </w:rPr>
        <w:t>1</w:t>
      </w:r>
      <w:r w:rsidR="00E844EE">
        <w:rPr>
          <w:b/>
          <w:bCs/>
          <w:i/>
          <w:iCs/>
          <w:sz w:val="24"/>
        </w:rPr>
        <w:t>, A</w:t>
      </w:r>
      <w:r w:rsidR="00E844EE">
        <w:rPr>
          <w:b/>
          <w:bCs/>
          <w:i/>
          <w:iCs/>
          <w:sz w:val="24"/>
          <w:vertAlign w:val="subscript"/>
        </w:rPr>
        <w:t>2</w:t>
      </w:r>
      <w:r w:rsidR="00E844EE">
        <w:rPr>
          <w:b/>
          <w:bCs/>
          <w:i/>
          <w:iCs/>
          <w:sz w:val="24"/>
        </w:rPr>
        <w:t>, A</w:t>
      </w:r>
      <w:r w:rsidR="00E844EE">
        <w:rPr>
          <w:b/>
          <w:bCs/>
          <w:i/>
          <w:iCs/>
          <w:sz w:val="24"/>
          <w:vertAlign w:val="subscript"/>
        </w:rPr>
        <w:t>3</w:t>
      </w:r>
      <w:r w:rsidR="00E844EE">
        <w:rPr>
          <w:b/>
          <w:bCs/>
          <w:i/>
          <w:iCs/>
          <w:sz w:val="24"/>
        </w:rPr>
        <w:t>, ... , A</w:t>
      </w:r>
      <w:r w:rsidR="00E844EE">
        <w:rPr>
          <w:b/>
          <w:bCs/>
          <w:i/>
          <w:iCs/>
          <w:sz w:val="24"/>
          <w:vertAlign w:val="subscript"/>
        </w:rPr>
        <w:t>n</w:t>
      </w:r>
      <w:r w:rsidR="00E844EE">
        <w:rPr>
          <w:b/>
          <w:bCs/>
          <w:i/>
          <w:iCs/>
          <w:sz w:val="24"/>
        </w:rPr>
        <w:t>}</w:t>
      </w:r>
      <w:r w:rsidR="00E844EE">
        <w:rPr>
          <w:sz w:val="24"/>
        </w:rPr>
        <w:t xml:space="preserve">  es una colección finita de conjuntos la intersección  de todos los conjuntos de </w:t>
      </w:r>
      <w:r w:rsidR="00E844EE">
        <w:rPr>
          <w:b/>
          <w:bCs/>
          <w:i/>
          <w:iCs/>
          <w:sz w:val="24"/>
        </w:rPr>
        <w:t>F</w:t>
      </w:r>
      <w:r w:rsidR="00E844EE">
        <w:rPr>
          <w:sz w:val="24"/>
        </w:rPr>
        <w:t xml:space="preserve"> se define como el conjunto de todos los elementos que pertenecen a todos los conjuntos d </w:t>
      </w:r>
      <w:r w:rsidR="00E844EE">
        <w:rPr>
          <w:b/>
          <w:bCs/>
          <w:i/>
          <w:iCs/>
          <w:sz w:val="24"/>
        </w:rPr>
        <w:t>F</w:t>
      </w:r>
      <w:r w:rsidR="00E844EE">
        <w:rPr>
          <w:sz w:val="24"/>
        </w:rPr>
        <w:t>.</w:t>
      </w:r>
    </w:p>
    <w:p w:rsidR="00E844EE" w:rsidRDefault="00E844EE">
      <w:pPr>
        <w:ind w:left="708"/>
        <w:jc w:val="both"/>
        <w:rPr>
          <w:sz w:val="24"/>
        </w:rPr>
      </w:pPr>
      <w:r>
        <w:rPr>
          <w:sz w:val="24"/>
        </w:rPr>
        <w:tab/>
      </w:r>
    </w:p>
    <w:p w:rsidR="00E844EE" w:rsidRDefault="00E844EE">
      <w:pPr>
        <w:ind w:left="708"/>
        <w:jc w:val="both"/>
        <w:rPr>
          <w:sz w:val="24"/>
        </w:rPr>
      </w:pPr>
    </w:p>
    <w:p w:rsidR="00E844EE" w:rsidRDefault="00E844EE">
      <w:pPr>
        <w:ind w:left="708"/>
        <w:jc w:val="both"/>
        <w:rPr>
          <w:sz w:val="24"/>
        </w:rPr>
      </w:pPr>
    </w:p>
    <w:p w:rsidR="00E844EE" w:rsidRDefault="00E844EE">
      <w:pPr>
        <w:ind w:left="708" w:firstLine="708"/>
        <w:jc w:val="both"/>
        <w:rPr>
          <w:b/>
          <w:bCs/>
          <w:i/>
          <w:iCs/>
          <w:sz w:val="24"/>
        </w:rPr>
      </w:pPr>
    </w:p>
    <w:p w:rsidR="00E844EE" w:rsidRDefault="00E844EE">
      <w:pPr>
        <w:ind w:left="708" w:firstLine="708"/>
        <w:jc w:val="both"/>
        <w:rPr>
          <w:b/>
          <w:bCs/>
          <w:i/>
          <w:iCs/>
          <w:sz w:val="24"/>
        </w:rPr>
      </w:pPr>
    </w:p>
    <w:p w:rsidR="00E844EE" w:rsidRDefault="00E844EE">
      <w:pPr>
        <w:ind w:left="708" w:firstLine="708"/>
        <w:jc w:val="both"/>
        <w:rPr>
          <w:b/>
          <w:bCs/>
          <w:i/>
          <w:iCs/>
          <w:sz w:val="24"/>
        </w:rPr>
      </w:pPr>
    </w:p>
    <w:p w:rsidR="00E844EE" w:rsidRDefault="00E844EE">
      <w:pPr>
        <w:ind w:left="708" w:firstLine="708"/>
        <w:jc w:val="both"/>
        <w:rPr>
          <w:b/>
          <w:bCs/>
          <w:i/>
          <w:iCs/>
          <w:sz w:val="24"/>
        </w:rPr>
      </w:pPr>
    </w:p>
    <w:p w:rsidR="00E844EE" w:rsidRDefault="00E844EE">
      <w:pPr>
        <w:ind w:left="708" w:firstLine="708"/>
        <w:jc w:val="both"/>
        <w:rPr>
          <w:b/>
          <w:bCs/>
          <w:i/>
          <w:iCs/>
          <w:sz w:val="24"/>
        </w:rPr>
      </w:pPr>
      <w:r>
        <w:rPr>
          <w:b/>
          <w:bCs/>
          <w:i/>
          <w:iCs/>
          <w:sz w:val="24"/>
        </w:rPr>
        <w:t>Notación</w:t>
      </w:r>
    </w:p>
    <w:p w:rsidR="00E844EE" w:rsidRDefault="00E844EE">
      <w:pPr>
        <w:ind w:left="360"/>
        <w:jc w:val="both"/>
      </w:pPr>
      <w:r>
        <w:lastRenderedPageBreak/>
        <w:tab/>
      </w:r>
      <w:r>
        <w:tab/>
      </w:r>
    </w:p>
    <w:p w:rsidR="00E844EE" w:rsidRDefault="00E844EE">
      <w:pPr>
        <w:ind w:left="360"/>
        <w:jc w:val="both"/>
        <w:rPr>
          <w:b/>
          <w:bCs/>
        </w:rPr>
      </w:pPr>
      <w:r>
        <w:tab/>
      </w:r>
      <w:r>
        <w:tab/>
      </w:r>
      <w:r>
        <w:rPr>
          <w:position w:val="-154"/>
        </w:rPr>
        <w:object w:dxaOrig="6220" w:dyaOrig="3200">
          <v:shape id="_x0000_i1089" type="#_x0000_t75" style="width:311.1pt;height:160.1pt" o:ole="">
            <v:imagedata r:id="rId343" o:title=""/>
          </v:shape>
          <o:OLEObject Type="Embed" ProgID="Equation.3" ShapeID="_x0000_i1089" DrawAspect="Content" ObjectID="_1377796292" r:id="rId344"/>
        </w:object>
      </w:r>
    </w:p>
    <w:p w:rsidR="00E844EE" w:rsidRDefault="00E844EE">
      <w:pPr>
        <w:tabs>
          <w:tab w:val="num" w:pos="720"/>
        </w:tabs>
        <w:jc w:val="both"/>
      </w:pPr>
    </w:p>
    <w:p w:rsidR="00E844EE" w:rsidRDefault="00E844EE">
      <w:pPr>
        <w:pStyle w:val="Ttulo2"/>
        <w:numPr>
          <w:ilvl w:val="1"/>
          <w:numId w:val="7"/>
        </w:numPr>
      </w:pPr>
      <w:bookmarkStart w:id="179" w:name="_Toc57828166"/>
      <w:bookmarkStart w:id="180" w:name="_Toc179545805"/>
      <w:bookmarkStart w:id="181" w:name="_Toc179546752"/>
      <w:r>
        <w:t>Producto Cartesiano</w:t>
      </w:r>
      <w:bookmarkEnd w:id="179"/>
      <w:bookmarkEnd w:id="180"/>
      <w:bookmarkEnd w:id="181"/>
    </w:p>
    <w:p w:rsidR="00E844EE" w:rsidRDefault="00E844EE"/>
    <w:p w:rsidR="00E844EE" w:rsidRDefault="00E844EE">
      <w:pPr>
        <w:rPr>
          <w:sz w:val="24"/>
        </w:rPr>
      </w:pPr>
      <w:r>
        <w:rPr>
          <w:sz w:val="24"/>
        </w:rPr>
        <w:t xml:space="preserve">Producto cartesiano de dos conjuntos de </w:t>
      </w:r>
      <w:r>
        <w:rPr>
          <w:i/>
          <w:iCs/>
          <w:sz w:val="24"/>
        </w:rPr>
        <w:t>A</w:t>
      </w:r>
      <w:r>
        <w:rPr>
          <w:sz w:val="24"/>
        </w:rPr>
        <w:t xml:space="preserve"> y </w:t>
      </w:r>
      <w:r>
        <w:rPr>
          <w:i/>
          <w:iCs/>
          <w:sz w:val="24"/>
        </w:rPr>
        <w:t>B</w:t>
      </w:r>
      <w:r>
        <w:rPr>
          <w:sz w:val="24"/>
        </w:rPr>
        <w:t xml:space="preserve"> es el conjunto cuyos elementos son todos los pares ordenados </w:t>
      </w:r>
      <w:r>
        <w:rPr>
          <w:b/>
          <w:bCs/>
          <w:sz w:val="24"/>
        </w:rPr>
        <w:t>(</w:t>
      </w:r>
      <w:r>
        <w:rPr>
          <w:b/>
          <w:bCs/>
          <w:i/>
          <w:iCs/>
          <w:sz w:val="24"/>
        </w:rPr>
        <w:t>x ,y</w:t>
      </w:r>
      <w:r>
        <w:rPr>
          <w:b/>
          <w:bCs/>
          <w:sz w:val="24"/>
        </w:rPr>
        <w:t>)</w:t>
      </w:r>
      <w:r>
        <w:rPr>
          <w:sz w:val="24"/>
        </w:rPr>
        <w:t xml:space="preserve"> tal que el primer componente x pertenece a </w:t>
      </w:r>
      <w:r>
        <w:rPr>
          <w:i/>
          <w:iCs/>
          <w:sz w:val="24"/>
        </w:rPr>
        <w:t>A</w:t>
      </w:r>
      <w:r>
        <w:rPr>
          <w:sz w:val="24"/>
        </w:rPr>
        <w:t xml:space="preserve"> y el segundo componente a </w:t>
      </w:r>
      <w:r>
        <w:rPr>
          <w:i/>
          <w:iCs/>
          <w:sz w:val="24"/>
        </w:rPr>
        <w:t>B</w:t>
      </w:r>
      <w:r>
        <w:rPr>
          <w:sz w:val="24"/>
        </w:rPr>
        <w:t>. Se denota por:</w:t>
      </w:r>
    </w:p>
    <w:p w:rsidR="00E844EE" w:rsidRDefault="00E844EE">
      <w:pPr>
        <w:tabs>
          <w:tab w:val="num" w:pos="720"/>
        </w:tabs>
        <w:ind w:left="360"/>
        <w:jc w:val="center"/>
        <w:rPr>
          <w:sz w:val="24"/>
        </w:rPr>
      </w:pPr>
    </w:p>
    <w:p w:rsidR="00E844EE" w:rsidRDefault="00E844EE">
      <w:pPr>
        <w:tabs>
          <w:tab w:val="num" w:pos="720"/>
        </w:tabs>
        <w:ind w:left="360"/>
        <w:jc w:val="center"/>
      </w:pPr>
      <w:r>
        <w:rPr>
          <w:position w:val="-4"/>
        </w:rPr>
        <w:object w:dxaOrig="620" w:dyaOrig="260">
          <v:shape id="_x0000_i1090" type="#_x0000_t75" style="width:30.65pt;height:12.9pt" o:ole="" filled="t" fillcolor="silver">
            <v:imagedata r:id="rId345" o:title=""/>
          </v:shape>
          <o:OLEObject Type="Embed" ProgID="Equation.3" ShapeID="_x0000_i1090" DrawAspect="Content" ObjectID="_1377796293" r:id="rId346"/>
        </w:object>
      </w:r>
      <w:r>
        <w:tab/>
      </w:r>
    </w:p>
    <w:p w:rsidR="00E844EE" w:rsidRDefault="00E844EE">
      <w:pPr>
        <w:jc w:val="center"/>
      </w:pPr>
    </w:p>
    <w:p w:rsidR="00E844EE" w:rsidRDefault="00E844EE">
      <w:pPr>
        <w:pStyle w:val="Ttulo1"/>
      </w:pPr>
      <w:bookmarkStart w:id="182" w:name="_Toc57828167"/>
      <w:bookmarkStart w:id="183" w:name="_Toc179545806"/>
      <w:bookmarkStart w:id="184" w:name="_Toc179546753"/>
      <w:r>
        <w:t>Notación</w:t>
      </w:r>
      <w:bookmarkEnd w:id="182"/>
      <w:bookmarkEnd w:id="183"/>
      <w:bookmarkEnd w:id="184"/>
    </w:p>
    <w:p w:rsidR="00E844EE" w:rsidRDefault="00E844EE">
      <w:r>
        <w:rPr>
          <w:noProof/>
        </w:rPr>
        <w:pict>
          <v:shape id="_x0000_s1446" type="#_x0000_t75" style="position:absolute;margin-left:36pt;margin-top:13.2pt;width:332.05pt;height:261.05pt;z-index:251530752" filled="t" fillcolor="#ddd">
            <v:imagedata r:id="rId347" o:title=""/>
            <w10:wrap type="square"/>
          </v:shape>
          <o:OLEObject Type="Embed" ProgID="Equation.3" ShapeID="_x0000_s1446" DrawAspect="Content" ObjectID="_1377796512" r:id="rId348"/>
        </w:pict>
      </w:r>
    </w:p>
    <w:p w:rsidR="00E844EE" w:rsidRDefault="00E844EE"/>
    <w:p w:rsidR="00E844EE" w:rsidRDefault="00E844EE"/>
    <w:p w:rsidR="00E844EE" w:rsidRDefault="00E844EE">
      <w:pPr>
        <w:pStyle w:val="Piedepgina"/>
        <w:tabs>
          <w:tab w:val="clear" w:pos="4252"/>
          <w:tab w:val="clear" w:pos="8504"/>
        </w:tabs>
      </w:pPr>
    </w:p>
    <w:p w:rsidR="00E844EE" w:rsidRDefault="00E844EE"/>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pStyle w:val="Ttulo2"/>
      </w:pPr>
      <w:bookmarkStart w:id="185" w:name="_Toc57828168"/>
      <w:bookmarkStart w:id="186" w:name="_Toc179545807"/>
      <w:bookmarkStart w:id="187" w:name="_Toc179546754"/>
      <w:r>
        <w:lastRenderedPageBreak/>
        <w:t>TEMA 3</w:t>
      </w:r>
      <w:bookmarkEnd w:id="185"/>
      <w:bookmarkEnd w:id="186"/>
      <w:bookmarkEnd w:id="187"/>
    </w:p>
    <w:p w:rsidR="00E844EE" w:rsidRDefault="00E844EE"/>
    <w:p w:rsidR="00E844EE" w:rsidRDefault="00E844EE">
      <w:pPr>
        <w:pStyle w:val="Ttulo2"/>
        <w:jc w:val="center"/>
      </w:pPr>
      <w:bookmarkStart w:id="188" w:name="_Toc57828169"/>
      <w:bookmarkStart w:id="189" w:name="_Toc179545808"/>
      <w:bookmarkStart w:id="190" w:name="_Toc179546755"/>
      <w:r>
        <w:t>N</w:t>
      </w:r>
      <w:bookmarkEnd w:id="188"/>
      <w:bookmarkEnd w:id="189"/>
      <w:bookmarkEnd w:id="190"/>
      <w:r>
        <w:t>ÚMEROS ENTERO, INDUCCIÓN  Y DIVISIBILIDAD</w:t>
      </w:r>
    </w:p>
    <w:p w:rsidR="00E844EE" w:rsidRDefault="00E844EE"/>
    <w:p w:rsidR="00E844EE" w:rsidRDefault="00E844EE">
      <w:pPr>
        <w:pStyle w:val="Ttulo2"/>
      </w:pPr>
      <w:bookmarkStart w:id="191" w:name="_Toc57828170"/>
      <w:bookmarkStart w:id="192" w:name="_Toc179545809"/>
      <w:bookmarkStart w:id="193" w:name="_Toc179546756"/>
      <w:r>
        <w:t>Introducción</w:t>
      </w:r>
      <w:bookmarkEnd w:id="191"/>
      <w:bookmarkEnd w:id="192"/>
      <w:bookmarkEnd w:id="193"/>
    </w:p>
    <w:p w:rsidR="00E844EE" w:rsidRDefault="00E844EE"/>
    <w:p w:rsidR="00E844EE" w:rsidRPr="00E844EE" w:rsidRDefault="00E844EE">
      <w:pPr>
        <w:jc w:val="both"/>
        <w:rPr>
          <w:rFonts w:ascii="Verdana" w:hAnsi="Verdana"/>
        </w:rPr>
      </w:pPr>
      <w:r w:rsidRPr="00E844EE">
        <w:rPr>
          <w:rFonts w:ascii="Verdana" w:hAnsi="Verdana"/>
        </w:rPr>
        <w:t xml:space="preserve">La teoría de números, al menos originalmente, es la rama de la matemática que estudia las propiedades de los números naturales </w:t>
      </w:r>
      <w:r w:rsidRPr="00E844EE">
        <w:rPr>
          <w:rFonts w:ascii="Verdana" w:hAnsi="Verdana"/>
          <w:i/>
          <w:iCs/>
        </w:rPr>
        <w:t>1,2,3,...,n</w:t>
      </w:r>
      <w:r w:rsidRPr="00E844EE">
        <w:rPr>
          <w:rFonts w:ascii="Verdana" w:hAnsi="Verdana"/>
        </w:rPr>
        <w:t xml:space="preserve"> . A poco andar un descubre que este estudio no se confina a dicho conjunto de números, ni siquiera al conjunto de los números enteros, </w:t>
      </w:r>
      <w:r w:rsidRPr="00E844EE">
        <w:rPr>
          <w:rFonts w:ascii="Verdana" w:hAnsi="Verdana"/>
          <w:i/>
          <w:iCs/>
        </w:rPr>
        <w:t xml:space="preserve">...-3,-2,-1,0,1,2,3,., </w:t>
      </w:r>
      <w:r w:rsidRPr="00E844EE">
        <w:rPr>
          <w:rFonts w:ascii="Verdana" w:hAnsi="Verdana"/>
        </w:rPr>
        <w:t xml:space="preserve"> sino que muchas veces se debe recurrir a otros conjuntos de números algebraicos, reales, complejos, etc., para resolver asuntos relacionados con los números naturales (y viceversa).</w:t>
      </w:r>
    </w:p>
    <w:p w:rsidR="00E844EE" w:rsidRPr="00E844EE" w:rsidRDefault="00E844EE">
      <w:pPr>
        <w:jc w:val="both"/>
        <w:rPr>
          <w:rFonts w:ascii="Verdana" w:hAnsi="Verdana"/>
        </w:rPr>
      </w:pPr>
    </w:p>
    <w:p w:rsidR="00E844EE" w:rsidRPr="00E844EE" w:rsidRDefault="00E844EE">
      <w:pPr>
        <w:pStyle w:val="Textoindependiente2"/>
        <w:rPr>
          <w:rFonts w:ascii="Verdana" w:hAnsi="Verdana"/>
          <w:sz w:val="20"/>
          <w:szCs w:val="20"/>
        </w:rPr>
      </w:pPr>
      <w:r w:rsidRPr="00E844EE">
        <w:rPr>
          <w:rFonts w:ascii="Verdana" w:hAnsi="Verdana"/>
          <w:sz w:val="20"/>
          <w:szCs w:val="20"/>
        </w:rPr>
        <w:t>Algunos problemas clásicos de la teoría de números como el llamado teorema de Fermat o el de la distribución de los números primos, han dado origen a grandes desarrollos de la matemática. Es así técnicas de análisis matemático y la teoría de probabilidades. En este tema se estudiarán solo los rudimentos de esta disciplina.</w:t>
      </w:r>
    </w:p>
    <w:p w:rsidR="00E844EE" w:rsidRDefault="00E844EE">
      <w:pPr>
        <w:pStyle w:val="Textoindependiente2"/>
      </w:pPr>
    </w:p>
    <w:p w:rsidR="00E844EE" w:rsidRDefault="00E844EE">
      <w:pPr>
        <w:pStyle w:val="Ttulo2"/>
      </w:pPr>
      <w:bookmarkStart w:id="194" w:name="_Toc57828171"/>
      <w:bookmarkStart w:id="195" w:name="_Toc179545810"/>
      <w:bookmarkStart w:id="196" w:name="_Toc179546757"/>
      <w:r>
        <w:t>Principio del Buen Orden y Principio de Inducción Matemática</w:t>
      </w:r>
      <w:bookmarkEnd w:id="194"/>
      <w:bookmarkEnd w:id="195"/>
      <w:bookmarkEnd w:id="196"/>
    </w:p>
    <w:p w:rsidR="00E844EE" w:rsidRDefault="00E844EE"/>
    <w:p w:rsidR="00E844EE" w:rsidRDefault="00E844EE">
      <w:r>
        <w:t>Comenzamos con los conjuntos de números enteros y de los números naturales (o enteros positivos).</w:t>
      </w:r>
    </w:p>
    <w:p w:rsidR="00E844EE" w:rsidRDefault="00E844EE">
      <w:pPr>
        <w:pStyle w:val="Piedepgina"/>
        <w:tabs>
          <w:tab w:val="clear" w:pos="4252"/>
          <w:tab w:val="clear" w:pos="8504"/>
        </w:tabs>
      </w:pPr>
    </w:p>
    <w:p w:rsidR="00E844EE" w:rsidRDefault="00E844EE">
      <w:pPr>
        <w:jc w:val="center"/>
      </w:pPr>
      <w:r>
        <w:rPr>
          <w:position w:val="-10"/>
        </w:rPr>
        <w:object w:dxaOrig="2360" w:dyaOrig="340">
          <v:shape id="_x0000_i1091" type="#_x0000_t75" style="width:118.2pt;height:17.2pt" o:ole="">
            <v:imagedata r:id="rId349" o:title=""/>
          </v:shape>
          <o:OLEObject Type="Embed" ProgID="Equation.3" ShapeID="_x0000_i1091" DrawAspect="Content" ObjectID="_1377796294" r:id="rId350"/>
        </w:object>
      </w:r>
    </w:p>
    <w:p w:rsidR="00E844EE" w:rsidRDefault="00E844EE">
      <w:pPr>
        <w:pStyle w:val="Piedepgina"/>
        <w:tabs>
          <w:tab w:val="clear" w:pos="4252"/>
          <w:tab w:val="clear" w:pos="8504"/>
        </w:tabs>
      </w:pPr>
      <w:r>
        <w:t>y</w:t>
      </w:r>
    </w:p>
    <w:p w:rsidR="00E844EE" w:rsidRDefault="00E844EE"/>
    <w:p w:rsidR="00E844EE" w:rsidRDefault="00E844EE">
      <w:pPr>
        <w:ind w:left="2124"/>
      </w:pPr>
      <w:r>
        <w:rPr>
          <w:position w:val="-10"/>
        </w:rPr>
        <w:object w:dxaOrig="1300" w:dyaOrig="340">
          <v:shape id="_x0000_i1092" type="#_x0000_t75" style="width:65pt;height:17.2pt" o:ole="">
            <v:imagedata r:id="rId351" o:title=""/>
          </v:shape>
          <o:OLEObject Type="Embed" ProgID="Equation.3" ShapeID="_x0000_i1092" DrawAspect="Content" ObjectID="_1377796295" r:id="rId352"/>
        </w:object>
      </w:r>
      <w:r>
        <w:t xml:space="preserve">  o  </w:t>
      </w:r>
      <w:r>
        <w:rPr>
          <w:position w:val="-10"/>
        </w:rPr>
        <w:object w:dxaOrig="3440" w:dyaOrig="360">
          <v:shape id="_x0000_i1093" type="#_x0000_t75" style="width:171.95pt;height:18.25pt" o:ole="">
            <v:imagedata r:id="rId353" o:title=""/>
          </v:shape>
          <o:OLEObject Type="Embed" ProgID="Equation.3" ShapeID="_x0000_i1093" DrawAspect="Content" ObjectID="_1377796296" r:id="rId354"/>
        </w:object>
      </w:r>
    </w:p>
    <w:p w:rsidR="00E844EE" w:rsidRDefault="00E844EE"/>
    <w:p w:rsidR="00E844EE" w:rsidRDefault="00E844EE">
      <w:r>
        <w:t>La propiedad más importante de los números naturales es el Principio del Buen Orden.</w:t>
      </w:r>
    </w:p>
    <w:p w:rsidR="00E844EE" w:rsidRDefault="00E844EE"/>
    <w:p w:rsidR="00E844EE" w:rsidRDefault="00E844EE">
      <w:pPr>
        <w:pStyle w:val="Ttulo2"/>
        <w:spacing w:before="0" w:after="0"/>
        <w:rPr>
          <w:szCs w:val="24"/>
        </w:rPr>
      </w:pPr>
      <w:bookmarkStart w:id="197" w:name="_Toc57828172"/>
      <w:bookmarkStart w:id="198" w:name="_Toc179545811"/>
      <w:bookmarkStart w:id="199" w:name="_Toc179546758"/>
      <w:r>
        <w:rPr>
          <w:szCs w:val="24"/>
        </w:rPr>
        <w:t>Principio del Buen Orden</w:t>
      </w:r>
      <w:bookmarkEnd w:id="197"/>
      <w:bookmarkEnd w:id="198"/>
      <w:bookmarkEnd w:id="199"/>
    </w:p>
    <w:p w:rsidR="00E844EE" w:rsidRDefault="00E844EE"/>
    <w:p w:rsidR="00E844EE" w:rsidRDefault="00E844EE">
      <w:pPr>
        <w:jc w:val="both"/>
        <w:rPr>
          <w:i/>
          <w:iCs/>
        </w:rPr>
      </w:pPr>
      <w:r>
        <w:rPr>
          <w:i/>
          <w:iCs/>
        </w:rPr>
        <w:t>“Todo conjunto no vació de números naturales tiene un menor elemento”</w:t>
      </w:r>
    </w:p>
    <w:p w:rsidR="00E844EE" w:rsidRDefault="00E844EE"/>
    <w:p w:rsidR="00E844EE" w:rsidRDefault="00E844EE">
      <w:pPr>
        <w:pStyle w:val="Textoindependiente2"/>
      </w:pPr>
      <w:r>
        <w:t>Intuitivamente este sencillo principio nos dice que siempre se puede encontrar lemas pequeño número natural tal que ... , donde la línea de los puntos puede ser llenado por cualquier propiedad (siempre que existe al menos un número natural que verifica dicha propiedad).</w:t>
      </w:r>
    </w:p>
    <w:p w:rsidR="00E844EE" w:rsidRDefault="00E844EE"/>
    <w:p w:rsidR="00E844EE" w:rsidRDefault="00E844EE"/>
    <w:p w:rsidR="00E844EE" w:rsidRDefault="00E844EE">
      <w:pPr>
        <w:pStyle w:val="Ttulo2"/>
        <w:spacing w:before="0" w:after="0"/>
        <w:rPr>
          <w:b w:val="0"/>
          <w:bCs w:val="0"/>
          <w:i w:val="0"/>
          <w:iCs w:val="0"/>
          <w:sz w:val="20"/>
          <w:szCs w:val="20"/>
        </w:rPr>
      </w:pPr>
      <w:bookmarkStart w:id="200" w:name="_Toc57828173"/>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2"/>
        <w:spacing w:before="0" w:after="0"/>
        <w:rPr>
          <w:szCs w:val="24"/>
        </w:rPr>
      </w:pPr>
      <w:bookmarkStart w:id="201" w:name="_Toc179545812"/>
      <w:bookmarkStart w:id="202" w:name="_Toc179546759"/>
      <w:r>
        <w:rPr>
          <w:szCs w:val="24"/>
        </w:rPr>
        <w:lastRenderedPageBreak/>
        <w:t>Principio de Inducción Matemática</w:t>
      </w:r>
      <w:bookmarkEnd w:id="200"/>
      <w:bookmarkEnd w:id="201"/>
      <w:bookmarkEnd w:id="202"/>
    </w:p>
    <w:p w:rsidR="00E844EE" w:rsidRDefault="00E844EE"/>
    <w:p w:rsidR="00E844EE" w:rsidRDefault="00E844EE">
      <w:r>
        <w:t>Antes de enunciar el principio de inducción matemática partimos del siguiente teorema:</w:t>
      </w:r>
    </w:p>
    <w:p w:rsidR="00E844EE" w:rsidRDefault="00E844EE">
      <w:r>
        <w:pict>
          <v:group id="_x0000_s1450" style="position:absolute;margin-left:9pt;margin-top:10.3pt;width:75pt;height:33pt;z-index:-251781632" coordorigin="2061,2497" coordsize="1500,660" wrapcoords="12960 3927 3024 5891 2160 6382 2808 11782 -216 18164 -216 20127 1728 21109 20088 21109 21168 19636 19224 11782 14256 3927 12960 3927">
            <v:shape id="_x0000_s1451" type="#_x0000_t75" style="position:absolute;left:2061;top:2857;width:1500;height:300">
              <v:imagedata r:id="rId355" o:title="BD21491_" grayscale="t"/>
            </v:shape>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452" type="#_x0000_t152" style="position:absolute;left:2241;top:2497;width:795;height:464" adj="8717" fillcolor="black" strokeweight="1pt">
              <v:shadow offset="3pt"/>
              <v:textpath style="font-family:&quot;Arial Narrow&quot;;font-size:12pt;v-text-kern:t" trim="t" fitpath="t" xscale="f" string="Teorema"/>
            </v:shape>
            <w10:wrap type="tight"/>
          </v:group>
        </w:pict>
      </w:r>
    </w:p>
    <w:p w:rsidR="00E844EE" w:rsidRDefault="00E844EE">
      <w:r>
        <w:pict>
          <v:shape id="_x0000_s1453" type="#_x0000_t88" style="position:absolute;margin-left:231.25pt;margin-top:5.5pt;width:21pt;height:63pt;z-index:251535872">
            <w10:wrap type="square"/>
          </v:shape>
        </w:pict>
      </w:r>
      <w:r>
        <w:t xml:space="preserve">        Sea S un subconjunto de N que satisface:</w:t>
      </w:r>
    </w:p>
    <w:p w:rsidR="00E844EE" w:rsidRDefault="00E844EE"/>
    <w:p w:rsidR="00E844EE" w:rsidRDefault="00E844EE">
      <w:pPr>
        <w:numPr>
          <w:ilvl w:val="0"/>
          <w:numId w:val="12"/>
        </w:numPr>
        <w:rPr>
          <w:lang w:val="en-US"/>
        </w:rPr>
      </w:pPr>
      <w:r>
        <w:pict>
          <v:shape id="_x0000_s1454" type="#_x0000_t202" style="position:absolute;left:0;text-align:left;margin-left:351pt;margin-top:4.9pt;width:63pt;height:27pt;z-index:251536896" filled="f" stroked="f">
            <v:textbox style="mso-next-textbox:#_x0000_s1454">
              <w:txbxContent>
                <w:p w:rsidR="00E844EE" w:rsidRDefault="00E844EE">
                  <w:r>
                    <w:t>Hipótesis</w:t>
                  </w:r>
                </w:p>
              </w:txbxContent>
            </v:textbox>
            <w10:wrap type="square"/>
          </v:shape>
        </w:pict>
      </w:r>
      <w:r>
        <w:rPr>
          <w:lang w:val="en-US"/>
        </w:rPr>
        <w:t xml:space="preserve">1 </w:t>
      </w:r>
      <w:r>
        <w:sym w:font="Symbol" w:char="F0CE"/>
      </w:r>
      <w:r>
        <w:rPr>
          <w:lang w:val="en-US"/>
        </w:rPr>
        <w:t xml:space="preserve"> S</w:t>
      </w:r>
    </w:p>
    <w:p w:rsidR="00E844EE" w:rsidRDefault="00E844EE">
      <w:pPr>
        <w:numPr>
          <w:ilvl w:val="0"/>
          <w:numId w:val="12"/>
        </w:numPr>
        <w:ind w:left="2880"/>
        <w:rPr>
          <w:lang w:val="en-US"/>
        </w:rPr>
      </w:pPr>
      <w:r>
        <w:rPr>
          <w:lang w:val="en-US"/>
        </w:rPr>
        <w:t xml:space="preserve"> h </w:t>
      </w:r>
      <w:r>
        <w:sym w:font="Symbol" w:char="F0CE"/>
      </w:r>
      <w:r>
        <w:rPr>
          <w:lang w:val="en-US"/>
        </w:rPr>
        <w:t xml:space="preserve"> S </w:t>
      </w:r>
      <w:r>
        <w:sym w:font="Symbol" w:char="F0DE"/>
      </w:r>
      <w:r>
        <w:rPr>
          <w:lang w:val="en-US"/>
        </w:rPr>
        <w:t xml:space="preserve"> h + 1 </w:t>
      </w:r>
      <w:r>
        <w:sym w:font="Symbol" w:char="F0CE"/>
      </w:r>
      <w:r>
        <w:rPr>
          <w:lang w:val="en-US"/>
        </w:rPr>
        <w:t xml:space="preserve"> N</w:t>
      </w:r>
    </w:p>
    <w:p w:rsidR="00E844EE" w:rsidRDefault="00E844EE">
      <w:pPr>
        <w:ind w:left="2160"/>
        <w:rPr>
          <w:lang w:val="en-US"/>
        </w:rPr>
      </w:pPr>
    </w:p>
    <w:p w:rsidR="00E844EE" w:rsidRDefault="00E844EE">
      <w:pPr>
        <w:ind w:left="2160"/>
      </w:pPr>
      <w:r>
        <w:pict>
          <v:shape id="_x0000_s1455" type="#_x0000_t88" style="position:absolute;left:0;text-align:left;margin-left:315pt;margin-top:6.7pt;width:9pt;height:18pt;z-index:251537920" adj=",9279">
            <w10:wrap type="square"/>
          </v:shape>
        </w:pict>
      </w:r>
      <w:r>
        <w:pict>
          <v:shape id="_x0000_s1456" type="#_x0000_t202" style="position:absolute;left:0;text-align:left;margin-left:351pt;margin-top:6.7pt;width:54pt;height:18pt;z-index:251538944" filled="f" stroked="f">
            <v:textbox style="mso-next-textbox:#_x0000_s1456">
              <w:txbxContent>
                <w:p w:rsidR="00E844EE" w:rsidRDefault="00E844EE">
                  <w:r>
                    <w:t>Tesis</w:t>
                  </w:r>
                </w:p>
              </w:txbxContent>
            </v:textbox>
            <w10:wrap type="square"/>
          </v:shape>
        </w:pict>
      </w:r>
      <w:r>
        <w:t>entonces S = N</w:t>
      </w:r>
    </w:p>
    <w:p w:rsidR="00E844EE" w:rsidRDefault="00E844EE">
      <w:pPr>
        <w:ind w:left="2160"/>
      </w:pPr>
    </w:p>
    <w:p w:rsidR="00E844EE" w:rsidRDefault="00E844EE">
      <w:r>
        <w:t>Ahora tenemos:</w:t>
      </w:r>
    </w:p>
    <w:p w:rsidR="00E844EE" w:rsidRDefault="00E844EE"/>
    <w:p w:rsidR="00E844EE" w:rsidRDefault="00E844EE">
      <w:r>
        <w:t xml:space="preserve">Sea </w:t>
      </w:r>
      <w:r>
        <w:rPr>
          <w:i/>
          <w:iCs/>
        </w:rPr>
        <w:t>P(n)</w:t>
      </w:r>
      <w:r>
        <w:t xml:space="preserve"> una función proposicional, en la que aparece una o varias veces la variable </w:t>
      </w:r>
      <w:r>
        <w:rPr>
          <w:i/>
          <w:iCs/>
        </w:rPr>
        <w:t>n</w:t>
      </w:r>
      <w:r>
        <w:t xml:space="preserve">, que representa a un </w:t>
      </w:r>
    </w:p>
    <w:p w:rsidR="00E844EE" w:rsidRDefault="00E844EE">
      <w:r>
        <w:t>entero positivo (</w:t>
      </w:r>
      <w:r>
        <w:rPr>
          <w:i/>
          <w:iCs/>
        </w:rPr>
        <w:t>n</w:t>
      </w:r>
      <w:r>
        <w:t xml:space="preserve"> </w:t>
      </w:r>
      <w:r>
        <w:sym w:font="Symbol" w:char="F0CE"/>
      </w:r>
      <w:r>
        <w:t xml:space="preserve"> N).</w:t>
      </w:r>
    </w:p>
    <w:p w:rsidR="00E844EE" w:rsidRDefault="00E844EE"/>
    <w:p w:rsidR="00E844EE" w:rsidRDefault="00E844EE">
      <w:r>
        <w:pict>
          <v:shape id="_x0000_s1459" type="#_x0000_t202" style="position:absolute;margin-left:36pt;margin-top:18.15pt;width:459pt;height:81pt;z-index:251542016" filled="f" stroked="f">
            <v:textbox style="mso-next-textbox:#_x0000_s1459">
              <w:txbxContent>
                <w:p w:rsidR="00E844EE" w:rsidRDefault="00E844EE">
                  <w:pPr>
                    <w:numPr>
                      <w:ilvl w:val="0"/>
                      <w:numId w:val="13"/>
                    </w:numPr>
                    <w:tabs>
                      <w:tab w:val="clear" w:pos="720"/>
                      <w:tab w:val="num" w:pos="-1980"/>
                    </w:tabs>
                    <w:ind w:left="1800" w:hanging="1620"/>
                  </w:pPr>
                  <w:r>
                    <w:t xml:space="preserve">Si </w:t>
                  </w:r>
                  <w:r>
                    <w:rPr>
                      <w:i/>
                      <w:iCs/>
                    </w:rPr>
                    <w:t>P(1)</w:t>
                  </w:r>
                  <w:r>
                    <w:t xml:space="preserve"> es verdadero; y</w:t>
                  </w:r>
                </w:p>
                <w:p w:rsidR="00E844EE" w:rsidRDefault="00E844EE">
                  <w:pPr>
                    <w:numPr>
                      <w:ilvl w:val="0"/>
                      <w:numId w:val="13"/>
                    </w:numPr>
                    <w:tabs>
                      <w:tab w:val="clear" w:pos="720"/>
                      <w:tab w:val="num" w:pos="-1980"/>
                    </w:tabs>
                    <w:ind w:left="1800" w:hanging="1620"/>
                  </w:pPr>
                  <w:r>
                    <w:t xml:space="preserve">Siempre que </w:t>
                  </w:r>
                  <w:r>
                    <w:rPr>
                      <w:i/>
                      <w:iCs/>
                    </w:rPr>
                    <w:t>P(h)</w:t>
                  </w:r>
                  <w:r>
                    <w:t xml:space="preserve"> sea verdadera (para algún </w:t>
                  </w:r>
                  <w:r>
                    <w:rPr>
                      <w:i/>
                      <w:iCs/>
                    </w:rPr>
                    <w:t>h</w:t>
                  </w:r>
                  <w:r>
                    <w:sym w:font="Symbol" w:char="F0CE"/>
                  </w:r>
                  <w:r>
                    <w:t xml:space="preserve"> Z</w:t>
                  </w:r>
                  <w:r>
                    <w:rPr>
                      <w:vertAlign w:val="superscript"/>
                    </w:rPr>
                    <w:t>+</w:t>
                  </w:r>
                  <w:r>
                    <w:t xml:space="preserve"> particular pero elegido al azar)</w:t>
                  </w:r>
                </w:p>
                <w:p w:rsidR="00E844EE" w:rsidRDefault="00E844EE"/>
                <w:p w:rsidR="00E844EE" w:rsidRDefault="00E844EE">
                  <w:pPr>
                    <w:ind w:firstLine="708"/>
                  </w:pPr>
                  <w:r>
                    <w:t xml:space="preserve">Entonces </w:t>
                  </w:r>
                  <w:r>
                    <w:rPr>
                      <w:i/>
                      <w:iCs/>
                    </w:rPr>
                    <w:t>P(h+1)</w:t>
                  </w:r>
                  <w:r>
                    <w:t xml:space="preserve"> será verdadera</w:t>
                  </w:r>
                </w:p>
              </w:txbxContent>
            </v:textbox>
            <w10:wrap type="square"/>
          </v:shape>
        </w:pict>
      </w:r>
    </w:p>
    <w:p w:rsidR="00E844EE" w:rsidRDefault="00E844EE">
      <w:pPr>
        <w:ind w:left="360" w:firstLine="348"/>
      </w:pPr>
      <w:r>
        <w:pict>
          <v:shape id="_x0000_s1457" type="#_x0000_t202" style="position:absolute;left:0;text-align:left;margin-left:0;margin-top:5.25pt;width:54pt;height:27pt;z-index:-251776512;mso-wrap-edited:f" wrapcoords="0 0 21600 0 21600 21600 0 21600 0 0" filled="f" stroked="f">
            <v:textbox style="mso-next-textbox:#_x0000_s1457" inset="0,0,0,0">
              <w:txbxContent>
                <w:p w:rsidR="00E844EE" w:rsidRDefault="00E844EE">
                  <w:pPr>
                    <w:pStyle w:val="Ttulo6"/>
                    <w:rPr>
                      <w:rFonts w:ascii="Times New Roman" w:hAnsi="Times New Roman"/>
                    </w:rPr>
                  </w:pPr>
                  <w:r>
                    <w:rPr>
                      <w:rFonts w:ascii="Times New Roman" w:hAnsi="Times New Roman"/>
                    </w:rPr>
                    <w:t xml:space="preserve">        Hipótesis</w:t>
                  </w:r>
                </w:p>
              </w:txbxContent>
            </v:textbox>
            <w10:wrap type="tight"/>
          </v:shape>
        </w:pict>
      </w:r>
      <w:r>
        <w:pict>
          <v:shape id="_x0000_s1460" type="#_x0000_t87" style="position:absolute;left:0;text-align:left;margin-left:36pt;margin-top:4.35pt;width:18pt;height:63pt;z-index:-251773440;mso-wrap-edited:f" wrapcoords="18000 0 12600 257 9000 1800 9000 8229 -900 10800 9000 12343 9900 20571 14400 21600 15300 21600 22500 21600 13500 20571 13500 4114 23400 0 18000 0">
            <v:textbox style="mso-next-textbox:#_x0000_s1460">
              <w:txbxContent>
                <w:p w:rsidR="00E844EE" w:rsidRDefault="00E844EE"/>
              </w:txbxContent>
            </v:textbox>
            <w10:wrap type="tight"/>
          </v:shape>
        </w:pict>
      </w:r>
    </w:p>
    <w:p w:rsidR="00E844EE" w:rsidRDefault="00E844EE">
      <w:pPr>
        <w:ind w:left="360"/>
      </w:pPr>
    </w:p>
    <w:p w:rsidR="00E844EE" w:rsidRDefault="00E844EE">
      <w:pPr>
        <w:ind w:left="1776"/>
      </w:pPr>
    </w:p>
    <w:p w:rsidR="00E844EE" w:rsidRDefault="00E844EE">
      <w:pPr>
        <w:ind w:left="1776"/>
      </w:pPr>
      <w:r>
        <w:pict>
          <v:shape id="_x0000_s1458" type="#_x0000_t202" style="position:absolute;left:0;text-align:left;margin-left:0;margin-top:12pt;width:45pt;height:18pt;z-index:251540992" filled="f" stroked="f">
            <v:textbox style="mso-next-textbox:#_x0000_s1458">
              <w:txbxContent>
                <w:p w:rsidR="00E844EE" w:rsidRDefault="00E844EE">
                  <w:pPr>
                    <w:rPr>
                      <w:i/>
                      <w:iCs/>
                    </w:rPr>
                  </w:pPr>
                  <w:r>
                    <w:rPr>
                      <w:i/>
                      <w:iCs/>
                    </w:rPr>
                    <w:t>Tesis</w:t>
                  </w:r>
                </w:p>
              </w:txbxContent>
            </v:textbox>
            <w10:wrap type="square"/>
          </v:shape>
        </w:pict>
      </w:r>
    </w:p>
    <w:p w:rsidR="00E844EE" w:rsidRDefault="00E844EE">
      <w:pPr>
        <w:rPr>
          <w:vertAlign w:val="superscript"/>
        </w:rPr>
      </w:pPr>
      <w:r>
        <w:t xml:space="preserve">         Entonces </w:t>
      </w:r>
      <w:r>
        <w:rPr>
          <w:i/>
          <w:iCs/>
        </w:rPr>
        <w:t>P(h)</w:t>
      </w:r>
      <w:r>
        <w:t xml:space="preserve"> es verdadera para todo </w:t>
      </w:r>
      <w:r>
        <w:rPr>
          <w:i/>
          <w:iCs/>
        </w:rPr>
        <w:t>n</w:t>
      </w:r>
      <w:r>
        <w:t xml:space="preserve"> </w:t>
      </w:r>
      <w:r>
        <w:sym w:font="Symbol" w:char="F0CE"/>
      </w:r>
      <w:r>
        <w:t xml:space="preserve"> Z</w:t>
      </w:r>
      <w:r>
        <w:rPr>
          <w:vertAlign w:val="superscript"/>
        </w:rPr>
        <w:t>+</w:t>
      </w:r>
    </w:p>
    <w:p w:rsidR="00E844EE" w:rsidRDefault="00E844EE"/>
    <w:p w:rsidR="00E844EE" w:rsidRDefault="00E844EE">
      <w:pPr>
        <w:jc w:val="both"/>
      </w:pPr>
    </w:p>
    <w:p w:rsidR="00E844EE" w:rsidRDefault="00E844EE">
      <w:pPr>
        <w:jc w:val="both"/>
      </w:pPr>
      <w:r>
        <w:t>Intuitivamente el Principio de Inducción corresponde al “Principio de Domino”: si cae el primero, cae el siguiente y el que sigue y el que sigue, ..., por lo tanto caen todos.</w:t>
      </w:r>
    </w:p>
    <w:p w:rsidR="00E844EE" w:rsidRDefault="00E844EE">
      <w:pPr>
        <w:jc w:val="both"/>
      </w:pPr>
    </w:p>
    <w:p w:rsidR="00E844EE" w:rsidRDefault="00E844EE">
      <w:pPr>
        <w:pStyle w:val="Ttulo2"/>
        <w:spacing w:before="0" w:after="0"/>
        <w:jc w:val="both"/>
        <w:rPr>
          <w:szCs w:val="24"/>
        </w:rPr>
      </w:pPr>
      <w:bookmarkStart w:id="203" w:name="_Toc57828174"/>
      <w:bookmarkStart w:id="204" w:name="_Toc179545813"/>
      <w:bookmarkStart w:id="205" w:name="_Toc179546760"/>
      <w:r>
        <w:rPr>
          <w:szCs w:val="24"/>
        </w:rPr>
        <w:t>Método de Inducción Matemática</w:t>
      </w:r>
      <w:bookmarkEnd w:id="203"/>
      <w:bookmarkEnd w:id="204"/>
      <w:bookmarkEnd w:id="205"/>
    </w:p>
    <w:p w:rsidR="00E844EE" w:rsidRDefault="00E844EE">
      <w:pPr>
        <w:jc w:val="both"/>
      </w:pPr>
    </w:p>
    <w:p w:rsidR="00E844EE" w:rsidRDefault="00E844EE">
      <w:pPr>
        <w:jc w:val="both"/>
      </w:pPr>
      <w:r>
        <w:t>El método de inducción matemática, para demostrar una proposición matemática consta, en esencia de los tres primeros pasos:</w:t>
      </w:r>
    </w:p>
    <w:p w:rsidR="00E844EE" w:rsidRDefault="00E844EE">
      <w:pPr>
        <w:jc w:val="both"/>
      </w:pPr>
    </w:p>
    <w:p w:rsidR="00E844EE" w:rsidRDefault="00E844EE">
      <w:pPr>
        <w:numPr>
          <w:ilvl w:val="0"/>
          <w:numId w:val="14"/>
        </w:numPr>
        <w:jc w:val="both"/>
      </w:pPr>
      <w:r>
        <w:t xml:space="preserve">Verificar que la proposición es verdadera para </w:t>
      </w:r>
      <w:r>
        <w:rPr>
          <w:i/>
          <w:iCs/>
        </w:rPr>
        <w:t>n = 1</w:t>
      </w:r>
      <w:r>
        <w:t xml:space="preserve"> o para el primer valor admisible de </w:t>
      </w:r>
      <w:r>
        <w:rPr>
          <w:i/>
          <w:iCs/>
        </w:rPr>
        <w:t>n</w:t>
      </w:r>
    </w:p>
    <w:p w:rsidR="00E844EE" w:rsidRDefault="00E844EE">
      <w:pPr>
        <w:ind w:left="360"/>
        <w:jc w:val="both"/>
      </w:pPr>
    </w:p>
    <w:p w:rsidR="00E844EE" w:rsidRDefault="00E844EE">
      <w:pPr>
        <w:numPr>
          <w:ilvl w:val="0"/>
          <w:numId w:val="14"/>
        </w:numPr>
        <w:jc w:val="both"/>
      </w:pPr>
      <w:r>
        <w:t xml:space="preserve">Partiendo de la hipótesis de que la proposición es verdadera para algún valor </w:t>
      </w:r>
      <w:r>
        <w:rPr>
          <w:i/>
          <w:iCs/>
        </w:rPr>
        <w:t>n</w:t>
      </w:r>
      <w:r>
        <w:t xml:space="preserve">, digamos </w:t>
      </w:r>
      <w:r>
        <w:rPr>
          <w:i/>
          <w:iCs/>
        </w:rPr>
        <w:t>h</w:t>
      </w:r>
      <w:r>
        <w:t xml:space="preserve">, demostrar que también es verdadera para </w:t>
      </w:r>
      <w:r>
        <w:rPr>
          <w:i/>
          <w:iCs/>
        </w:rPr>
        <w:t>n = h + 1</w:t>
      </w:r>
    </w:p>
    <w:p w:rsidR="00E844EE" w:rsidRDefault="00E844EE">
      <w:pPr>
        <w:jc w:val="both"/>
      </w:pPr>
    </w:p>
    <w:p w:rsidR="00E844EE" w:rsidRDefault="00E844EE">
      <w:pPr>
        <w:numPr>
          <w:ilvl w:val="0"/>
          <w:numId w:val="14"/>
        </w:numPr>
        <w:jc w:val="both"/>
      </w:pPr>
      <w:r>
        <w:t xml:space="preserve">Comprobado que la proposición es cierta para </w:t>
      </w:r>
      <w:r>
        <w:rPr>
          <w:i/>
          <w:iCs/>
        </w:rPr>
        <w:t>n = 1</w:t>
      </w:r>
      <w:r>
        <w:t xml:space="preserve"> en el paso 1, del paso 2 se sigue que también es cierta para </w:t>
      </w:r>
      <w:r>
        <w:rPr>
          <w:i/>
          <w:iCs/>
        </w:rPr>
        <w:t>n = 2</w:t>
      </w:r>
      <w:r>
        <w:t xml:space="preserve">, entonces es cierta para </w:t>
      </w:r>
      <w:r>
        <w:rPr>
          <w:i/>
          <w:iCs/>
        </w:rPr>
        <w:t>n = 3</w:t>
      </w:r>
      <w:r>
        <w:t xml:space="preserve"> y así sucesivamente para todos los valores enteros y positivos de </w:t>
      </w:r>
      <w:r>
        <w:rPr>
          <w:i/>
          <w:iCs/>
        </w:rPr>
        <w:t>n</w:t>
      </w:r>
    </w:p>
    <w:p w:rsidR="00E844EE" w:rsidRDefault="00E844EE">
      <w:pPr>
        <w:jc w:val="both"/>
      </w:pPr>
    </w:p>
    <w:p w:rsidR="00E844EE" w:rsidRDefault="00E844EE">
      <w:pPr>
        <w:jc w:val="both"/>
      </w:pPr>
      <w:r>
        <w:t>A los pasos 1 y 2 se conocen como la base de la inducción, mientras que el paso 3 se conoce como paso inductivo, o consecuencia de 1 y 2.</w:t>
      </w:r>
    </w:p>
    <w:p w:rsidR="00E844EE" w:rsidRDefault="00E844EE">
      <w:pPr>
        <w:pStyle w:val="Ttulo2"/>
      </w:pPr>
      <w:bookmarkStart w:id="206" w:name="_Toc57828175"/>
    </w:p>
    <w:p w:rsidR="00E844EE" w:rsidRDefault="00E844EE">
      <w:pPr>
        <w:rPr>
          <w:lang w:val="es-BO"/>
        </w:rPr>
      </w:pPr>
    </w:p>
    <w:p w:rsidR="00E844EE" w:rsidRDefault="00E844EE">
      <w:pPr>
        <w:rPr>
          <w:lang w:val="es-BO"/>
        </w:rPr>
      </w:pPr>
    </w:p>
    <w:p w:rsidR="00E844EE" w:rsidRDefault="00E844EE">
      <w:pPr>
        <w:pStyle w:val="Ttulo2"/>
      </w:pPr>
      <w:bookmarkStart w:id="207" w:name="_Toc179545814"/>
      <w:bookmarkStart w:id="208" w:name="_Toc179546761"/>
      <w:r>
        <w:lastRenderedPageBreak/>
        <w:t>Notación Sumatoria y Productoria</w:t>
      </w:r>
      <w:bookmarkEnd w:id="206"/>
      <w:bookmarkEnd w:id="207"/>
      <w:bookmarkEnd w:id="208"/>
    </w:p>
    <w:p w:rsidR="00E844EE" w:rsidRDefault="00E844EE"/>
    <w:p w:rsidR="00E844EE" w:rsidRDefault="00E844EE">
      <w:pPr>
        <w:pStyle w:val="Ttulo2"/>
        <w:spacing w:before="0" w:after="0"/>
        <w:rPr>
          <w:szCs w:val="24"/>
        </w:rPr>
      </w:pPr>
      <w:bookmarkStart w:id="209" w:name="_Toc57828176"/>
      <w:bookmarkStart w:id="210" w:name="_Toc179545815"/>
      <w:bookmarkStart w:id="211" w:name="_Toc179546762"/>
      <w:r>
        <w:rPr>
          <w:szCs w:val="24"/>
        </w:rPr>
        <w:t>Sumatoria</w:t>
      </w:r>
      <w:bookmarkEnd w:id="209"/>
      <w:bookmarkEnd w:id="210"/>
      <w:bookmarkEnd w:id="211"/>
    </w:p>
    <w:p w:rsidR="00E844EE" w:rsidRDefault="00E844EE"/>
    <w:p w:rsidR="00E844EE" w:rsidRDefault="00E844EE">
      <w:r>
        <w:t>Para representar sucesiones de números, se introduce una notación con la cual se encontrará el estudiante frecuentemente en las matemáticas superiores, esta notación es:</w:t>
      </w:r>
    </w:p>
    <w:p w:rsidR="00E844EE" w:rsidRDefault="00E844EE"/>
    <w:p w:rsidR="00E844EE" w:rsidRDefault="00E844EE">
      <w:pPr>
        <w:jc w:val="center"/>
      </w:pPr>
      <w:r>
        <w:rPr>
          <w:position w:val="-14"/>
        </w:rPr>
        <w:object w:dxaOrig="460" w:dyaOrig="400">
          <v:shape id="_x0000_i1094" type="#_x0000_t75" style="width:33.85pt;height:29.55pt" o:ole="">
            <v:imagedata r:id="rId356" o:title=""/>
          </v:shape>
          <o:OLEObject Type="Embed" ProgID="Equation.3" ShapeID="_x0000_i1094" DrawAspect="Content" ObjectID="_1377796297" r:id="rId357"/>
        </w:object>
      </w:r>
    </w:p>
    <w:p w:rsidR="00E844EE" w:rsidRDefault="00E844EE"/>
    <w:p w:rsidR="00E844EE" w:rsidRDefault="00E844EE">
      <w:r>
        <w:t>significa la suma de todos los términos de la serie cuyo término general sea ese.</w:t>
      </w:r>
    </w:p>
    <w:p w:rsidR="00E844EE" w:rsidRDefault="00E844EE"/>
    <w:p w:rsidR="00E844EE" w:rsidRDefault="00E844EE">
      <w:r>
        <w:t>Por ejemplo:</w:t>
      </w:r>
    </w:p>
    <w:p w:rsidR="00E844EE" w:rsidRDefault="00E844EE"/>
    <w:p w:rsidR="00E844EE" w:rsidRDefault="00E844EE">
      <w:pPr>
        <w:ind w:firstLine="708"/>
      </w:pPr>
      <w:r>
        <w:t xml:space="preserve">La suma de </w:t>
      </w:r>
      <w:r>
        <w:rPr>
          <w:i/>
          <w:iCs/>
        </w:rPr>
        <w:t>n</w:t>
      </w:r>
      <w:r>
        <w:t xml:space="preserve"> términos tales como:</w:t>
      </w:r>
    </w:p>
    <w:p w:rsidR="00E844EE" w:rsidRDefault="00E844EE"/>
    <w:p w:rsidR="00E844EE" w:rsidRDefault="00E844EE">
      <w:pPr>
        <w:jc w:val="center"/>
      </w:pPr>
      <w:r>
        <w:rPr>
          <w:position w:val="-12"/>
        </w:rPr>
        <w:object w:dxaOrig="2020" w:dyaOrig="360">
          <v:shape id="_x0000_i1095" type="#_x0000_t75" style="width:101pt;height:18.25pt" o:ole="">
            <v:imagedata r:id="rId358" o:title=""/>
          </v:shape>
          <o:OLEObject Type="Embed" ProgID="Equation.3" ShapeID="_x0000_i1095" DrawAspect="Content" ObjectID="_1377796298" r:id="rId359"/>
        </w:object>
      </w:r>
    </w:p>
    <w:p w:rsidR="00E844EE" w:rsidRDefault="00E844EE">
      <w:r>
        <w:tab/>
      </w:r>
    </w:p>
    <w:p w:rsidR="00E844EE" w:rsidRDefault="00E844EE">
      <w:pPr>
        <w:ind w:left="708"/>
      </w:pPr>
      <w:r>
        <w:t xml:space="preserve">Puede representarse  por </w:t>
      </w:r>
      <w:r>
        <w:rPr>
          <w:position w:val="-28"/>
        </w:rPr>
        <w:object w:dxaOrig="560" w:dyaOrig="680">
          <v:shape id="_x0000_i1096" type="#_x0000_t75" style="width:27.95pt;height:33.85pt" o:ole="">
            <v:imagedata r:id="rId360" o:title=""/>
          </v:shape>
          <o:OLEObject Type="Embed" ProgID="Equation.3" ShapeID="_x0000_i1096" DrawAspect="Content" ObjectID="_1377796299" r:id="rId361"/>
        </w:object>
      </w:r>
      <w:r>
        <w:t xml:space="preserve">; donde </w:t>
      </w:r>
      <w:r>
        <w:rPr>
          <w:i/>
          <w:iCs/>
        </w:rPr>
        <w:t>i</w:t>
      </w:r>
      <w:r>
        <w:t xml:space="preserve"> toma sucesivamente todos los valores enteros positivos de </w:t>
      </w:r>
      <w:smartTag w:uri="urn:schemas-microsoft-com:office:smarttags" w:element="metricconverter">
        <w:smartTagPr>
          <w:attr w:name="ProductID" w:val="1 a"/>
        </w:smartTagPr>
        <w:r>
          <w:t>1 a</w:t>
        </w:r>
      </w:smartTag>
      <w:r>
        <w:t xml:space="preserve"> </w:t>
      </w:r>
      <w:r>
        <w:rPr>
          <w:i/>
          <w:iCs/>
        </w:rPr>
        <w:t>n</w:t>
      </w:r>
      <w:r>
        <w:t xml:space="preserve"> incluso.</w:t>
      </w:r>
    </w:p>
    <w:p w:rsidR="00E844EE" w:rsidRDefault="00E844EE">
      <w:pPr>
        <w:ind w:left="708"/>
      </w:pPr>
    </w:p>
    <w:p w:rsidR="00E844EE" w:rsidRDefault="00E844EE">
      <w:pPr>
        <w:ind w:left="708"/>
      </w:pPr>
      <w:r>
        <w:t>Es decir:</w:t>
      </w:r>
    </w:p>
    <w:p w:rsidR="00E844EE" w:rsidRDefault="00E844EE">
      <w:pPr>
        <w:ind w:left="708"/>
      </w:pPr>
    </w:p>
    <w:p w:rsidR="00E844EE" w:rsidRDefault="00E844EE">
      <w:pPr>
        <w:ind w:left="708"/>
      </w:pPr>
      <w:r>
        <w:tab/>
      </w:r>
      <w:r>
        <w:rPr>
          <w:position w:val="-28"/>
        </w:rPr>
        <w:object w:dxaOrig="2760" w:dyaOrig="680">
          <v:shape id="_x0000_i1097" type="#_x0000_t75" style="width:138.1pt;height:33.85pt" o:ole="">
            <v:imagedata r:id="rId362" o:title=""/>
          </v:shape>
          <o:OLEObject Type="Embed" ProgID="Equation.3" ShapeID="_x0000_i1097" DrawAspect="Content" ObjectID="_1377796300" r:id="rId363"/>
        </w:object>
      </w:r>
    </w:p>
    <w:p w:rsidR="00E844EE" w:rsidRDefault="00E844EE">
      <w:r>
        <w:tab/>
        <w:t>Como ejemplo de esta sumatoria tenemos:</w:t>
      </w:r>
    </w:p>
    <w:p w:rsidR="00E844EE" w:rsidRDefault="00E844EE"/>
    <w:p w:rsidR="00E844EE" w:rsidRDefault="00E844EE">
      <w:pPr>
        <w:ind w:left="1416"/>
      </w:pPr>
      <w:r>
        <w:rPr>
          <w:position w:val="-28"/>
        </w:rPr>
        <w:object w:dxaOrig="5580" w:dyaOrig="680">
          <v:shape id="_x0000_i1098" type="#_x0000_t75" style="width:278.85pt;height:33.85pt" o:ole="">
            <v:imagedata r:id="rId364" o:title=""/>
          </v:shape>
          <o:OLEObject Type="Embed" ProgID="Equation.3" ShapeID="_x0000_i1098" DrawAspect="Content" ObjectID="_1377796301" r:id="rId365"/>
        </w:object>
      </w:r>
    </w:p>
    <w:p w:rsidR="00E844EE" w:rsidRDefault="00E844EE">
      <w:pPr>
        <w:pStyle w:val="Epgrafe"/>
      </w:pPr>
    </w:p>
    <w:p w:rsidR="00E844EE" w:rsidRDefault="00E844EE">
      <w:pPr>
        <w:pStyle w:val="Epgrafe"/>
      </w:pPr>
      <w:r>
        <w:t>Producto</w:t>
      </w:r>
    </w:p>
    <w:p w:rsidR="00E844EE" w:rsidRDefault="00E844EE"/>
    <w:p w:rsidR="00E844EE" w:rsidRDefault="00E844EE">
      <w:r>
        <w:t>El símbolo que representa el producto de una sucesión de términos en una forma breve es:</w:t>
      </w:r>
    </w:p>
    <w:p w:rsidR="00E844EE" w:rsidRDefault="00E844EE"/>
    <w:p w:rsidR="00E844EE" w:rsidRDefault="00E844EE">
      <w:pPr>
        <w:jc w:val="center"/>
      </w:pPr>
      <w:r>
        <w:rPr>
          <w:position w:val="-8"/>
        </w:rPr>
        <w:object w:dxaOrig="279" w:dyaOrig="300">
          <v:shape id="_x0000_i1099" type="#_x0000_t75" style="width:21.5pt;height:23.1pt" o:ole="">
            <v:imagedata r:id="rId366" o:title=""/>
          </v:shape>
          <o:OLEObject Type="Embed" ProgID="Equation.3" ShapeID="_x0000_i1099" DrawAspect="Content" ObjectID="_1377796302" r:id="rId367"/>
        </w:object>
      </w:r>
    </w:p>
    <w:p w:rsidR="00E844EE" w:rsidRDefault="00E844EE">
      <w:pPr>
        <w:ind w:left="708" w:hanging="708"/>
      </w:pPr>
      <w:r>
        <w:t xml:space="preserve">Por ejemplo, el producto de </w:t>
      </w:r>
      <w:r>
        <w:rPr>
          <w:b/>
          <w:bCs/>
          <w:i/>
          <w:iCs/>
        </w:rPr>
        <w:t>n</w:t>
      </w:r>
      <w:r>
        <w:t xml:space="preserve"> términos tales como:</w:t>
      </w:r>
    </w:p>
    <w:p w:rsidR="00E844EE" w:rsidRDefault="00E844EE">
      <w:pPr>
        <w:ind w:left="708" w:hanging="708"/>
      </w:pPr>
    </w:p>
    <w:p w:rsidR="00E844EE" w:rsidRDefault="00E844EE">
      <w:pPr>
        <w:ind w:left="708" w:hanging="708"/>
        <w:jc w:val="center"/>
      </w:pPr>
      <w:r>
        <w:rPr>
          <w:position w:val="-46"/>
        </w:rPr>
        <w:object w:dxaOrig="1880" w:dyaOrig="1040">
          <v:shape id="_x0000_i1100" type="#_x0000_t75" style="width:94.05pt;height:52.1pt" o:ole="">
            <v:imagedata r:id="rId368" o:title=""/>
          </v:shape>
          <o:OLEObject Type="Embed" ProgID="Equation.3" ShapeID="_x0000_i1100" DrawAspect="Content" ObjectID="_1377796303" r:id="rId369"/>
        </w:object>
      </w:r>
    </w:p>
    <w:p w:rsidR="00E844EE" w:rsidRDefault="00E844EE">
      <w:pPr>
        <w:ind w:left="708" w:hanging="708"/>
        <w:jc w:val="center"/>
      </w:pPr>
    </w:p>
    <w:p w:rsidR="00E844EE" w:rsidRDefault="00E844EE">
      <w:pPr>
        <w:ind w:left="1416" w:hanging="708"/>
        <w:jc w:val="center"/>
      </w:pPr>
    </w:p>
    <w:p w:rsidR="00E844EE" w:rsidRDefault="00E844EE">
      <w:pPr>
        <w:ind w:left="1416" w:hanging="708"/>
        <w:rPr>
          <w:b/>
          <w:bCs/>
        </w:rPr>
      </w:pPr>
      <w:r>
        <w:rPr>
          <w:b/>
          <w:bCs/>
        </w:rPr>
        <w:t>Ejemplo</w:t>
      </w:r>
    </w:p>
    <w:p w:rsidR="00E844EE" w:rsidRDefault="00E844EE">
      <w:pPr>
        <w:ind w:left="1416" w:hanging="708"/>
      </w:pPr>
    </w:p>
    <w:p w:rsidR="00E844EE" w:rsidRDefault="00E844EE">
      <w:pPr>
        <w:ind w:left="1416" w:hanging="708"/>
        <w:jc w:val="center"/>
      </w:pPr>
      <w:r>
        <w:rPr>
          <w:position w:val="-28"/>
        </w:rPr>
        <w:object w:dxaOrig="2940" w:dyaOrig="680">
          <v:shape id="_x0000_i1101" type="#_x0000_t75" style="width:147.2pt;height:33.85pt" o:ole="">
            <v:imagedata r:id="rId370" o:title=""/>
          </v:shape>
          <o:OLEObject Type="Embed" ProgID="Equation.3" ShapeID="_x0000_i1101" DrawAspect="Content" ObjectID="_1377796304" r:id="rId371"/>
        </w:object>
      </w:r>
    </w:p>
    <w:p w:rsidR="00E844EE" w:rsidRDefault="00E844EE">
      <w:pPr>
        <w:pStyle w:val="Epgrafe"/>
      </w:pPr>
    </w:p>
    <w:p w:rsidR="00E844EE" w:rsidRDefault="00E844EE">
      <w:pPr>
        <w:pStyle w:val="Epgrafe"/>
      </w:pPr>
      <w:r>
        <w:t>Propiedades</w:t>
      </w:r>
    </w:p>
    <w:p w:rsidR="00E844EE" w:rsidRDefault="00E844EE"/>
    <w:p w:rsidR="00E844EE" w:rsidRDefault="00E844EE">
      <w:r>
        <w:t xml:space="preserve">1. </w:t>
      </w:r>
      <w:r>
        <w:rPr>
          <w:position w:val="-28"/>
        </w:rPr>
        <w:object w:dxaOrig="2560" w:dyaOrig="680">
          <v:shape id="_x0000_i1102" type="#_x0000_t75" style="width:127.9pt;height:33.85pt" o:ole="">
            <v:imagedata r:id="rId372" o:title=""/>
          </v:shape>
          <o:OLEObject Type="Embed" ProgID="Word.Picture.8" ShapeID="_x0000_i1102" DrawAspect="Content" ObjectID="_1377796305" r:id="rId373"/>
        </w:object>
      </w:r>
    </w:p>
    <w:p w:rsidR="00E844EE" w:rsidRDefault="00E844EE"/>
    <w:p w:rsidR="00E844EE" w:rsidRDefault="00E844EE">
      <w:r>
        <w:t xml:space="preserve">2. </w:t>
      </w:r>
      <w:r>
        <w:rPr>
          <w:position w:val="-28"/>
        </w:rPr>
        <w:object w:dxaOrig="1540" w:dyaOrig="680">
          <v:shape id="_x0000_i1103" type="#_x0000_t75" style="width:76.85pt;height:33.85pt" o:ole="">
            <v:imagedata r:id="rId374" o:title=""/>
          </v:shape>
          <o:OLEObject Type="Embed" ProgID="Equation.3" ShapeID="_x0000_i1103" DrawAspect="Content" ObjectID="_1377796306" r:id="rId375"/>
        </w:object>
      </w:r>
      <w:r>
        <w:t xml:space="preserve">, </w:t>
      </w:r>
      <w:r>
        <w:tab/>
        <w:t xml:space="preserve">donde </w:t>
      </w:r>
      <w:r>
        <w:rPr>
          <w:i/>
          <w:iCs/>
        </w:rPr>
        <w:t>k</w:t>
      </w:r>
      <w:r>
        <w:t xml:space="preserve"> es una constante</w:t>
      </w:r>
    </w:p>
    <w:p w:rsidR="00E844EE" w:rsidRDefault="00E844EE"/>
    <w:p w:rsidR="00E844EE" w:rsidRDefault="00E844EE">
      <w:r>
        <w:t xml:space="preserve">3. </w:t>
      </w:r>
      <w:r>
        <w:rPr>
          <w:position w:val="-28"/>
        </w:rPr>
        <w:object w:dxaOrig="980" w:dyaOrig="680">
          <v:shape id="_x0000_i1104" type="#_x0000_t75" style="width:48.9pt;height:33.85pt" o:ole="">
            <v:imagedata r:id="rId376" o:title=""/>
          </v:shape>
          <o:OLEObject Type="Embed" ProgID="Equation.3" ShapeID="_x0000_i1104" DrawAspect="Content" ObjectID="_1377796307" r:id="rId377"/>
        </w:object>
      </w:r>
      <w:r>
        <w:t>,</w:t>
      </w:r>
      <w:r>
        <w:tab/>
        <w:t>donde k es una constante</w:t>
      </w:r>
    </w:p>
    <w:p w:rsidR="00E844EE" w:rsidRDefault="00E844EE"/>
    <w:p w:rsidR="00E844EE" w:rsidRDefault="00E844EE">
      <w:r>
        <w:t xml:space="preserve">4. </w:t>
      </w:r>
      <w:r>
        <w:rPr>
          <w:position w:val="-28"/>
        </w:rPr>
        <w:object w:dxaOrig="2020" w:dyaOrig="680">
          <v:shape id="_x0000_i1105" type="#_x0000_t75" style="width:101pt;height:33.85pt" o:ole="">
            <v:imagedata r:id="rId378" o:title=""/>
          </v:shape>
          <o:OLEObject Type="Embed" ProgID="Equation.3" ShapeID="_x0000_i1105" DrawAspect="Content" ObjectID="_1377796308" r:id="rId379"/>
        </w:object>
      </w:r>
      <w:r>
        <w:t>,</w:t>
      </w:r>
      <w:r>
        <w:tab/>
        <w:t xml:space="preserve">para todo </w:t>
      </w:r>
      <w:r>
        <w:rPr>
          <w:i/>
          <w:iCs/>
        </w:rPr>
        <w:t>a</w:t>
      </w:r>
      <w:r>
        <w:rPr>
          <w:vertAlign w:val="subscript"/>
        </w:rPr>
        <w:t>i</w:t>
      </w:r>
      <w:r>
        <w:t xml:space="preserve"> &gt;0</w:t>
      </w:r>
    </w:p>
    <w:p w:rsidR="00E844EE" w:rsidRDefault="00E844EE"/>
    <w:p w:rsidR="00E844EE" w:rsidRDefault="00E844EE">
      <w:pPr>
        <w:pStyle w:val="Ttulo2"/>
      </w:pPr>
      <w:bookmarkStart w:id="212" w:name="_Toc57828177"/>
      <w:bookmarkStart w:id="213" w:name="_Toc179545816"/>
      <w:bookmarkStart w:id="214" w:name="_Toc179546763"/>
      <w:r>
        <w:t>Divisibilidad</w:t>
      </w:r>
      <w:bookmarkEnd w:id="212"/>
      <w:bookmarkEnd w:id="213"/>
      <w:bookmarkEnd w:id="214"/>
    </w:p>
    <w:p w:rsidR="00E844EE" w:rsidRDefault="00E844EE">
      <w:r>
        <w:pict>
          <v:group id="_x0000_s1461" style="position:absolute;margin-left:0;margin-top:5.4pt;width:105pt;height:36pt;z-index:251544064" coordorigin="1701,8077" coordsize="2100,900">
            <v:shape id="_x0000_s1462" type="#_x0000_t75" style="position:absolute;left:1701;top:8077;width:2100;height:900">
              <v:imagedata r:id="rId380" o:title="BD14627_" grayscale="t"/>
            </v:shape>
            <v:shape id="_x0000_s1463" type="#_x0000_t202" style="position:absolute;left:2061;top:8257;width:1620;height:540" filled="f" stroked="f">
              <v:textbox style="mso-next-textbox:#_x0000_s1463">
                <w:txbxContent>
                  <w:p w:rsidR="00E844EE" w:rsidRDefault="00E844EE">
                    <w:pPr>
                      <w:rPr>
                        <w:b/>
                        <w:bCs/>
                        <w:i/>
                        <w:iCs/>
                        <w:sz w:val="28"/>
                      </w:rPr>
                    </w:pPr>
                    <w:r>
                      <w:rPr>
                        <w:b/>
                        <w:bCs/>
                        <w:i/>
                        <w:iCs/>
                        <w:sz w:val="28"/>
                      </w:rPr>
                      <w:t>Definición</w:t>
                    </w:r>
                  </w:p>
                </w:txbxContent>
              </v:textbox>
            </v:shape>
            <w10:wrap type="square"/>
          </v:group>
        </w:pict>
      </w:r>
    </w:p>
    <w:p w:rsidR="00E844EE" w:rsidRDefault="00E844EE">
      <w:pPr>
        <w:pStyle w:val="Piedepgina"/>
        <w:tabs>
          <w:tab w:val="clear" w:pos="4252"/>
          <w:tab w:val="clear" w:pos="8504"/>
        </w:tabs>
      </w:pPr>
      <w:r>
        <w:t xml:space="preserve">Si </w:t>
      </w:r>
      <w:r>
        <w:rPr>
          <w:i/>
          <w:iCs/>
        </w:rPr>
        <w:t>a, b</w:t>
      </w:r>
      <w:r>
        <w:t xml:space="preserve"> </w:t>
      </w:r>
      <w:r>
        <w:sym w:font="Symbol" w:char="F0CE"/>
      </w:r>
      <w:r>
        <w:t xml:space="preserve"> Z y </w:t>
      </w:r>
      <w:r>
        <w:rPr>
          <w:i/>
          <w:iCs/>
        </w:rPr>
        <w:t>b</w:t>
      </w:r>
      <w:r>
        <w:t xml:space="preserve"> </w:t>
      </w:r>
      <w:r>
        <w:sym w:font="Symbol" w:char="F0B9"/>
      </w:r>
      <w:r>
        <w:t xml:space="preserve"> 0, decimos que </w:t>
      </w:r>
      <w:r>
        <w:rPr>
          <w:i/>
          <w:iCs/>
        </w:rPr>
        <w:t>b</w:t>
      </w:r>
      <w:r>
        <w:t xml:space="preserve"> divide a </w:t>
      </w:r>
      <w:r>
        <w:rPr>
          <w:i/>
          <w:iCs/>
        </w:rPr>
        <w:t>a</w:t>
      </w:r>
      <w:r>
        <w:t>, y los denotamos:</w:t>
      </w:r>
    </w:p>
    <w:p w:rsidR="00E844EE" w:rsidRDefault="00E844EE">
      <w:pPr>
        <w:pStyle w:val="Piedepgina"/>
        <w:tabs>
          <w:tab w:val="clear" w:pos="4252"/>
          <w:tab w:val="clear" w:pos="8504"/>
        </w:tabs>
        <w:rPr>
          <w:sz w:val="20"/>
        </w:rPr>
      </w:pPr>
    </w:p>
    <w:p w:rsidR="00E844EE" w:rsidRDefault="00E844EE">
      <w:pPr>
        <w:ind w:left="2700" w:firstLine="1464"/>
      </w:pPr>
      <w:r>
        <w:rPr>
          <w:position w:val="-10"/>
        </w:rPr>
        <w:object w:dxaOrig="460" w:dyaOrig="320">
          <v:shape id="_x0000_i1106" type="#_x0000_t75" style="width:29pt;height:19.35pt" o:ole="" filled="t" fillcolor="silver">
            <v:imagedata r:id="rId381" o:title=""/>
          </v:shape>
          <o:OLEObject Type="Embed" ProgID="Equation.3" ShapeID="_x0000_i1106" DrawAspect="Content" ObjectID="_1377796309" r:id="rId382"/>
        </w:object>
      </w:r>
    </w:p>
    <w:p w:rsidR="00E844EE" w:rsidRDefault="00E844EE">
      <w:pPr>
        <w:ind w:left="2700" w:firstLine="1464"/>
      </w:pPr>
    </w:p>
    <w:p w:rsidR="00E844EE" w:rsidRDefault="00E844EE">
      <w:pPr>
        <w:ind w:left="2244"/>
      </w:pPr>
      <w:r>
        <w:t xml:space="preserve">Si existe un entero tal que </w:t>
      </w:r>
      <w:r>
        <w:rPr>
          <w:position w:val="-6"/>
        </w:rPr>
        <w:object w:dxaOrig="700" w:dyaOrig="279">
          <v:shape id="_x0000_i1107" type="#_x0000_t75" style="width:34.95pt;height:13.95pt" o:ole="">
            <v:imagedata r:id="rId383" o:title=""/>
          </v:shape>
          <o:OLEObject Type="Embed" ProgID="Equation.3" ShapeID="_x0000_i1107" DrawAspect="Content" ObjectID="_1377796310" r:id="rId384"/>
        </w:object>
      </w:r>
      <w:r>
        <w:t xml:space="preserve">. Cuando esto ocurre, decimos que     </w:t>
      </w:r>
      <w:r>
        <w:rPr>
          <w:i/>
          <w:iCs/>
        </w:rPr>
        <w:t>b</w:t>
      </w:r>
      <w:r>
        <w:t xml:space="preserve"> es un divisor de </w:t>
      </w:r>
      <w:r>
        <w:rPr>
          <w:i/>
          <w:iCs/>
        </w:rPr>
        <w:t>a</w:t>
      </w:r>
      <w:r>
        <w:t xml:space="preserve">, o que a es múltiplo de </w:t>
      </w:r>
      <w:r>
        <w:rPr>
          <w:i/>
          <w:iCs/>
        </w:rPr>
        <w:t>b</w:t>
      </w:r>
    </w:p>
    <w:p w:rsidR="00E844EE" w:rsidRDefault="00E844EE">
      <w:pPr>
        <w:ind w:left="1992" w:firstLine="132"/>
      </w:pPr>
    </w:p>
    <w:p w:rsidR="00E844EE" w:rsidRDefault="00E844EE">
      <w:pPr>
        <w:ind w:left="2112" w:firstLine="132"/>
      </w:pPr>
      <w:r>
        <w:t xml:space="preserve">Si </w:t>
      </w:r>
      <w:r>
        <w:rPr>
          <w:i/>
          <w:iCs/>
        </w:rPr>
        <w:t>b</w:t>
      </w:r>
      <w:r>
        <w:t xml:space="preserve"> no divide a </w:t>
      </w:r>
      <w:r>
        <w:rPr>
          <w:i/>
          <w:iCs/>
        </w:rPr>
        <w:t>a</w:t>
      </w:r>
      <w:r>
        <w:t xml:space="preserve"> escribimos:</w:t>
      </w:r>
    </w:p>
    <w:p w:rsidR="00E844EE" w:rsidRDefault="00E844EE">
      <w:pPr>
        <w:pStyle w:val="Piedepgina"/>
        <w:tabs>
          <w:tab w:val="clear" w:pos="4252"/>
          <w:tab w:val="clear" w:pos="8504"/>
        </w:tabs>
      </w:pPr>
    </w:p>
    <w:p w:rsidR="00E844EE" w:rsidRDefault="00E844EE">
      <w:pPr>
        <w:ind w:left="3540"/>
        <w:rPr>
          <w:noProof/>
        </w:rPr>
      </w:pPr>
      <w:r>
        <w:rPr>
          <w:noProof/>
        </w:rPr>
        <w:pict>
          <v:group id="_x0000_s1464" style="position:absolute;left:0;text-align:left;margin-left:189pt;margin-top:10.2pt;width:28.5pt;height:19.5pt;z-index:251545088" coordorigin="5835,9673" coordsize="570,390">
            <v:shape id="_x0000_s1465" type="#_x0000_t75" style="position:absolute;left:5835;top:9673;width:570;height:390;mso-position-horizontal:center" filled="t" fillcolor="silver">
              <v:imagedata r:id="rId385" o:title=""/>
            </v:shape>
            <v:shape id="_x0000_s1466" style="position:absolute;left:5985;top:9795;width:255;height:180;mso-wrap-distance-left:9pt;mso-wrap-distance-top:0;mso-wrap-distance-right:9pt;mso-wrap-distance-bottom:0;mso-position-horizontal:absolute;mso-position-horizontal-relative:text;mso-position-vertical:absolute;mso-position-vertical-relative:text;v-text-anchor:top" coordsize="255,180" path="m,l255,180e" filled="f">
              <v:path arrowok="t"/>
            </v:shape>
            <w10:wrap type="square"/>
          </v:group>
          <o:OLEObject Type="Embed" ProgID="Equation.3" ShapeID="_x0000_s1465" DrawAspect="Content" ObjectID="_1377796513" r:id="rId386"/>
        </w:pict>
      </w:r>
    </w:p>
    <w:p w:rsidR="00E844EE" w:rsidRDefault="00E844EE">
      <w:pPr>
        <w:ind w:left="3540"/>
        <w:rPr>
          <w:noProof/>
        </w:rPr>
      </w:pPr>
    </w:p>
    <w:p w:rsidR="00E844EE" w:rsidRDefault="00E844EE">
      <w:pPr>
        <w:ind w:left="3540"/>
      </w:pPr>
      <w:r>
        <w:t xml:space="preserve">    </w:t>
      </w:r>
    </w:p>
    <w:p w:rsidR="00E844EE" w:rsidRDefault="00E844EE"/>
    <w:p w:rsidR="00E844EE" w:rsidRDefault="00E844EE">
      <w:r>
        <w:rPr>
          <w:noProof/>
        </w:rPr>
        <w:pict>
          <v:group id="_x0000_s1467" style="position:absolute;margin-left:0;margin-top:3.4pt;width:75pt;height:33pt;z-index:-251770368" coordorigin="2061,2497" coordsize="1500,660" wrapcoords="12960 3927 3024 5891 2160 6382 2808 11782 -216 18164 -216 20127 1728 21109 20088 21109 21168 19636 19224 11782 14256 3927 12960 3927">
            <v:shape id="_x0000_s1468" type="#_x0000_t75" style="position:absolute;left:2061;top:2857;width:1500;height:300">
              <v:imagedata r:id="rId355" o:title="BD21491_" grayscale="t"/>
            </v:shape>
            <v:shape id="_x0000_s1469" type="#_x0000_t152" style="position:absolute;left:2241;top:2497;width:795;height:464" adj="8717" fillcolor="black" strokeweight="1pt">
              <v:shadow offset="3pt"/>
              <v:textpath style="font-family:&quot;Arial Narrow&quot;;font-size:12pt;v-text-kern:t" trim="t" fitpath="t" xscale="f" string="Teorema"/>
            </v:shape>
            <w10:wrap type="tight"/>
          </v:group>
        </w:pict>
      </w:r>
    </w:p>
    <w:p w:rsidR="00E844EE" w:rsidRDefault="00E844EE">
      <w:r>
        <w:t xml:space="preserve">Si </w:t>
      </w:r>
      <w:r>
        <w:rPr>
          <w:i/>
          <w:iCs/>
        </w:rPr>
        <w:t>a, b</w:t>
      </w:r>
      <w:r>
        <w:t xml:space="preserve"> y </w:t>
      </w:r>
      <w:r>
        <w:rPr>
          <w:i/>
          <w:iCs/>
        </w:rPr>
        <w:t>c</w:t>
      </w:r>
      <w:r>
        <w:t xml:space="preserve"> son enteros, entonces:</w:t>
      </w:r>
    </w:p>
    <w:p w:rsidR="00E844EE" w:rsidRDefault="00E844EE"/>
    <w:p w:rsidR="00E844EE" w:rsidRDefault="00E844EE">
      <w:r>
        <w:t xml:space="preserve"> </w:t>
      </w:r>
    </w:p>
    <w:p w:rsidR="00E844EE" w:rsidRDefault="00E844EE">
      <w:pPr>
        <w:tabs>
          <w:tab w:val="left" w:pos="2715"/>
        </w:tabs>
      </w:pPr>
      <w:r>
        <w:sym w:font="Wingdings 2" w:char="F075"/>
      </w:r>
      <w:r>
        <w:t xml:space="preserve"> Si  </w:t>
      </w:r>
      <w:r>
        <w:rPr>
          <w:position w:val="-10"/>
        </w:rPr>
        <w:object w:dxaOrig="460" w:dyaOrig="320">
          <v:shape id="_x0000_i1108" type="#_x0000_t75" style="width:23.1pt;height:16.1pt" o:ole="">
            <v:imagedata r:id="rId381" o:title=""/>
          </v:shape>
          <o:OLEObject Type="Embed" ProgID="Equation.3" ShapeID="_x0000_i1108" DrawAspect="Content" ObjectID="_1377796311" r:id="rId387"/>
        </w:object>
      </w:r>
      <w:r>
        <w:t xml:space="preserve"> y  </w:t>
      </w:r>
      <w:r>
        <w:rPr>
          <w:position w:val="-10"/>
        </w:rPr>
        <w:object w:dxaOrig="460" w:dyaOrig="320">
          <v:shape id="_x0000_i1109" type="#_x0000_t75" style="width:23.1pt;height:16.1pt" o:ole="">
            <v:imagedata r:id="rId388" o:title=""/>
          </v:shape>
          <o:OLEObject Type="Embed" ProgID="Equation.3" ShapeID="_x0000_i1109" DrawAspect="Content" ObjectID="_1377796312" r:id="rId389"/>
        </w:object>
      </w:r>
      <w:r>
        <w:t xml:space="preserve">  </w:t>
      </w:r>
      <w:r>
        <w:sym w:font="Symbol" w:char="F0DE"/>
      </w:r>
      <w:r>
        <w:t xml:space="preserve">  </w:t>
      </w:r>
      <w:r>
        <w:rPr>
          <w:position w:val="-10"/>
        </w:rPr>
        <w:object w:dxaOrig="440" w:dyaOrig="320">
          <v:shape id="_x0000_i1110" type="#_x0000_t75" style="width:22.05pt;height:16.1pt" o:ole="">
            <v:imagedata r:id="rId390" o:title=""/>
          </v:shape>
          <o:OLEObject Type="Embed" ProgID="Equation.3" ShapeID="_x0000_i1110" DrawAspect="Content" ObjectID="_1377796313" r:id="rId391"/>
        </w:object>
      </w:r>
      <w:r>
        <w:tab/>
        <w:t xml:space="preserve"> </w:t>
      </w:r>
    </w:p>
    <w:p w:rsidR="00E844EE" w:rsidRDefault="00E844EE">
      <w:pPr>
        <w:tabs>
          <w:tab w:val="left" w:pos="2715"/>
        </w:tabs>
      </w:pPr>
      <w:r>
        <w:sym w:font="Wingdings 2" w:char="F076"/>
      </w:r>
      <w:r>
        <w:t xml:space="preserve"> Si </w:t>
      </w:r>
      <w:r>
        <w:rPr>
          <w:position w:val="-10"/>
        </w:rPr>
        <w:object w:dxaOrig="460" w:dyaOrig="320">
          <v:shape id="_x0000_i1111" type="#_x0000_t75" style="width:23.1pt;height:16.1pt" o:ole="">
            <v:imagedata r:id="rId381" o:title=""/>
          </v:shape>
          <o:OLEObject Type="Embed" ProgID="Equation.3" ShapeID="_x0000_i1111" DrawAspect="Content" ObjectID="_1377796314" r:id="rId392"/>
        </w:object>
      </w:r>
      <w:r>
        <w:t xml:space="preserve">  y  </w:t>
      </w:r>
      <w:r>
        <w:rPr>
          <w:position w:val="-10"/>
        </w:rPr>
        <w:object w:dxaOrig="440" w:dyaOrig="320">
          <v:shape id="_x0000_i1112" type="#_x0000_t75" style="width:22.05pt;height:16.1pt" o:ole="">
            <v:imagedata r:id="rId393" o:title=""/>
          </v:shape>
          <o:OLEObject Type="Embed" ProgID="Equation.3" ShapeID="_x0000_i1112" DrawAspect="Content" ObjectID="_1377796315" r:id="rId394"/>
        </w:object>
      </w:r>
      <w:r>
        <w:t xml:space="preserve">  </w:t>
      </w:r>
      <w:r>
        <w:sym w:font="Symbol" w:char="F0DE"/>
      </w:r>
      <w:r>
        <w:t xml:space="preserve">  </w:t>
      </w:r>
      <w:r>
        <w:rPr>
          <w:position w:val="-10"/>
        </w:rPr>
        <w:object w:dxaOrig="1100" w:dyaOrig="320">
          <v:shape id="_x0000_i1113" type="#_x0000_t75" style="width:54.8pt;height:16.1pt" o:ole="">
            <v:imagedata r:id="rId395" o:title=""/>
          </v:shape>
          <o:OLEObject Type="Embed" ProgID="Equation.3" ShapeID="_x0000_i1113" DrawAspect="Content" ObjectID="_1377796316" r:id="rId396"/>
        </w:object>
      </w:r>
      <w:r>
        <w:t xml:space="preserve">, para cualquier par </w:t>
      </w:r>
      <w:r>
        <w:rPr>
          <w:i/>
          <w:iCs/>
        </w:rPr>
        <w:t>m, n</w:t>
      </w:r>
      <w:r>
        <w:t xml:space="preserve"> </w:t>
      </w:r>
      <w:r>
        <w:sym w:font="Symbol" w:char="F0CE"/>
      </w:r>
      <w:r>
        <w:t xml:space="preserve"> Z</w:t>
      </w:r>
    </w:p>
    <w:p w:rsidR="00E844EE" w:rsidRDefault="00E844EE">
      <w:pPr>
        <w:tabs>
          <w:tab w:val="left" w:pos="2715"/>
        </w:tabs>
      </w:pPr>
      <w:r>
        <w:sym w:font="Wingdings 2" w:char="F077"/>
      </w:r>
      <w:r>
        <w:t xml:space="preserve"> Si </w:t>
      </w:r>
      <w:r>
        <w:rPr>
          <w:position w:val="-10"/>
        </w:rPr>
        <w:object w:dxaOrig="460" w:dyaOrig="320">
          <v:shape id="_x0000_i1114" type="#_x0000_t75" style="width:23.1pt;height:16.1pt" o:ole="">
            <v:imagedata r:id="rId397" o:title=""/>
          </v:shape>
          <o:OLEObject Type="Embed" ProgID="Equation.3" ShapeID="_x0000_i1114" DrawAspect="Content" ObjectID="_1377796317" r:id="rId398"/>
        </w:object>
      </w:r>
      <w:r>
        <w:t xml:space="preserve">  y   </w:t>
      </w:r>
      <w:r>
        <w:rPr>
          <w:position w:val="-6"/>
        </w:rPr>
        <w:object w:dxaOrig="580" w:dyaOrig="279">
          <v:shape id="_x0000_i1115" type="#_x0000_t75" style="width:29pt;height:13.95pt" o:ole="">
            <v:imagedata r:id="rId399" o:title=""/>
          </v:shape>
          <o:OLEObject Type="Embed" ProgID="Equation.3" ShapeID="_x0000_i1115" DrawAspect="Content" ObjectID="_1377796318" r:id="rId400"/>
        </w:object>
      </w:r>
      <w:r>
        <w:t xml:space="preserve"> </w:t>
      </w:r>
      <w:r>
        <w:sym w:font="Symbol" w:char="F0DE"/>
      </w:r>
      <w:r>
        <w:t xml:space="preserve"> </w:t>
      </w:r>
      <w:r>
        <w:rPr>
          <w:position w:val="-14"/>
        </w:rPr>
        <w:object w:dxaOrig="1080" w:dyaOrig="400">
          <v:shape id="_x0000_i1116" type="#_x0000_t75" style="width:54.25pt;height:19.9pt" o:ole="">
            <v:imagedata r:id="rId401" o:title=""/>
          </v:shape>
          <o:OLEObject Type="Embed" ProgID="Equation.3" ShapeID="_x0000_i1116" DrawAspect="Content" ObjectID="_1377796319" r:id="rId402"/>
        </w:object>
      </w:r>
    </w:p>
    <w:p w:rsidR="00E844EE" w:rsidRDefault="00E844EE">
      <w:pPr>
        <w:tabs>
          <w:tab w:val="left" w:pos="2715"/>
        </w:tabs>
      </w:pPr>
      <w:r>
        <w:sym w:font="Wingdings 2" w:char="F078"/>
      </w:r>
      <w:r>
        <w:t xml:space="preserve"> Si </w:t>
      </w:r>
      <w:r>
        <w:rPr>
          <w:position w:val="-10"/>
        </w:rPr>
        <w:object w:dxaOrig="460" w:dyaOrig="320">
          <v:shape id="_x0000_i1117" type="#_x0000_t75" style="width:23.1pt;height:16.1pt" o:ole="">
            <v:imagedata r:id="rId403" o:title=""/>
          </v:shape>
          <o:OLEObject Type="Embed" ProgID="Equation.3" ShapeID="_x0000_i1117" DrawAspect="Content" ObjectID="_1377796320" r:id="rId404"/>
        </w:object>
      </w:r>
      <w:r>
        <w:t xml:space="preserve"> y  </w:t>
      </w:r>
      <w:r>
        <w:rPr>
          <w:position w:val="-6"/>
        </w:rPr>
        <w:object w:dxaOrig="580" w:dyaOrig="279">
          <v:shape id="_x0000_i1118" type="#_x0000_t75" style="width:29pt;height:13.95pt" o:ole="">
            <v:imagedata r:id="rId405" o:title=""/>
          </v:shape>
          <o:OLEObject Type="Embed" ProgID="Equation.3" ShapeID="_x0000_i1118" DrawAspect="Content" ObjectID="_1377796321" r:id="rId406"/>
        </w:object>
      </w:r>
      <w:r>
        <w:t xml:space="preserve"> </w:t>
      </w:r>
      <w:r>
        <w:sym w:font="Symbol" w:char="F0DE"/>
      </w:r>
      <w:r>
        <w:t xml:space="preserve">  </w:t>
      </w:r>
      <w:r>
        <w:rPr>
          <w:position w:val="-6"/>
        </w:rPr>
        <w:object w:dxaOrig="720" w:dyaOrig="279">
          <v:shape id="_x0000_i1119" type="#_x0000_t75" style="width:36pt;height:13.95pt" o:ole="">
            <v:imagedata r:id="rId407" o:title=""/>
          </v:shape>
          <o:OLEObject Type="Embed" ProgID="Equation.3" ShapeID="_x0000_i1119" DrawAspect="Content" ObjectID="_1377796322" r:id="rId408"/>
        </w:object>
      </w:r>
    </w:p>
    <w:p w:rsidR="00E844EE" w:rsidRDefault="00E844EE">
      <w:pPr>
        <w:tabs>
          <w:tab w:val="left" w:pos="2715"/>
        </w:tabs>
      </w:pPr>
    </w:p>
    <w:p w:rsidR="00E844EE" w:rsidRDefault="00E844EE">
      <w:pPr>
        <w:pStyle w:val="Ttulo2"/>
        <w:tabs>
          <w:tab w:val="left" w:pos="2715"/>
        </w:tabs>
        <w:spacing w:before="0" w:after="0"/>
        <w:rPr>
          <w:szCs w:val="24"/>
        </w:rPr>
      </w:pPr>
      <w:bookmarkStart w:id="215" w:name="_Toc57828178"/>
      <w:bookmarkStart w:id="216" w:name="_Toc179545817"/>
      <w:bookmarkStart w:id="217" w:name="_Toc179546764"/>
      <w:r>
        <w:rPr>
          <w:szCs w:val="24"/>
        </w:rPr>
        <w:t>Número primo</w:t>
      </w:r>
      <w:bookmarkEnd w:id="215"/>
      <w:bookmarkEnd w:id="216"/>
      <w:bookmarkEnd w:id="217"/>
    </w:p>
    <w:p w:rsidR="00E844EE" w:rsidRDefault="00E844EE">
      <w:pPr>
        <w:tabs>
          <w:tab w:val="left" w:pos="2715"/>
        </w:tabs>
      </w:pPr>
    </w:p>
    <w:p w:rsidR="00E844EE" w:rsidRDefault="00E844EE">
      <w:pPr>
        <w:tabs>
          <w:tab w:val="left" w:pos="2715"/>
        </w:tabs>
      </w:pPr>
      <w:r>
        <w:t>Si seguimos analizando el conjunto Z+, observamos que:</w:t>
      </w:r>
    </w:p>
    <w:p w:rsidR="00E844EE" w:rsidRDefault="00E844EE">
      <w:pPr>
        <w:tabs>
          <w:tab w:val="left" w:pos="2715"/>
        </w:tabs>
      </w:pPr>
    </w:p>
    <w:p w:rsidR="00E844EE" w:rsidRDefault="00E844EE">
      <w:pPr>
        <w:pStyle w:val="Textoindependiente3"/>
        <w:tabs>
          <w:tab w:val="clear" w:pos="2715"/>
        </w:tabs>
        <w:ind w:left="708"/>
      </w:pPr>
      <w:r>
        <w:t>“Un número que no es exactamente divisible por ningún otro excepto por sí mismo y la unidad se llama número primo”.</w:t>
      </w:r>
    </w:p>
    <w:p w:rsidR="00E844EE" w:rsidRDefault="00E844EE">
      <w:pPr>
        <w:pStyle w:val="Ttulo2"/>
        <w:spacing w:before="0" w:after="0"/>
        <w:rPr>
          <w:b w:val="0"/>
          <w:bCs w:val="0"/>
          <w:i w:val="0"/>
          <w:iCs w:val="0"/>
          <w:sz w:val="24"/>
          <w:szCs w:val="24"/>
        </w:rPr>
      </w:pPr>
    </w:p>
    <w:p w:rsidR="00E844EE" w:rsidRDefault="00E844EE">
      <w:pPr>
        <w:pStyle w:val="Ttulo2"/>
        <w:spacing w:before="0" w:after="0"/>
        <w:rPr>
          <w:szCs w:val="24"/>
        </w:rPr>
      </w:pPr>
      <w:bookmarkStart w:id="218" w:name="_Toc57828179"/>
      <w:bookmarkStart w:id="219" w:name="_Toc179545818"/>
      <w:bookmarkStart w:id="220" w:name="_Toc179546765"/>
      <w:r>
        <w:rPr>
          <w:szCs w:val="24"/>
        </w:rPr>
        <w:t>Número Compuesto</w:t>
      </w:r>
      <w:bookmarkEnd w:id="218"/>
      <w:bookmarkEnd w:id="219"/>
      <w:bookmarkEnd w:id="220"/>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i/>
          <w:iCs/>
        </w:rPr>
        <w:t>“Un número que es divisible por otros números además de sí mismo y la unidad se llama número compuesto”</w:t>
      </w: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Ejemplos</w:t>
      </w:r>
    </w:p>
    <w:p w:rsidR="00E844EE" w:rsidRDefault="00E844EE">
      <w:pPr>
        <w:pStyle w:val="Piedepgina"/>
        <w:tabs>
          <w:tab w:val="clear" w:pos="4252"/>
          <w:tab w:val="clear" w:pos="8504"/>
        </w:tabs>
      </w:pPr>
    </w:p>
    <w:p w:rsidR="00E844EE" w:rsidRDefault="00E844EE">
      <w:pPr>
        <w:ind w:left="708" w:hanging="708"/>
      </w:pPr>
      <w:r>
        <w:tab/>
        <w:t xml:space="preserve">53 es primo </w:t>
      </w:r>
    </w:p>
    <w:p w:rsidR="00E844EE" w:rsidRDefault="00E844EE">
      <w:pPr>
        <w:ind w:left="708" w:hanging="708"/>
      </w:pPr>
      <w:r>
        <w:tab/>
        <w:t>35 es compuesto</w:t>
      </w:r>
    </w:p>
    <w:p w:rsidR="00E844EE" w:rsidRDefault="00E844EE">
      <w:pPr>
        <w:pStyle w:val="Ttulo2"/>
      </w:pPr>
      <w:bookmarkStart w:id="221" w:name="_Toc57828180"/>
      <w:bookmarkStart w:id="222" w:name="_Toc179545819"/>
      <w:bookmarkStart w:id="223" w:name="_Toc179546766"/>
      <w:r>
        <w:t>Propiedades de números primos</w:t>
      </w:r>
      <w:bookmarkEnd w:id="221"/>
      <w:bookmarkEnd w:id="222"/>
      <w:bookmarkEnd w:id="223"/>
    </w:p>
    <w:p w:rsidR="00E844EE" w:rsidRDefault="00E844EE">
      <w:pPr>
        <w:jc w:val="both"/>
      </w:pPr>
    </w:p>
    <w:p w:rsidR="00E844EE" w:rsidRDefault="00E844EE">
      <w:pPr>
        <w:numPr>
          <w:ilvl w:val="0"/>
          <w:numId w:val="15"/>
        </w:numPr>
        <w:jc w:val="both"/>
      </w:pPr>
      <w:r>
        <w:t xml:space="preserve">Si un número </w:t>
      </w:r>
      <w:r>
        <w:rPr>
          <w:b/>
          <w:bCs/>
          <w:i/>
          <w:iCs/>
        </w:rPr>
        <w:t>a</w:t>
      </w:r>
      <w:r>
        <w:t xml:space="preserve"> divide a un producto </w:t>
      </w:r>
      <w:r>
        <w:rPr>
          <w:b/>
          <w:bCs/>
          <w:i/>
          <w:iCs/>
        </w:rPr>
        <w:t>bc</w:t>
      </w:r>
      <w:r>
        <w:t xml:space="preserve"> y es primo con uno de los factores </w:t>
      </w:r>
      <w:r>
        <w:rPr>
          <w:b/>
          <w:bCs/>
          <w:i/>
          <w:iCs/>
        </w:rPr>
        <w:t>b</w:t>
      </w:r>
      <w:r>
        <w:t xml:space="preserve">, debe dividir al otro factor </w:t>
      </w:r>
      <w:r>
        <w:rPr>
          <w:b/>
          <w:bCs/>
          <w:i/>
          <w:iCs/>
        </w:rPr>
        <w:t>c</w:t>
      </w:r>
      <w:r>
        <w:t>.</w:t>
      </w:r>
    </w:p>
    <w:p w:rsidR="00E844EE" w:rsidRDefault="00E844EE">
      <w:pPr>
        <w:ind w:left="1080"/>
        <w:jc w:val="both"/>
      </w:pPr>
    </w:p>
    <w:p w:rsidR="00E844EE" w:rsidRDefault="00E844EE">
      <w:pPr>
        <w:ind w:left="1080"/>
        <w:jc w:val="both"/>
      </w:pPr>
      <w:r>
        <w:t xml:space="preserve">Por que como a divide a </w:t>
      </w:r>
      <w:r>
        <w:rPr>
          <w:b/>
          <w:bCs/>
          <w:i/>
          <w:iCs/>
        </w:rPr>
        <w:t>bc</w:t>
      </w:r>
      <w:r>
        <w:t xml:space="preserve">, cada divisor de </w:t>
      </w:r>
      <w:r>
        <w:rPr>
          <w:b/>
          <w:bCs/>
          <w:i/>
          <w:iCs/>
        </w:rPr>
        <w:t>a</w:t>
      </w:r>
      <w:r>
        <w:t xml:space="preserve"> lo es de </w:t>
      </w:r>
      <w:r>
        <w:rPr>
          <w:b/>
          <w:bCs/>
          <w:i/>
          <w:iCs/>
        </w:rPr>
        <w:t>bc</w:t>
      </w:r>
      <w:r>
        <w:t xml:space="preserve">; pero como </w:t>
      </w:r>
      <w:r>
        <w:rPr>
          <w:b/>
          <w:bCs/>
          <w:i/>
          <w:iCs/>
        </w:rPr>
        <w:t>a</w:t>
      </w:r>
      <w:r>
        <w:t xml:space="preserve"> es primo con </w:t>
      </w:r>
      <w:r>
        <w:rPr>
          <w:b/>
          <w:bCs/>
          <w:i/>
          <w:iCs/>
        </w:rPr>
        <w:t>b</w:t>
      </w:r>
      <w:r>
        <w:t xml:space="preserve">, ningún divisor de </w:t>
      </w:r>
      <w:r>
        <w:rPr>
          <w:b/>
          <w:bCs/>
          <w:i/>
          <w:iCs/>
        </w:rPr>
        <w:t>a</w:t>
      </w:r>
      <w:r>
        <w:t xml:space="preserve"> lo es de </w:t>
      </w:r>
      <w:r>
        <w:rPr>
          <w:b/>
          <w:bCs/>
          <w:i/>
          <w:iCs/>
        </w:rPr>
        <w:t>b</w:t>
      </w:r>
      <w:r>
        <w:t xml:space="preserve">; por lo tanto, todos los divisores de </w:t>
      </w:r>
      <w:r>
        <w:rPr>
          <w:b/>
          <w:bCs/>
          <w:i/>
          <w:iCs/>
        </w:rPr>
        <w:t>a</w:t>
      </w:r>
      <w:r>
        <w:t xml:space="preserve"> son de </w:t>
      </w:r>
      <w:r>
        <w:rPr>
          <w:b/>
          <w:bCs/>
          <w:i/>
          <w:iCs/>
        </w:rPr>
        <w:t>c</w:t>
      </w:r>
      <w:r>
        <w:t xml:space="preserve">; es decir, </w:t>
      </w:r>
      <w:r>
        <w:rPr>
          <w:b/>
          <w:bCs/>
          <w:i/>
          <w:iCs/>
        </w:rPr>
        <w:t>a</w:t>
      </w:r>
      <w:r>
        <w:t xml:space="preserve"> divide a </w:t>
      </w:r>
      <w:r>
        <w:rPr>
          <w:b/>
          <w:bCs/>
          <w:i/>
          <w:iCs/>
        </w:rPr>
        <w:t>c</w:t>
      </w:r>
      <w:r>
        <w:t>.</w:t>
      </w:r>
    </w:p>
    <w:p w:rsidR="00E844EE" w:rsidRDefault="00E844EE">
      <w:pPr>
        <w:ind w:left="1080"/>
        <w:jc w:val="both"/>
      </w:pPr>
    </w:p>
    <w:p w:rsidR="00E844EE" w:rsidRDefault="00E844EE">
      <w:pPr>
        <w:numPr>
          <w:ilvl w:val="0"/>
          <w:numId w:val="15"/>
        </w:numPr>
        <w:jc w:val="both"/>
      </w:pPr>
      <w:r>
        <w:t xml:space="preserve"> Si </w:t>
      </w:r>
      <w:r>
        <w:rPr>
          <w:b/>
          <w:bCs/>
          <w:i/>
          <w:iCs/>
        </w:rPr>
        <w:t>a</w:t>
      </w:r>
      <w:r>
        <w:t xml:space="preserve"> es primo con cada uno de los números </w:t>
      </w:r>
      <w:r>
        <w:rPr>
          <w:b/>
          <w:bCs/>
          <w:i/>
          <w:iCs/>
        </w:rPr>
        <w:t>b</w:t>
      </w:r>
      <w:r>
        <w:t xml:space="preserve"> y </w:t>
      </w:r>
      <w:r>
        <w:rPr>
          <w:b/>
          <w:bCs/>
          <w:i/>
          <w:iCs/>
        </w:rPr>
        <w:t>c</w:t>
      </w:r>
      <w:r>
        <w:t xml:space="preserve">, también lo es con el producto </w:t>
      </w:r>
      <w:r>
        <w:rPr>
          <w:b/>
          <w:bCs/>
          <w:i/>
          <w:iCs/>
        </w:rPr>
        <w:t>bc</w:t>
      </w:r>
      <w:r>
        <w:t xml:space="preserve">. Por que ningún divisor de </w:t>
      </w:r>
      <w:r>
        <w:rPr>
          <w:b/>
          <w:bCs/>
          <w:i/>
          <w:iCs/>
        </w:rPr>
        <w:t>a</w:t>
      </w:r>
      <w:r>
        <w:t xml:space="preserve"> puede dividir a </w:t>
      </w:r>
      <w:r>
        <w:rPr>
          <w:b/>
          <w:bCs/>
          <w:i/>
          <w:iCs/>
        </w:rPr>
        <w:t>b</w:t>
      </w:r>
      <w:r>
        <w:t xml:space="preserve"> o </w:t>
      </w:r>
      <w:r>
        <w:rPr>
          <w:b/>
          <w:bCs/>
          <w:i/>
          <w:iCs/>
        </w:rPr>
        <w:t>c</w:t>
      </w:r>
      <w:r>
        <w:t xml:space="preserve">; por lo tanto el producto </w:t>
      </w:r>
      <w:r>
        <w:rPr>
          <w:b/>
          <w:bCs/>
          <w:i/>
          <w:iCs/>
        </w:rPr>
        <w:t>bc</w:t>
      </w:r>
      <w:r>
        <w:t xml:space="preserve"> no es divisible por ningún</w:t>
      </w:r>
    </w:p>
    <w:p w:rsidR="00E844EE" w:rsidRDefault="00E844EE">
      <w:pPr>
        <w:jc w:val="both"/>
      </w:pPr>
    </w:p>
    <w:p w:rsidR="00E844EE" w:rsidRDefault="00E844EE">
      <w:pPr>
        <w:jc w:val="both"/>
      </w:pPr>
    </w:p>
    <w:p w:rsidR="00E844EE" w:rsidRDefault="00E844EE">
      <w:pPr>
        <w:numPr>
          <w:ilvl w:val="0"/>
          <w:numId w:val="15"/>
        </w:numPr>
        <w:jc w:val="both"/>
      </w:pPr>
      <w:r>
        <w:t xml:space="preserve">Si un número primo </w:t>
      </w:r>
      <w:r>
        <w:rPr>
          <w:b/>
          <w:bCs/>
          <w:i/>
          <w:iCs/>
        </w:rPr>
        <w:t>a</w:t>
      </w:r>
      <w:r>
        <w:t xml:space="preserve"> divide a un producto </w:t>
      </w:r>
      <w:r>
        <w:rPr>
          <w:b/>
          <w:bCs/>
          <w:i/>
          <w:iCs/>
        </w:rPr>
        <w:t>bcd...</w:t>
      </w:r>
      <w:r>
        <w:t xml:space="preserve">, debe dividir también a uno de los factores de ese producto, y por lo tanto, si un número primo </w:t>
      </w:r>
      <w:r>
        <w:rPr>
          <w:b/>
          <w:bCs/>
          <w:i/>
          <w:iCs/>
        </w:rPr>
        <w:t>a</w:t>
      </w:r>
      <w:r>
        <w:t xml:space="preserve"> divide a </w:t>
      </w:r>
      <w:r>
        <w:rPr>
          <w:b/>
          <w:bCs/>
          <w:i/>
          <w:iCs/>
        </w:rPr>
        <w:t>b</w:t>
      </w:r>
      <w:r>
        <w:rPr>
          <w:b/>
          <w:bCs/>
          <w:i/>
          <w:iCs/>
          <w:vertAlign w:val="superscript"/>
        </w:rPr>
        <w:t>n</w:t>
      </w:r>
      <w:r>
        <w:t xml:space="preserve">, en donde </w:t>
      </w:r>
      <w:r>
        <w:rPr>
          <w:b/>
          <w:bCs/>
          <w:i/>
          <w:iCs/>
        </w:rPr>
        <w:t>n</w:t>
      </w:r>
      <w:r>
        <w:t xml:space="preserve"> es un entero positivo cualesquiera, debe dividir también a </w:t>
      </w:r>
      <w:r>
        <w:rPr>
          <w:b/>
          <w:bCs/>
          <w:i/>
          <w:iCs/>
        </w:rPr>
        <w:t>b</w:t>
      </w:r>
      <w:r>
        <w:t>.</w:t>
      </w:r>
    </w:p>
    <w:p w:rsidR="00E844EE" w:rsidRDefault="00E844EE">
      <w:pPr>
        <w:ind w:left="360"/>
        <w:jc w:val="both"/>
      </w:pPr>
    </w:p>
    <w:p w:rsidR="00E844EE" w:rsidRDefault="00E844EE">
      <w:pPr>
        <w:numPr>
          <w:ilvl w:val="0"/>
          <w:numId w:val="15"/>
        </w:numPr>
        <w:jc w:val="both"/>
      </w:pPr>
      <w:r>
        <w:t xml:space="preserve">divisor de </w:t>
      </w:r>
      <w:r>
        <w:rPr>
          <w:b/>
          <w:bCs/>
          <w:i/>
          <w:iCs/>
        </w:rPr>
        <w:t>a</w:t>
      </w:r>
      <w:r>
        <w:t xml:space="preserve">, es decir, </w:t>
      </w:r>
      <w:r>
        <w:rPr>
          <w:b/>
          <w:bCs/>
          <w:i/>
          <w:iCs/>
        </w:rPr>
        <w:t>a</w:t>
      </w:r>
      <w:r>
        <w:t xml:space="preserve"> es primo con </w:t>
      </w:r>
      <w:r>
        <w:rPr>
          <w:b/>
          <w:bCs/>
          <w:i/>
          <w:iCs/>
        </w:rPr>
        <w:t>bc</w:t>
      </w:r>
      <w:r>
        <w:t xml:space="preserve">. Recíprocamente si </w:t>
      </w:r>
      <w:r>
        <w:rPr>
          <w:b/>
          <w:bCs/>
          <w:i/>
          <w:iCs/>
        </w:rPr>
        <w:t xml:space="preserve">a </w:t>
      </w:r>
      <w:r>
        <w:t xml:space="preserve">es primo con </w:t>
      </w:r>
      <w:r>
        <w:rPr>
          <w:b/>
          <w:bCs/>
          <w:i/>
          <w:iCs/>
        </w:rPr>
        <w:t>bc</w:t>
      </w:r>
      <w:r>
        <w:t xml:space="preserve">, también lo es con </w:t>
      </w:r>
    </w:p>
    <w:p w:rsidR="00E844EE" w:rsidRDefault="00E844EE">
      <w:pPr>
        <w:numPr>
          <w:ilvl w:val="0"/>
          <w:numId w:val="15"/>
        </w:numPr>
        <w:jc w:val="both"/>
      </w:pPr>
      <w:r>
        <w:t xml:space="preserve">cada uno de los números </w:t>
      </w:r>
      <w:r>
        <w:rPr>
          <w:b/>
          <w:bCs/>
          <w:i/>
          <w:iCs/>
        </w:rPr>
        <w:t>b</w:t>
      </w:r>
      <w:r>
        <w:t xml:space="preserve"> y </w:t>
      </w:r>
      <w:r>
        <w:rPr>
          <w:b/>
          <w:bCs/>
          <w:i/>
          <w:iCs/>
        </w:rPr>
        <w:t>c</w:t>
      </w:r>
      <w:r>
        <w:t>.</w:t>
      </w:r>
    </w:p>
    <w:p w:rsidR="00E844EE" w:rsidRDefault="00E844EE">
      <w:pPr>
        <w:ind w:left="360"/>
        <w:jc w:val="both"/>
      </w:pPr>
    </w:p>
    <w:p w:rsidR="00E844EE" w:rsidRDefault="00E844EE">
      <w:pPr>
        <w:ind w:left="1080"/>
        <w:jc w:val="both"/>
      </w:pPr>
      <w:r>
        <w:t xml:space="preserve">También si </w:t>
      </w:r>
      <w:r>
        <w:rPr>
          <w:b/>
          <w:bCs/>
          <w:i/>
          <w:iCs/>
        </w:rPr>
        <w:t>a</w:t>
      </w:r>
      <w:r>
        <w:t xml:space="preserve"> es primo con cada uno de los números </w:t>
      </w:r>
      <w:r>
        <w:rPr>
          <w:b/>
          <w:bCs/>
          <w:i/>
          <w:iCs/>
        </w:rPr>
        <w:t>b,c,d...</w:t>
      </w:r>
      <w:r>
        <w:t xml:space="preserve">, lo es con su producto </w:t>
      </w:r>
      <w:r>
        <w:rPr>
          <w:b/>
          <w:bCs/>
          <w:i/>
          <w:iCs/>
        </w:rPr>
        <w:t>bcd...</w:t>
      </w:r>
      <w:r>
        <w:t xml:space="preserve">, y recíprocamente si </w:t>
      </w:r>
      <w:r>
        <w:rPr>
          <w:b/>
          <w:bCs/>
          <w:i/>
          <w:iCs/>
        </w:rPr>
        <w:t>a</w:t>
      </w:r>
      <w:r>
        <w:t xml:space="preserve"> es primo con cualquier número, también lo es con cualquier divisor de ese número.</w:t>
      </w:r>
    </w:p>
    <w:p w:rsidR="00E844EE" w:rsidRDefault="00E844EE">
      <w:pPr>
        <w:ind w:left="1080"/>
        <w:jc w:val="both"/>
      </w:pPr>
    </w:p>
    <w:p w:rsidR="00E844EE" w:rsidRDefault="00E844EE">
      <w:pPr>
        <w:numPr>
          <w:ilvl w:val="0"/>
          <w:numId w:val="15"/>
        </w:numPr>
        <w:jc w:val="both"/>
      </w:pPr>
      <w:r>
        <w:t xml:space="preserve">Si </w:t>
      </w:r>
      <w:r>
        <w:rPr>
          <w:b/>
          <w:bCs/>
          <w:i/>
          <w:iCs/>
        </w:rPr>
        <w:t>a</w:t>
      </w:r>
      <w:r>
        <w:t xml:space="preserve"> y </w:t>
      </w:r>
      <w:r>
        <w:rPr>
          <w:b/>
          <w:bCs/>
          <w:i/>
          <w:iCs/>
        </w:rPr>
        <w:t>b</w:t>
      </w:r>
      <w:r>
        <w:t xml:space="preserve"> son primos entres sí, toda potencia entera y positiva de </w:t>
      </w:r>
      <w:r>
        <w:rPr>
          <w:b/>
          <w:bCs/>
          <w:i/>
          <w:iCs/>
        </w:rPr>
        <w:t>a</w:t>
      </w:r>
      <w:r>
        <w:t xml:space="preserve"> es primo con toda potencia entera y positiva de </w:t>
      </w:r>
      <w:r>
        <w:rPr>
          <w:b/>
          <w:bCs/>
          <w:i/>
          <w:iCs/>
        </w:rPr>
        <w:t>b</w:t>
      </w:r>
      <w:r>
        <w:t>.</w:t>
      </w:r>
    </w:p>
    <w:p w:rsidR="00E844EE" w:rsidRDefault="00E844EE">
      <w:pPr>
        <w:ind w:left="360"/>
        <w:jc w:val="both"/>
      </w:pPr>
    </w:p>
    <w:p w:rsidR="00E844EE" w:rsidRDefault="00E844EE">
      <w:pPr>
        <w:ind w:left="360"/>
        <w:jc w:val="both"/>
      </w:pPr>
      <w:r>
        <w:rPr>
          <w:noProof/>
        </w:rPr>
        <w:lastRenderedPageBreak/>
        <w:pict>
          <v:rect id="_x0000_s2287" style="position:absolute;left:0;text-align:left;margin-left:9pt;margin-top:32pt;width:414pt;height:396pt;z-index:251939328" filled="f" strokeweight="2.25pt">
            <v:textbox style="mso-next-textbox:#_x0000_s2287">
              <w:txbxContent>
                <w:p w:rsidR="00E844EE" w:rsidRDefault="00E844EE">
                  <w:pPr>
                    <w:pStyle w:val="Ttulo5"/>
                    <w:jc w:val="center"/>
                    <w:rPr>
                      <w:rFonts w:ascii="Times New Roman" w:hAnsi="Times New Roman"/>
                      <w:i/>
                      <w:iCs/>
                    </w:rPr>
                  </w:pPr>
                  <w:r>
                    <w:rPr>
                      <w:rFonts w:ascii="Times New Roman" w:hAnsi="Times New Roman"/>
                      <w:i/>
                      <w:iCs/>
                    </w:rPr>
                    <w:t>Ejemplo</w:t>
                  </w:r>
                </w:p>
                <w:p w:rsidR="00E844EE" w:rsidRDefault="00E844EE">
                  <w:pPr>
                    <w:rPr>
                      <w:b/>
                      <w:bCs/>
                    </w:rPr>
                  </w:pPr>
                </w:p>
                <w:p w:rsidR="00E844EE" w:rsidRDefault="00E844EE">
                  <w:pPr>
                    <w:ind w:left="1416"/>
                  </w:pPr>
                </w:p>
                <w:p w:rsidR="00E844EE" w:rsidRDefault="00E844EE">
                  <w:pPr>
                    <w:pStyle w:val="Piedepgina"/>
                    <w:tabs>
                      <w:tab w:val="clear" w:pos="4252"/>
                      <w:tab w:val="clear" w:pos="8504"/>
                    </w:tabs>
                    <w:rPr>
                      <w:i/>
                      <w:iCs/>
                    </w:rPr>
                  </w:pPr>
                  <w:r>
                    <w:rPr>
                      <w:i/>
                      <w:iCs/>
                    </w:rPr>
                    <w:t>Recordando</w:t>
                  </w:r>
                </w:p>
                <w:p w:rsidR="00E844EE" w:rsidRDefault="00E844EE">
                  <w:pPr>
                    <w:rPr>
                      <w:lang w:val="es-MX"/>
                    </w:rPr>
                  </w:pPr>
                  <w:r>
                    <w:tab/>
                    <w:t xml:space="preserve">  Dvidendo </w:t>
                  </w:r>
                  <w:r>
                    <w:rPr>
                      <w:lang w:val="es-MX"/>
                    </w:rPr>
                    <w:t>a   b  divisor</w:t>
                  </w:r>
                </w:p>
                <w:p w:rsidR="00E844EE" w:rsidRDefault="00E844EE">
                  <w:pPr>
                    <w:rPr>
                      <w:lang w:val="es-MX"/>
                    </w:rPr>
                  </w:pPr>
                  <w:r>
                    <w:rPr>
                      <w:lang w:val="es-MX"/>
                    </w:rPr>
                    <w:tab/>
                  </w:r>
                  <w:r>
                    <w:rPr>
                      <w:lang w:val="es-MX"/>
                    </w:rPr>
                    <w:tab/>
                  </w:r>
                  <w:r>
                    <w:rPr>
                      <w:lang w:val="es-MX"/>
                    </w:rPr>
                    <w:tab/>
                    <w:t xml:space="preserve"> </w:t>
                  </w:r>
                </w:p>
                <w:p w:rsidR="00E844EE" w:rsidRDefault="00E844EE">
                  <w:r>
                    <w:rPr>
                      <w:lang w:val="es-MX"/>
                    </w:rPr>
                    <w:t xml:space="preserve">                               </w:t>
                  </w:r>
                  <w:r>
                    <w:t xml:space="preserve">(r)          q              cociente               </w:t>
                  </w:r>
                </w:p>
                <w:p w:rsidR="00E844EE" w:rsidRDefault="00E844EE"/>
                <w:p w:rsidR="00E844EE" w:rsidRDefault="00E844EE">
                  <w:r>
                    <w:t xml:space="preserve">                              resto</w:t>
                  </w:r>
                </w:p>
                <w:p w:rsidR="00E844EE" w:rsidRDefault="00E844EE"/>
                <w:p w:rsidR="00E844EE" w:rsidRDefault="00E844EE">
                  <w:pPr>
                    <w:numPr>
                      <w:ilvl w:val="0"/>
                      <w:numId w:val="16"/>
                    </w:numPr>
                  </w:pPr>
                  <w:r>
                    <w:t xml:space="preserve">Sea </w:t>
                  </w:r>
                  <w:r>
                    <w:rPr>
                      <w:i/>
                      <w:iCs/>
                    </w:rPr>
                    <w:t>a</w:t>
                  </w:r>
                  <w:r>
                    <w:t xml:space="preserve"> = 350 y </w:t>
                  </w:r>
                  <w:r>
                    <w:rPr>
                      <w:i/>
                      <w:iCs/>
                    </w:rPr>
                    <w:t>b</w:t>
                  </w:r>
                  <w:r>
                    <w:t xml:space="preserve"> = 15 entonces en el algoritmo de la división, tenemos:</w:t>
                  </w:r>
                </w:p>
                <w:p w:rsidR="00E844EE" w:rsidRDefault="00E844EE">
                  <w:pPr>
                    <w:ind w:left="372" w:firstLine="348"/>
                  </w:pPr>
                </w:p>
                <w:p w:rsidR="00E844EE" w:rsidRDefault="00E844EE">
                  <w:pPr>
                    <w:ind w:left="1776" w:firstLine="348"/>
                  </w:pPr>
                  <w:r>
                    <w:rPr>
                      <w:i/>
                      <w:iCs/>
                    </w:rPr>
                    <w:t>a</w:t>
                  </w:r>
                  <w:r>
                    <w:t xml:space="preserve"> = </w:t>
                  </w:r>
                  <w:r>
                    <w:rPr>
                      <w:i/>
                      <w:iCs/>
                    </w:rPr>
                    <w:t>q    b</w:t>
                  </w:r>
                  <w:r>
                    <w:t xml:space="preserve">  +  </w:t>
                  </w:r>
                  <w:r>
                    <w:rPr>
                      <w:i/>
                      <w:iCs/>
                    </w:rPr>
                    <w:t>r</w:t>
                  </w:r>
                </w:p>
                <w:p w:rsidR="00E844EE" w:rsidRDefault="00E844EE">
                  <w:pPr>
                    <w:ind w:left="708"/>
                  </w:pPr>
                </w:p>
                <w:p w:rsidR="00E844EE" w:rsidRDefault="00E844EE">
                  <w:pPr>
                    <w:ind w:left="708"/>
                  </w:pPr>
                </w:p>
                <w:p w:rsidR="00E844EE" w:rsidRDefault="00E844EE">
                  <w:pPr>
                    <w:ind w:left="1416" w:firstLine="360"/>
                  </w:pPr>
                  <w:r>
                    <w:t xml:space="preserve">  350  = 23*15 +5</w:t>
                  </w:r>
                </w:p>
                <w:p w:rsidR="00E844EE" w:rsidRDefault="00E844EE">
                  <w:pPr>
                    <w:ind w:left="708"/>
                  </w:pPr>
                </w:p>
                <w:p w:rsidR="00E844EE" w:rsidRDefault="00E844EE">
                  <w:pPr>
                    <w:ind w:left="708"/>
                  </w:pPr>
                </w:p>
                <w:p w:rsidR="00E844EE" w:rsidRDefault="00E844EE">
                  <w:pPr>
                    <w:numPr>
                      <w:ilvl w:val="0"/>
                      <w:numId w:val="16"/>
                    </w:numPr>
                  </w:pPr>
                  <w:r>
                    <w:t xml:space="preserve">Para el caso en que </w:t>
                  </w:r>
                  <w:r>
                    <w:rPr>
                      <w:i/>
                      <w:iCs/>
                    </w:rPr>
                    <w:t>a</w:t>
                  </w:r>
                  <w:r>
                    <w:t xml:space="preserve"> = -50 y </w:t>
                  </w:r>
                  <w:r>
                    <w:rPr>
                      <w:i/>
                      <w:iCs/>
                    </w:rPr>
                    <w:t>b</w:t>
                  </w:r>
                  <w:r>
                    <w:t xml:space="preserve"> = 13 en el algoritmo de la división tenemos que:</w:t>
                  </w:r>
                </w:p>
                <w:p w:rsidR="00E844EE" w:rsidRDefault="00E844EE">
                  <w:pPr>
                    <w:ind w:left="360"/>
                  </w:pPr>
                </w:p>
                <w:p w:rsidR="00E844EE" w:rsidRDefault="00E844EE">
                  <w:pPr>
                    <w:ind w:left="1416"/>
                  </w:pPr>
                  <w:r>
                    <w:t>- 50 = (-3) * 13 + (-1)</w:t>
                  </w:r>
                </w:p>
                <w:p w:rsidR="00E844EE" w:rsidRDefault="00E844EE">
                  <w:pPr>
                    <w:ind w:left="708"/>
                  </w:pPr>
                </w:p>
                <w:p w:rsidR="00E844EE" w:rsidRDefault="00E844EE">
                  <w:pPr>
                    <w:numPr>
                      <w:ilvl w:val="0"/>
                      <w:numId w:val="16"/>
                    </w:numPr>
                  </w:pPr>
                  <w:r>
                    <w:t xml:space="preserve">Sean a, b </w:t>
                  </w:r>
                  <w:r>
                    <w:sym w:font="Symbol" w:char="F0CE"/>
                  </w:r>
                  <w:r>
                    <w:t xml:space="preserve"> Z</w:t>
                  </w:r>
                </w:p>
                <w:p w:rsidR="00E844EE" w:rsidRDefault="00E844EE">
                  <w:pPr>
                    <w:ind w:left="708"/>
                  </w:pPr>
                </w:p>
                <w:p w:rsidR="00E844EE" w:rsidRDefault="00E844EE">
                  <w:pPr>
                    <w:numPr>
                      <w:ilvl w:val="1"/>
                      <w:numId w:val="16"/>
                    </w:numPr>
                    <w:jc w:val="both"/>
                  </w:pPr>
                  <w:r>
                    <w:t xml:space="preserve">Si </w:t>
                  </w:r>
                  <w:r>
                    <w:rPr>
                      <w:i/>
                      <w:iCs/>
                    </w:rPr>
                    <w:t>a</w:t>
                  </w:r>
                  <w:r>
                    <w:t xml:space="preserve"> = </w:t>
                  </w:r>
                  <w:r>
                    <w:rPr>
                      <w:i/>
                      <w:iCs/>
                    </w:rPr>
                    <w:t>qb</w:t>
                  </w:r>
                  <w:r>
                    <w:t xml:space="preserve"> para algún </w:t>
                  </w:r>
                  <w:r>
                    <w:rPr>
                      <w:i/>
                      <w:iCs/>
                    </w:rPr>
                    <w:t>q</w:t>
                  </w:r>
                  <w:r>
                    <w:t xml:space="preserve"> </w:t>
                  </w:r>
                  <w:r>
                    <w:sym w:font="Symbol" w:char="F0CE"/>
                  </w:r>
                  <w:r>
                    <w:t xml:space="preserve"> Z</w:t>
                  </w:r>
                  <w:r>
                    <w:rPr>
                      <w:vertAlign w:val="superscript"/>
                    </w:rPr>
                    <w:t>+</w:t>
                  </w:r>
                  <w:r>
                    <w:t>, entonces –</w:t>
                  </w:r>
                  <w:r>
                    <w:rPr>
                      <w:i/>
                      <w:iCs/>
                    </w:rPr>
                    <w:t>a</w:t>
                  </w:r>
                  <w:r>
                    <w:t xml:space="preserve"> = (-</w:t>
                  </w:r>
                  <w:r>
                    <w:rPr>
                      <w:i/>
                      <w:iCs/>
                    </w:rPr>
                    <w:t>q</w:t>
                  </w:r>
                  <w:r>
                    <w:t xml:space="preserve">) * </w:t>
                  </w:r>
                  <w:r>
                    <w:rPr>
                      <w:i/>
                      <w:iCs/>
                    </w:rPr>
                    <w:t>b</w:t>
                  </w:r>
                  <w:r>
                    <w:t>.  Por lo tanto, en este caso, cuando –</w:t>
                  </w:r>
                  <w:r>
                    <w:rPr>
                      <w:i/>
                      <w:iCs/>
                    </w:rPr>
                    <w:t>a</w:t>
                  </w:r>
                  <w:r>
                    <w:t xml:space="preserve"> (&lt;0) se divide entre </w:t>
                  </w:r>
                  <w:r>
                    <w:rPr>
                      <w:i/>
                      <w:iCs/>
                    </w:rPr>
                    <w:t>b</w:t>
                  </w:r>
                  <w:r>
                    <w:t xml:space="preserve"> (&gt;0) el cociente es –</w:t>
                  </w:r>
                  <w:r>
                    <w:rPr>
                      <w:i/>
                      <w:iCs/>
                    </w:rPr>
                    <w:t>q</w:t>
                  </w:r>
                  <w:r>
                    <w:t xml:space="preserve"> (&lt;0) y el resto es 0</w:t>
                  </w:r>
                </w:p>
                <w:p w:rsidR="00E844EE" w:rsidRDefault="00E844EE">
                  <w:pPr>
                    <w:ind w:left="1080"/>
                    <w:jc w:val="both"/>
                  </w:pPr>
                </w:p>
                <w:p w:rsidR="00E844EE" w:rsidRDefault="00E844EE">
                  <w:pPr>
                    <w:numPr>
                      <w:ilvl w:val="1"/>
                      <w:numId w:val="16"/>
                    </w:numPr>
                    <w:jc w:val="both"/>
                  </w:pPr>
                  <w:r>
                    <w:t xml:space="preserve">Si  </w:t>
                  </w:r>
                  <w:r>
                    <w:rPr>
                      <w:i/>
                      <w:iCs/>
                    </w:rPr>
                    <w:t>a</w:t>
                  </w:r>
                  <w:r>
                    <w:t xml:space="preserve"> = </w:t>
                  </w:r>
                  <w:r>
                    <w:rPr>
                      <w:i/>
                      <w:iCs/>
                    </w:rPr>
                    <w:t>qb</w:t>
                  </w:r>
                  <w:r>
                    <w:t xml:space="preserve"> + </w:t>
                  </w:r>
                  <w:r>
                    <w:rPr>
                      <w:i/>
                      <w:iCs/>
                    </w:rPr>
                    <w:t>r</w:t>
                  </w:r>
                  <w:r>
                    <w:t xml:space="preserve"> para algún </w:t>
                  </w:r>
                  <w:r>
                    <w:rPr>
                      <w:i/>
                      <w:iCs/>
                    </w:rPr>
                    <w:t>q</w:t>
                  </w:r>
                  <w:r>
                    <w:sym w:font="Symbol" w:char="F0CE"/>
                  </w:r>
                  <w:r>
                    <w:t xml:space="preserve">N y </w:t>
                  </w:r>
                  <w:r>
                    <w:rPr>
                      <w:i/>
                      <w:iCs/>
                    </w:rPr>
                    <w:t>0&lt; r &lt; b</w:t>
                  </w:r>
                  <w:r>
                    <w:t>, entonces –</w:t>
                  </w:r>
                  <w:r>
                    <w:rPr>
                      <w:i/>
                      <w:iCs/>
                    </w:rPr>
                    <w:t>a</w:t>
                  </w:r>
                  <w:r>
                    <w:t xml:space="preserve"> = (-</w:t>
                  </w:r>
                  <w:r>
                    <w:rPr>
                      <w:i/>
                      <w:iCs/>
                    </w:rPr>
                    <w:t>q</w:t>
                  </w:r>
                  <w:r>
                    <w:t>)*</w:t>
                  </w:r>
                  <w:r>
                    <w:rPr>
                      <w:i/>
                      <w:iCs/>
                    </w:rPr>
                    <w:t xml:space="preserve">b </w:t>
                  </w:r>
                  <w:r>
                    <w:t xml:space="preserve">– </w:t>
                  </w:r>
                  <w:r>
                    <w:rPr>
                      <w:i/>
                      <w:iCs/>
                    </w:rPr>
                    <w:t>r</w:t>
                  </w: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p>
                <w:p w:rsidR="00E844EE" w:rsidRDefault="00E844EE">
                  <w:pPr>
                    <w:ind w:left="1416"/>
                  </w:pPr>
                  <w:r>
                    <w:t>- 50 = (-3) * 13 + (-1)</w:t>
                  </w:r>
                </w:p>
                <w:p w:rsidR="00E844EE" w:rsidRDefault="00E844EE">
                  <w:pPr>
                    <w:ind w:left="708"/>
                  </w:pPr>
                </w:p>
                <w:p w:rsidR="00E844EE" w:rsidRDefault="00E844EE">
                  <w:pPr>
                    <w:numPr>
                      <w:ilvl w:val="0"/>
                      <w:numId w:val="16"/>
                    </w:numPr>
                  </w:pPr>
                  <w:r>
                    <w:t xml:space="preserve">Sean a, b </w:t>
                  </w:r>
                  <w:r>
                    <w:sym w:font="Symbol" w:char="F0CE"/>
                  </w:r>
                  <w:r>
                    <w:t xml:space="preserve"> Z</w:t>
                  </w:r>
                </w:p>
                <w:p w:rsidR="00E844EE" w:rsidRDefault="00E844EE">
                  <w:pPr>
                    <w:ind w:left="708"/>
                  </w:pPr>
                </w:p>
                <w:p w:rsidR="00E844EE" w:rsidRDefault="00E844EE">
                  <w:pPr>
                    <w:numPr>
                      <w:ilvl w:val="1"/>
                      <w:numId w:val="16"/>
                    </w:numPr>
                    <w:jc w:val="both"/>
                  </w:pPr>
                  <w:r>
                    <w:t xml:space="preserve">Si </w:t>
                  </w:r>
                  <w:r>
                    <w:rPr>
                      <w:i/>
                      <w:iCs/>
                    </w:rPr>
                    <w:t>a</w:t>
                  </w:r>
                  <w:r>
                    <w:t xml:space="preserve"> = </w:t>
                  </w:r>
                  <w:r>
                    <w:rPr>
                      <w:i/>
                      <w:iCs/>
                    </w:rPr>
                    <w:t>qb</w:t>
                  </w:r>
                  <w:r>
                    <w:t xml:space="preserve"> para algún </w:t>
                  </w:r>
                  <w:r>
                    <w:rPr>
                      <w:i/>
                      <w:iCs/>
                    </w:rPr>
                    <w:t>q</w:t>
                  </w:r>
                  <w:r>
                    <w:t xml:space="preserve"> </w:t>
                  </w:r>
                  <w:r>
                    <w:sym w:font="Symbol" w:char="F0CE"/>
                  </w:r>
                  <w:r>
                    <w:t xml:space="preserve"> Z</w:t>
                  </w:r>
                  <w:r>
                    <w:rPr>
                      <w:vertAlign w:val="superscript"/>
                    </w:rPr>
                    <w:t>+</w:t>
                  </w:r>
                  <w:r>
                    <w:t>, entonces –</w:t>
                  </w:r>
                  <w:r>
                    <w:rPr>
                      <w:i/>
                      <w:iCs/>
                    </w:rPr>
                    <w:t>a</w:t>
                  </w:r>
                  <w:r>
                    <w:t xml:space="preserve"> = (-</w:t>
                  </w:r>
                  <w:r>
                    <w:rPr>
                      <w:i/>
                      <w:iCs/>
                    </w:rPr>
                    <w:t>q</w:t>
                  </w:r>
                  <w:r>
                    <w:t xml:space="preserve">) * </w:t>
                  </w:r>
                  <w:r>
                    <w:rPr>
                      <w:i/>
                      <w:iCs/>
                    </w:rPr>
                    <w:t>b</w:t>
                  </w:r>
                  <w:r>
                    <w:t>.  Por lo tanto, en este caso, cuando –</w:t>
                  </w:r>
                  <w:r>
                    <w:rPr>
                      <w:i/>
                      <w:iCs/>
                    </w:rPr>
                    <w:t>a</w:t>
                  </w:r>
                  <w:r>
                    <w:t xml:space="preserve"> (&lt;0) se divide entre </w:t>
                  </w:r>
                  <w:r>
                    <w:rPr>
                      <w:i/>
                      <w:iCs/>
                    </w:rPr>
                    <w:t>b</w:t>
                  </w:r>
                  <w:r>
                    <w:t xml:space="preserve"> (&gt;0) el cociente es –</w:t>
                  </w:r>
                  <w:r>
                    <w:rPr>
                      <w:i/>
                      <w:iCs/>
                    </w:rPr>
                    <w:t>q</w:t>
                  </w:r>
                  <w:r>
                    <w:t xml:space="preserve"> (&lt;0) y el resto es 0</w:t>
                  </w:r>
                </w:p>
                <w:p w:rsidR="00E844EE" w:rsidRDefault="00E844EE">
                  <w:pPr>
                    <w:ind w:left="1080"/>
                    <w:jc w:val="both"/>
                  </w:pPr>
                </w:p>
                <w:p w:rsidR="00E844EE" w:rsidRDefault="00E844EE">
                  <w:pPr>
                    <w:numPr>
                      <w:ilvl w:val="1"/>
                      <w:numId w:val="16"/>
                    </w:numPr>
                    <w:jc w:val="both"/>
                  </w:pPr>
                  <w:r>
                    <w:t xml:space="preserve">Si  </w:t>
                  </w:r>
                  <w:r>
                    <w:rPr>
                      <w:i/>
                      <w:iCs/>
                    </w:rPr>
                    <w:t>a</w:t>
                  </w:r>
                  <w:r>
                    <w:t xml:space="preserve"> = </w:t>
                  </w:r>
                  <w:r>
                    <w:rPr>
                      <w:i/>
                      <w:iCs/>
                    </w:rPr>
                    <w:t>qb</w:t>
                  </w:r>
                  <w:r>
                    <w:t xml:space="preserve"> + </w:t>
                  </w:r>
                  <w:r>
                    <w:rPr>
                      <w:i/>
                      <w:iCs/>
                    </w:rPr>
                    <w:t>r</w:t>
                  </w:r>
                  <w:r>
                    <w:t xml:space="preserve"> para algún </w:t>
                  </w:r>
                  <w:r>
                    <w:rPr>
                      <w:i/>
                      <w:iCs/>
                    </w:rPr>
                    <w:t>q</w:t>
                  </w:r>
                  <w:r>
                    <w:sym w:font="Symbol" w:char="F0CE"/>
                  </w:r>
                  <w:r>
                    <w:t xml:space="preserve">N y </w:t>
                  </w:r>
                  <w:r>
                    <w:rPr>
                      <w:i/>
                      <w:iCs/>
                    </w:rPr>
                    <w:t>0&lt; r &lt; b</w:t>
                  </w:r>
                  <w:r>
                    <w:t>, entonces –</w:t>
                  </w:r>
                  <w:r>
                    <w:rPr>
                      <w:i/>
                      <w:iCs/>
                    </w:rPr>
                    <w:t>a</w:t>
                  </w:r>
                  <w:r>
                    <w:t xml:space="preserve"> = (-</w:t>
                  </w:r>
                  <w:r>
                    <w:rPr>
                      <w:i/>
                      <w:iCs/>
                    </w:rPr>
                    <w:t>q</w:t>
                  </w:r>
                  <w:r>
                    <w:t>)*</w:t>
                  </w:r>
                  <w:r>
                    <w:rPr>
                      <w:i/>
                      <w:iCs/>
                    </w:rPr>
                    <w:t xml:space="preserve">b </w:t>
                  </w:r>
                  <w:r>
                    <w:t xml:space="preserve">– </w:t>
                  </w:r>
                  <w:r>
                    <w:rPr>
                      <w:i/>
                      <w:iCs/>
                    </w:rPr>
                    <w:t>r</w:t>
                  </w:r>
                </w:p>
                <w:p w:rsidR="00E844EE" w:rsidRDefault="00E844EE">
                  <w:pPr>
                    <w:jc w:val="both"/>
                  </w:pPr>
                </w:p>
                <w:p w:rsidR="00E844EE" w:rsidRDefault="00E844EE">
                  <w:pPr>
                    <w:jc w:val="both"/>
                  </w:pPr>
                </w:p>
                <w:p w:rsidR="00E844EE" w:rsidRDefault="00E844EE">
                  <w:pPr>
                    <w:ind w:left="720"/>
                  </w:pPr>
                </w:p>
              </w:txbxContent>
            </v:textbox>
            <w10:wrap type="square"/>
          </v:rect>
        </w:pict>
      </w:r>
    </w:p>
    <w:p w:rsidR="00E844EE" w:rsidRDefault="006F36BE">
      <w:pPr>
        <w:jc w:val="both"/>
      </w:pPr>
      <w:r>
        <w:rPr>
          <w:noProof/>
        </w:rPr>
        <w:drawing>
          <wp:anchor distT="0" distB="0" distL="114300" distR="114300" simplePos="0" relativeHeight="251547136" behindDoc="0" locked="0" layoutInCell="1" allowOverlap="1">
            <wp:simplePos x="0" y="0"/>
            <wp:positionH relativeFrom="column">
              <wp:posOffset>4229100</wp:posOffset>
            </wp:positionH>
            <wp:positionV relativeFrom="paragraph">
              <wp:posOffset>556260</wp:posOffset>
            </wp:positionV>
            <wp:extent cx="617855" cy="909955"/>
            <wp:effectExtent l="19050" t="0" r="0" b="0"/>
            <wp:wrapSquare wrapText="bothSides"/>
            <wp:docPr id="459" name="Imagen 459" descr="BD072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D07227_"/>
                    <pic:cNvPicPr>
                      <a:picLocks noChangeAspect="1" noChangeArrowheads="1"/>
                    </pic:cNvPicPr>
                  </pic:nvPicPr>
                  <pic:blipFill>
                    <a:blip r:embed="rId409">
                      <a:lum bright="30000"/>
                      <a:grayscl/>
                    </a:blip>
                    <a:srcRect/>
                    <a:stretch>
                      <a:fillRect/>
                    </a:stretch>
                  </pic:blipFill>
                  <pic:spPr bwMode="auto">
                    <a:xfrm>
                      <a:off x="0" y="0"/>
                      <a:ext cx="617855" cy="909955"/>
                    </a:xfrm>
                    <a:prstGeom prst="rect">
                      <a:avLst/>
                    </a:prstGeom>
                    <a:noFill/>
                    <a:ln w="9525">
                      <a:noFill/>
                      <a:miter lim="800000"/>
                      <a:headEnd/>
                      <a:tailEnd/>
                    </a:ln>
                  </pic:spPr>
                </pic:pic>
              </a:graphicData>
            </a:graphic>
          </wp:anchor>
        </w:drawing>
      </w:r>
      <w:r w:rsidR="00E844EE">
        <w:rPr>
          <w:noProof/>
        </w:rPr>
        <w:pict>
          <v:line id="_x0000_s2289" style="position:absolute;left:0;text-align:left;z-index:251941376;mso-position-horizontal-relative:text;mso-position-vertical-relative:text" from="108pt,88.8pt" to="153pt,88.8pt"/>
        </w:pict>
      </w:r>
      <w:r w:rsidR="00E844EE">
        <w:rPr>
          <w:noProof/>
        </w:rPr>
        <w:pict>
          <v:line id="_x0000_s2288" style="position:absolute;left:0;text-align:left;z-index:251940352;mso-position-horizontal-relative:text;mso-position-vertical-relative:text" from="108pt,70.8pt" to="108pt,88.8pt"/>
        </w:pict>
      </w:r>
    </w:p>
    <w:p w:rsidR="00E844EE" w:rsidRDefault="00E844EE">
      <w:pPr>
        <w:ind w:left="360"/>
        <w:jc w:val="both"/>
      </w:pPr>
    </w:p>
    <w:p w:rsidR="00E844EE" w:rsidRDefault="00E844EE">
      <w:pPr>
        <w:pStyle w:val="Ttulo2"/>
      </w:pPr>
      <w:bookmarkStart w:id="224" w:name="_Toc57828181"/>
      <w:bookmarkStart w:id="225" w:name="_Toc179545820"/>
      <w:bookmarkStart w:id="226" w:name="_Toc179546767"/>
      <w:r>
        <w:t xml:space="preserve">Algoritmo de </w:t>
      </w:r>
      <w:smartTag w:uri="urn:schemas-microsoft-com:office:smarttags" w:element="PersonName">
        <w:smartTagPr>
          <w:attr w:name="ProductID" w:val="la Divisi￳n"/>
        </w:smartTagPr>
        <w:r>
          <w:t>la División</w:t>
        </w:r>
      </w:smartTag>
      <w:bookmarkEnd w:id="224"/>
      <w:bookmarkEnd w:id="225"/>
      <w:bookmarkEnd w:id="226"/>
    </w:p>
    <w:p w:rsidR="00E844EE" w:rsidRDefault="006F36BE">
      <w:pPr>
        <w:jc w:val="both"/>
      </w:pPr>
      <w:r>
        <w:rPr>
          <w:noProof/>
        </w:rPr>
        <w:drawing>
          <wp:anchor distT="0" distB="0" distL="114300" distR="114300" simplePos="0" relativeHeight="251548160" behindDoc="0" locked="0" layoutInCell="1" allowOverlap="1">
            <wp:simplePos x="0" y="0"/>
            <wp:positionH relativeFrom="column">
              <wp:posOffset>0</wp:posOffset>
            </wp:positionH>
            <wp:positionV relativeFrom="paragraph">
              <wp:posOffset>85725</wp:posOffset>
            </wp:positionV>
            <wp:extent cx="1371600" cy="588010"/>
            <wp:effectExtent l="19050" t="0" r="0" b="0"/>
            <wp:wrapSquare wrapText="bothSides"/>
            <wp:docPr id="460" name="Imagen 460" descr="BD213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D21350_"/>
                    <pic:cNvPicPr>
                      <a:picLocks noChangeAspect="1" noChangeArrowheads="1"/>
                    </pic:cNvPicPr>
                  </pic:nvPicPr>
                  <pic:blipFill>
                    <a:blip r:embed="rId410">
                      <a:lum bright="12000"/>
                    </a:blip>
                    <a:srcRect/>
                    <a:stretch>
                      <a:fillRect/>
                    </a:stretch>
                  </pic:blipFill>
                  <pic:spPr bwMode="auto">
                    <a:xfrm>
                      <a:off x="0" y="0"/>
                      <a:ext cx="1371600" cy="588010"/>
                    </a:xfrm>
                    <a:prstGeom prst="rect">
                      <a:avLst/>
                    </a:prstGeom>
                    <a:noFill/>
                    <a:ln w="9525">
                      <a:noFill/>
                      <a:miter lim="800000"/>
                      <a:headEnd/>
                      <a:tailEnd/>
                    </a:ln>
                  </pic:spPr>
                </pic:pic>
              </a:graphicData>
            </a:graphic>
          </wp:anchor>
        </w:drawing>
      </w:r>
      <w:r w:rsidR="00E844EE">
        <w:tab/>
      </w:r>
    </w:p>
    <w:p w:rsidR="00E844EE" w:rsidRDefault="00E844EE">
      <w:pPr>
        <w:jc w:val="both"/>
      </w:pPr>
      <w:r>
        <w:rPr>
          <w:noProof/>
        </w:rPr>
        <w:pict>
          <v:shape id="_x0000_s1485" type="#_x0000_t202" style="position:absolute;left:0;text-align:left;margin-left:-117pt;margin-top:4.25pt;width:108pt;height:36pt;z-index:251549184" filled="f" stroked="f">
            <v:textbox style="mso-next-textbox:#_x0000_s1485">
              <w:txbxContent>
                <w:p w:rsidR="00E844EE" w:rsidRDefault="00E844EE">
                  <w:pPr>
                    <w:rPr>
                      <w:b/>
                      <w:bCs/>
                      <w:i/>
                      <w:iCs/>
                      <w:sz w:val="28"/>
                    </w:rPr>
                  </w:pPr>
                  <w:r>
                    <w:rPr>
                      <w:b/>
                      <w:bCs/>
                      <w:i/>
                      <w:iCs/>
                      <w:sz w:val="28"/>
                    </w:rPr>
                    <w:t xml:space="preserve">   Definición</w:t>
                  </w:r>
                </w:p>
              </w:txbxContent>
            </v:textbox>
            <w10:wrap type="square"/>
          </v:shape>
        </w:pict>
      </w:r>
    </w:p>
    <w:p w:rsidR="00E844EE" w:rsidRDefault="00E844EE">
      <w:pPr>
        <w:jc w:val="both"/>
      </w:pPr>
    </w:p>
    <w:p w:rsidR="00E844EE" w:rsidRDefault="00E844EE">
      <w:pPr>
        <w:jc w:val="both"/>
      </w:pPr>
    </w:p>
    <w:p w:rsidR="00E844EE" w:rsidRDefault="00E844EE">
      <w:pPr>
        <w:jc w:val="both"/>
        <w:rPr>
          <w:b/>
          <w:bCs/>
        </w:rPr>
      </w:pPr>
    </w:p>
    <w:p w:rsidR="00E844EE" w:rsidRDefault="00E844EE">
      <w:pPr>
        <w:jc w:val="both"/>
      </w:pPr>
      <w:r>
        <w:t xml:space="preserve">Si </w:t>
      </w:r>
      <w:r>
        <w:rPr>
          <w:i/>
          <w:iCs/>
        </w:rPr>
        <w:t>a, b</w:t>
      </w:r>
      <w:r>
        <w:t xml:space="preserve"> </w:t>
      </w:r>
      <w:r>
        <w:sym w:font="Symbol" w:char="F0CE"/>
      </w:r>
      <w:r>
        <w:t xml:space="preserve"> Z, con b &gt; 0, entonces existen </w:t>
      </w:r>
      <w:r>
        <w:rPr>
          <w:i/>
          <w:iCs/>
        </w:rPr>
        <w:t>q, r</w:t>
      </w:r>
      <w:r>
        <w:t xml:space="preserve"> </w:t>
      </w:r>
      <w:r>
        <w:sym w:font="Symbol" w:char="F0CE"/>
      </w:r>
      <w:r>
        <w:t xml:space="preserve">Z único tales que  </w:t>
      </w:r>
      <w:r>
        <w:rPr>
          <w:i/>
          <w:iCs/>
        </w:rPr>
        <w:t>a =  qb + r</w:t>
      </w:r>
      <w:r>
        <w:t xml:space="preserve">, con </w:t>
      </w:r>
      <w:r>
        <w:rPr>
          <w:position w:val="-6"/>
        </w:rPr>
        <w:object w:dxaOrig="920" w:dyaOrig="279">
          <v:shape id="_x0000_i1120" type="#_x0000_t75" style="width:46.2pt;height:13.95pt" o:ole="">
            <v:imagedata r:id="rId411" o:title=""/>
          </v:shape>
          <o:OLEObject Type="Embed" ProgID="Equation.3" ShapeID="_x0000_i1120" DrawAspect="Content" ObjectID="_1377796323" r:id="rId412"/>
        </w:object>
      </w:r>
    </w:p>
    <w:p w:rsidR="00E844EE" w:rsidRDefault="00E844EE">
      <w:pPr>
        <w:jc w:val="both"/>
      </w:pPr>
      <w:r>
        <w:rPr>
          <w:noProof/>
        </w:rPr>
        <w:pict>
          <v:shape id="_x0000_s2298" type="#_x0000_t202" style="position:absolute;left:0;text-align:left;margin-left:27pt;margin-top:46.25pt;width:1in;height:18pt;z-index:251942400" filled="f" stroked="f">
            <v:textbox style="mso-next-textbox:#_x0000_s2298">
              <w:txbxContent>
                <w:p w:rsidR="00E844EE" w:rsidRDefault="00E844EE"/>
              </w:txbxContent>
            </v:textbox>
            <w10:wrap type="square"/>
          </v:shape>
        </w:pict>
      </w:r>
      <w:r>
        <w:t>El Máximo Común Divisor: El Algoritmo de Euclides</w:t>
      </w:r>
    </w:p>
    <w:p w:rsidR="00E844EE" w:rsidRDefault="00E844EE">
      <w:pPr>
        <w:jc w:val="both"/>
      </w:pPr>
    </w:p>
    <w:p w:rsidR="00E844EE" w:rsidRDefault="00E844EE">
      <w:pPr>
        <w:ind w:left="1416" w:firstLine="708"/>
        <w:jc w:val="both"/>
        <w:rPr>
          <w:b/>
          <w:bCs/>
        </w:rPr>
      </w:pPr>
    </w:p>
    <w:p w:rsidR="00E844EE" w:rsidRDefault="00E844EE">
      <w:pPr>
        <w:ind w:left="1416" w:firstLine="708"/>
        <w:jc w:val="both"/>
        <w:rPr>
          <w:b/>
          <w:bCs/>
        </w:rPr>
      </w:pPr>
    </w:p>
    <w:p w:rsidR="00E844EE" w:rsidRDefault="00E844EE">
      <w:pPr>
        <w:ind w:left="1416" w:firstLine="708"/>
        <w:jc w:val="both"/>
        <w:rPr>
          <w:b/>
          <w:bCs/>
        </w:rPr>
      </w:pPr>
      <w:r>
        <w:rPr>
          <w:b/>
          <w:bCs/>
        </w:rPr>
        <w:t>Ejemplo</w:t>
      </w:r>
    </w:p>
    <w:p w:rsidR="00E844EE" w:rsidRDefault="00E844EE">
      <w:pPr>
        <w:jc w:val="both"/>
      </w:pPr>
    </w:p>
    <w:p w:rsidR="00E844EE" w:rsidRDefault="00E844EE">
      <w:pPr>
        <w:ind w:left="705"/>
        <w:jc w:val="both"/>
      </w:pPr>
      <w:r>
        <w:t>Los divisores comunes de 24 y 32 son 1, 2, 4 y 8, entonces el máximo común divisor es el mayor de los divisores comunes, esto es 8</w:t>
      </w:r>
    </w:p>
    <w:p w:rsidR="00E844EE" w:rsidRDefault="00E844EE">
      <w:pPr>
        <w:jc w:val="both"/>
      </w:pPr>
    </w:p>
    <w:p w:rsidR="00E844EE" w:rsidRDefault="00E844EE">
      <w:pPr>
        <w:jc w:val="both"/>
      </w:pPr>
    </w:p>
    <w:p w:rsidR="00E844EE" w:rsidRDefault="00E844EE">
      <w:pPr>
        <w:jc w:val="both"/>
      </w:pPr>
      <w:r>
        <w:t xml:space="preserve">El máximo común divisor de </w:t>
      </w:r>
      <w:r>
        <w:rPr>
          <w:i/>
          <w:iCs/>
        </w:rPr>
        <w:t>a, b</w:t>
      </w:r>
      <w:r>
        <w:t xml:space="preserve"> </w:t>
      </w:r>
      <w:r>
        <w:sym w:font="Symbol" w:char="F0CE"/>
      </w:r>
      <w:r>
        <w:t xml:space="preserve"> Z</w:t>
      </w:r>
      <w:r>
        <w:rPr>
          <w:vertAlign w:val="superscript"/>
        </w:rPr>
        <w:t>+</w:t>
      </w:r>
      <w:r>
        <w:t xml:space="preserve"> existe y es único. Denotamos este número con:</w:t>
      </w:r>
    </w:p>
    <w:p w:rsidR="00E844EE" w:rsidRDefault="00E844EE">
      <w:pPr>
        <w:jc w:val="both"/>
        <w:rPr>
          <w:noProof/>
        </w:rPr>
      </w:pPr>
    </w:p>
    <w:p w:rsidR="00E844EE" w:rsidRDefault="00E844EE">
      <w:pPr>
        <w:jc w:val="both"/>
        <w:rPr>
          <w:noProof/>
        </w:rPr>
      </w:pPr>
      <w:r>
        <w:rPr>
          <w:noProof/>
        </w:rPr>
        <w:pict>
          <v:group id="_x0000_s1486" style="position:absolute;left:0;text-align:left;margin-left:162pt;margin-top:9.8pt;width:99pt;height:27pt;z-index:251550208" coordorigin="4761,2137" coordsize="1980,540">
            <v:shape id="_x0000_s1487" type="#_x0000_t75" style="position:absolute;left:4761;top:2137;width:1980;height:540;mso-wrap-edited:f" wrapcoords="3549 2880 1543 2880 309 5040 309 11880 463 14040 926 15120 3857 17640 7097 19080 18514 19080 18669 19080 21137 14400 21446 4680 17434 2880 9257 2880 3549 2880">
              <v:imagedata r:id="rId413" o:title="BD14725_" blacklevel="-1966f" grayscale="t"/>
            </v:shape>
            <v:rect id="_x0000_s1488" style="position:absolute;left:4761;top:2137;width:1980;height:540" filled="f" strokeweight="1.5pt">
              <v:textbox style="mso-next-textbox:#_x0000_s1488">
                <w:txbxContent>
                  <w:p w:rsidR="00E844EE" w:rsidRDefault="00E844EE">
                    <w:pPr>
                      <w:jc w:val="center"/>
                      <w:rPr>
                        <w:b/>
                        <w:bCs/>
                        <w:sz w:val="28"/>
                      </w:rPr>
                    </w:pPr>
                    <w:r>
                      <w:rPr>
                        <w:b/>
                        <w:bCs/>
                        <w:sz w:val="28"/>
                      </w:rPr>
                      <w:t>m. c. d. (a, b)</w:t>
                    </w:r>
                  </w:p>
                  <w:p w:rsidR="00E844EE" w:rsidRDefault="00E844EE"/>
                </w:txbxContent>
              </v:textbox>
            </v:rect>
            <w10:wrap type="square"/>
          </v:group>
        </w:pict>
      </w:r>
    </w:p>
    <w:p w:rsidR="00E844EE" w:rsidRDefault="00E844EE">
      <w:pPr>
        <w:jc w:val="both"/>
        <w:rPr>
          <w:noProof/>
        </w:rPr>
      </w:pPr>
    </w:p>
    <w:p w:rsidR="00E844EE" w:rsidRDefault="00E844EE">
      <w:pPr>
        <w:jc w:val="both"/>
        <w:rPr>
          <w:noProof/>
        </w:rPr>
      </w:pPr>
    </w:p>
    <w:p w:rsidR="00E844EE" w:rsidRDefault="00E844EE">
      <w:pPr>
        <w:pStyle w:val="Textoindependiente2"/>
        <w:rPr>
          <w:noProof/>
          <w:lang w:val="es-ES"/>
        </w:rPr>
      </w:pPr>
    </w:p>
    <w:p w:rsidR="00E844EE" w:rsidRDefault="00E844EE">
      <w:pPr>
        <w:pStyle w:val="Ttulo2"/>
        <w:rPr>
          <w:noProof/>
        </w:rPr>
      </w:pPr>
      <w:bookmarkStart w:id="227" w:name="_Toc57828183"/>
      <w:bookmarkStart w:id="228" w:name="_Toc179545821"/>
      <w:bookmarkStart w:id="229" w:name="_Toc179546768"/>
      <w:r>
        <w:rPr>
          <w:noProof/>
        </w:rPr>
        <w:t>Determinación del m.c.d. por el algoritmo de Euclides</w:t>
      </w:r>
      <w:bookmarkEnd w:id="227"/>
      <w:bookmarkEnd w:id="228"/>
      <w:bookmarkEnd w:id="229"/>
    </w:p>
    <w:p w:rsidR="00E844EE" w:rsidRDefault="00E844EE">
      <w:pPr>
        <w:jc w:val="both"/>
      </w:pPr>
    </w:p>
    <w:p w:rsidR="00E844EE" w:rsidRDefault="00E844EE">
      <w:pPr>
        <w:jc w:val="both"/>
      </w:pPr>
      <w:r>
        <w:t xml:space="preserve">Si </w:t>
      </w:r>
      <w:r>
        <w:rPr>
          <w:i/>
          <w:iCs/>
        </w:rPr>
        <w:t>a, b</w:t>
      </w:r>
      <w:r>
        <w:t xml:space="preserve"> </w:t>
      </w:r>
      <w:r>
        <w:sym w:font="Symbol" w:char="F0CE"/>
      </w:r>
      <w:r>
        <w:t xml:space="preserve"> Z</w:t>
      </w:r>
      <w:r>
        <w:rPr>
          <w:vertAlign w:val="superscript"/>
        </w:rPr>
        <w:t>+</w:t>
      </w:r>
      <w:r>
        <w:t>, aplicamos el algoritmo de la división como sigue:</w:t>
      </w:r>
    </w:p>
    <w:p w:rsidR="00E844EE" w:rsidRDefault="00E844EE">
      <w:pPr>
        <w:jc w:val="both"/>
      </w:pPr>
    </w:p>
    <w:p w:rsidR="00E844EE" w:rsidRDefault="00E844EE">
      <w:pPr>
        <w:jc w:val="both"/>
      </w:pPr>
    </w:p>
    <w:p w:rsidR="00E844EE" w:rsidRDefault="00E844EE">
      <w:pPr>
        <w:jc w:val="center"/>
      </w:pPr>
      <w:r>
        <w:rPr>
          <w:position w:val="-156"/>
        </w:rPr>
        <w:object w:dxaOrig="4000" w:dyaOrig="3240">
          <v:shape id="_x0000_i1121" type="#_x0000_t75" style="width:199.9pt;height:162.25pt" o:ole="">
            <v:imagedata r:id="rId414" o:title=""/>
          </v:shape>
          <o:OLEObject Type="Embed" ProgID="Equation.3" ShapeID="_x0000_i1121" DrawAspect="Content" ObjectID="_1377796324" r:id="rId415"/>
        </w:object>
      </w:r>
    </w:p>
    <w:p w:rsidR="00E844EE" w:rsidRDefault="00E844EE"/>
    <w:p w:rsidR="00E844EE" w:rsidRDefault="00E844EE">
      <w:r>
        <w:t xml:space="preserve">Entonces, </w:t>
      </w:r>
      <w:r>
        <w:rPr>
          <w:position w:val="-12"/>
        </w:rPr>
        <w:object w:dxaOrig="240" w:dyaOrig="360">
          <v:shape id="_x0000_i1122" type="#_x0000_t75" style="width:11.8pt;height:18.25pt" o:ole="">
            <v:imagedata r:id="rId416" o:title=""/>
          </v:shape>
          <o:OLEObject Type="Embed" ProgID="Equation.3" ShapeID="_x0000_i1122" DrawAspect="Content" ObjectID="_1377796325" r:id="rId417"/>
        </w:object>
      </w:r>
      <w:r>
        <w:t xml:space="preserve"> es el último resto distinto de cero, es igual a </w:t>
      </w:r>
      <w:r>
        <w:rPr>
          <w:b/>
          <w:bCs/>
        </w:rPr>
        <w:t>m.c.d.(</w:t>
      </w:r>
      <w:r>
        <w:rPr>
          <w:b/>
          <w:bCs/>
          <w:i/>
          <w:iCs/>
        </w:rPr>
        <w:t>a, b</w:t>
      </w:r>
      <w:r>
        <w:rPr>
          <w:b/>
          <w:bCs/>
        </w:rPr>
        <w:t>)</w:t>
      </w:r>
      <w:r>
        <w:t>.</w:t>
      </w:r>
    </w:p>
    <w:p w:rsidR="00E844EE" w:rsidRDefault="00E844EE">
      <w:r>
        <w:t>Es decir, el máximo común divisor positivo de dos enteros no simultáneamente nulos, es igual al último resto no nulo que se obtiene por la aplicación del algoritmo de Euclides.</w:t>
      </w:r>
    </w:p>
    <w:p w:rsidR="00E844EE" w:rsidRDefault="00E844EE"/>
    <w:tbl>
      <w:tblPr>
        <w:tblW w:w="0" w:type="auto"/>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
        <w:gridCol w:w="520"/>
        <w:gridCol w:w="539"/>
        <w:gridCol w:w="539"/>
        <w:gridCol w:w="2175"/>
        <w:gridCol w:w="620"/>
        <w:gridCol w:w="680"/>
      </w:tblGrid>
      <w:tr w:rsidR="00E844EE">
        <w:tblPrEx>
          <w:tblCellMar>
            <w:top w:w="0" w:type="dxa"/>
            <w:bottom w:w="0" w:type="dxa"/>
          </w:tblCellMar>
        </w:tblPrEx>
        <w:trPr>
          <w:trHeight w:val="360"/>
        </w:trPr>
        <w:tc>
          <w:tcPr>
            <w:tcW w:w="460" w:type="dxa"/>
            <w:tcBorders>
              <w:top w:val="nil"/>
              <w:left w:val="nil"/>
              <w:bottom w:val="single" w:sz="4" w:space="0" w:color="auto"/>
              <w:right w:val="single" w:sz="4" w:space="0" w:color="auto"/>
            </w:tcBorders>
          </w:tcPr>
          <w:p w:rsidR="00E844EE" w:rsidRDefault="00E844EE"/>
        </w:tc>
        <w:tc>
          <w:tcPr>
            <w:tcW w:w="520" w:type="dxa"/>
            <w:tcBorders>
              <w:top w:val="nil"/>
              <w:left w:val="single" w:sz="4" w:space="0" w:color="auto"/>
              <w:bottom w:val="single" w:sz="4" w:space="0" w:color="auto"/>
            </w:tcBorders>
          </w:tcPr>
          <w:p w:rsidR="00E844EE" w:rsidRDefault="00E844EE">
            <w:r>
              <w:rPr>
                <w:position w:val="-10"/>
              </w:rPr>
              <w:object w:dxaOrig="260" w:dyaOrig="340">
                <v:shape id="_x0000_i1123" type="#_x0000_t75" style="width:12.9pt;height:17.2pt" o:ole="">
                  <v:imagedata r:id="rId418" o:title=""/>
                </v:shape>
                <o:OLEObject Type="Embed" ProgID="Equation.3" ShapeID="_x0000_i1123" DrawAspect="Content" ObjectID="_1377796326" r:id="rId419"/>
              </w:object>
            </w:r>
          </w:p>
        </w:tc>
        <w:tc>
          <w:tcPr>
            <w:tcW w:w="539" w:type="dxa"/>
            <w:tcBorders>
              <w:top w:val="nil"/>
            </w:tcBorders>
          </w:tcPr>
          <w:p w:rsidR="00E844EE" w:rsidRDefault="00E844EE">
            <w:r>
              <w:rPr>
                <w:position w:val="-10"/>
              </w:rPr>
              <w:object w:dxaOrig="279" w:dyaOrig="340">
                <v:shape id="_x0000_i1124" type="#_x0000_t75" style="width:13.95pt;height:17.2pt" o:ole="">
                  <v:imagedata r:id="rId420" o:title=""/>
                </v:shape>
                <o:OLEObject Type="Embed" ProgID="Equation.3" ShapeID="_x0000_i1124" DrawAspect="Content" ObjectID="_1377796327" r:id="rId421"/>
              </w:object>
            </w:r>
          </w:p>
        </w:tc>
        <w:tc>
          <w:tcPr>
            <w:tcW w:w="539" w:type="dxa"/>
            <w:tcBorders>
              <w:top w:val="nil"/>
            </w:tcBorders>
          </w:tcPr>
          <w:p w:rsidR="00E844EE" w:rsidRDefault="00E844EE">
            <w:r>
              <w:rPr>
                <w:position w:val="-12"/>
              </w:rPr>
              <w:object w:dxaOrig="279" w:dyaOrig="360">
                <v:shape id="_x0000_i1125" type="#_x0000_t75" style="width:13.95pt;height:18.25pt" o:ole="">
                  <v:imagedata r:id="rId422" o:title=""/>
                </v:shape>
                <o:OLEObject Type="Embed" ProgID="Equation.3" ShapeID="_x0000_i1125" DrawAspect="Content" ObjectID="_1377796328" r:id="rId423"/>
              </w:object>
            </w:r>
          </w:p>
        </w:tc>
        <w:tc>
          <w:tcPr>
            <w:tcW w:w="2175" w:type="dxa"/>
            <w:tcBorders>
              <w:top w:val="nil"/>
            </w:tcBorders>
          </w:tcPr>
          <w:p w:rsidR="00E844EE" w:rsidRDefault="00E844EE"/>
        </w:tc>
        <w:tc>
          <w:tcPr>
            <w:tcW w:w="620" w:type="dxa"/>
            <w:tcBorders>
              <w:top w:val="nil"/>
            </w:tcBorders>
          </w:tcPr>
          <w:p w:rsidR="00E844EE" w:rsidRDefault="00E844EE">
            <w:r>
              <w:rPr>
                <w:position w:val="-12"/>
              </w:rPr>
              <w:object w:dxaOrig="279" w:dyaOrig="360">
                <v:shape id="_x0000_i1126" type="#_x0000_t75" style="width:13.95pt;height:18.25pt" o:ole="">
                  <v:imagedata r:id="rId424" o:title=""/>
                </v:shape>
                <o:OLEObject Type="Embed" ProgID="Equation.3" ShapeID="_x0000_i1126" DrawAspect="Content" ObjectID="_1377796329" r:id="rId425"/>
              </w:object>
            </w:r>
          </w:p>
        </w:tc>
        <w:tc>
          <w:tcPr>
            <w:tcW w:w="680" w:type="dxa"/>
            <w:tcBorders>
              <w:top w:val="nil"/>
              <w:bottom w:val="single" w:sz="4" w:space="0" w:color="auto"/>
            </w:tcBorders>
          </w:tcPr>
          <w:p w:rsidR="00E844EE" w:rsidRDefault="00E844EE">
            <w:r>
              <w:rPr>
                <w:position w:val="-12"/>
              </w:rPr>
              <w:object w:dxaOrig="420" w:dyaOrig="360">
                <v:shape id="_x0000_i1127" type="#_x0000_t75" style="width:20.95pt;height:18.25pt" o:ole="">
                  <v:imagedata r:id="rId426" o:title=""/>
                </v:shape>
                <o:OLEObject Type="Embed" ProgID="Equation.3" ShapeID="_x0000_i1127" DrawAspect="Content" ObjectID="_1377796330" r:id="rId427"/>
              </w:object>
            </w:r>
          </w:p>
        </w:tc>
      </w:tr>
      <w:tr w:rsidR="00E844EE">
        <w:tblPrEx>
          <w:tblCellMar>
            <w:top w:w="0" w:type="dxa"/>
            <w:bottom w:w="0" w:type="dxa"/>
          </w:tblCellMar>
        </w:tblPrEx>
        <w:trPr>
          <w:trHeight w:val="360"/>
        </w:trPr>
        <w:tc>
          <w:tcPr>
            <w:tcW w:w="460" w:type="dxa"/>
            <w:tcBorders>
              <w:top w:val="single" w:sz="4" w:space="0" w:color="auto"/>
              <w:left w:val="nil"/>
              <w:bottom w:val="single" w:sz="4" w:space="0" w:color="auto"/>
              <w:right w:val="single" w:sz="4" w:space="0" w:color="auto"/>
            </w:tcBorders>
          </w:tcPr>
          <w:p w:rsidR="00E844EE" w:rsidRDefault="00E844EE">
            <w:r>
              <w:t>a</w:t>
            </w:r>
          </w:p>
        </w:tc>
        <w:tc>
          <w:tcPr>
            <w:tcW w:w="520" w:type="dxa"/>
            <w:tcBorders>
              <w:top w:val="single" w:sz="4" w:space="0" w:color="auto"/>
              <w:left w:val="single" w:sz="4" w:space="0" w:color="auto"/>
              <w:bottom w:val="single" w:sz="4" w:space="0" w:color="auto"/>
            </w:tcBorders>
          </w:tcPr>
          <w:p w:rsidR="00E844EE" w:rsidRDefault="00E844EE">
            <w:r>
              <w:t>b</w:t>
            </w:r>
          </w:p>
        </w:tc>
        <w:tc>
          <w:tcPr>
            <w:tcW w:w="539" w:type="dxa"/>
            <w:tcBorders>
              <w:bottom w:val="single" w:sz="4" w:space="0" w:color="auto"/>
            </w:tcBorders>
          </w:tcPr>
          <w:p w:rsidR="00E844EE" w:rsidRDefault="00E844EE">
            <w:r>
              <w:rPr>
                <w:position w:val="-10"/>
              </w:rPr>
              <w:object w:dxaOrig="200" w:dyaOrig="340">
                <v:shape id="_x0000_i1128" type="#_x0000_t75" style="width:10.2pt;height:17.2pt" o:ole="">
                  <v:imagedata r:id="rId428" o:title=""/>
                </v:shape>
                <o:OLEObject Type="Embed" ProgID="Equation.3" ShapeID="_x0000_i1128" DrawAspect="Content" ObjectID="_1377796331" r:id="rId429"/>
              </w:object>
            </w:r>
          </w:p>
        </w:tc>
        <w:tc>
          <w:tcPr>
            <w:tcW w:w="539" w:type="dxa"/>
            <w:tcBorders>
              <w:bottom w:val="single" w:sz="4" w:space="0" w:color="auto"/>
            </w:tcBorders>
          </w:tcPr>
          <w:p w:rsidR="00E844EE" w:rsidRDefault="00E844EE">
            <w:r>
              <w:rPr>
                <w:position w:val="-10"/>
              </w:rPr>
              <w:object w:dxaOrig="240" w:dyaOrig="340">
                <v:shape id="_x0000_i1129" type="#_x0000_t75" style="width:11.8pt;height:17.2pt" o:ole="">
                  <v:imagedata r:id="rId430" o:title=""/>
                </v:shape>
                <o:OLEObject Type="Embed" ProgID="Equation.3" ShapeID="_x0000_i1129" DrawAspect="Content" ObjectID="_1377796332" r:id="rId431"/>
              </w:object>
            </w:r>
          </w:p>
        </w:tc>
        <w:tc>
          <w:tcPr>
            <w:tcW w:w="2175" w:type="dxa"/>
            <w:tcBorders>
              <w:bottom w:val="single" w:sz="4" w:space="0" w:color="auto"/>
            </w:tcBorders>
          </w:tcPr>
          <w:p w:rsidR="00E844EE" w:rsidRDefault="00E844EE">
            <w:pPr>
              <w:jc w:val="center"/>
            </w:pPr>
            <w:r>
              <w:t>...</w:t>
            </w:r>
          </w:p>
        </w:tc>
        <w:tc>
          <w:tcPr>
            <w:tcW w:w="620" w:type="dxa"/>
            <w:tcBorders>
              <w:bottom w:val="single" w:sz="4" w:space="0" w:color="auto"/>
              <w:right w:val="single" w:sz="4" w:space="0" w:color="auto"/>
            </w:tcBorders>
          </w:tcPr>
          <w:p w:rsidR="00E844EE" w:rsidRDefault="00E844EE">
            <w:r>
              <w:rPr>
                <w:position w:val="-12"/>
              </w:rPr>
              <w:object w:dxaOrig="360" w:dyaOrig="360">
                <v:shape id="_x0000_i1130" type="#_x0000_t75" style="width:18.25pt;height:18.25pt" o:ole="">
                  <v:imagedata r:id="rId432" o:title=""/>
                </v:shape>
                <o:OLEObject Type="Embed" ProgID="Equation.3" ShapeID="_x0000_i1130" DrawAspect="Content" ObjectID="_1377796333" r:id="rId433"/>
              </w:object>
            </w:r>
          </w:p>
        </w:tc>
        <w:tc>
          <w:tcPr>
            <w:tcW w:w="680" w:type="dxa"/>
            <w:tcBorders>
              <w:left w:val="single" w:sz="4" w:space="0" w:color="auto"/>
              <w:bottom w:val="single" w:sz="4" w:space="0" w:color="auto"/>
              <w:right w:val="nil"/>
            </w:tcBorders>
          </w:tcPr>
          <w:p w:rsidR="00E844EE" w:rsidRDefault="00E844EE">
            <w:r>
              <w:rPr>
                <w:position w:val="-12"/>
              </w:rPr>
              <w:object w:dxaOrig="240" w:dyaOrig="360">
                <v:shape id="_x0000_i1131" type="#_x0000_t75" style="width:11.8pt;height:18.25pt" o:ole="">
                  <v:imagedata r:id="rId434" o:title=""/>
                </v:shape>
                <o:OLEObject Type="Embed" ProgID="Equation.3" ShapeID="_x0000_i1131" DrawAspect="Content" ObjectID="_1377796334" r:id="rId435"/>
              </w:object>
            </w:r>
          </w:p>
        </w:tc>
      </w:tr>
      <w:tr w:rsidR="00E844EE">
        <w:tblPrEx>
          <w:tblCellMar>
            <w:top w:w="0" w:type="dxa"/>
            <w:bottom w:w="0" w:type="dxa"/>
          </w:tblCellMar>
        </w:tblPrEx>
        <w:trPr>
          <w:trHeight w:val="360"/>
        </w:trPr>
        <w:tc>
          <w:tcPr>
            <w:tcW w:w="460" w:type="dxa"/>
            <w:tcBorders>
              <w:top w:val="single" w:sz="4" w:space="0" w:color="auto"/>
              <w:left w:val="nil"/>
              <w:bottom w:val="nil"/>
              <w:right w:val="single" w:sz="4" w:space="0" w:color="auto"/>
            </w:tcBorders>
          </w:tcPr>
          <w:p w:rsidR="00E844EE" w:rsidRDefault="00E844EE">
            <w:r>
              <w:rPr>
                <w:position w:val="-10"/>
              </w:rPr>
              <w:object w:dxaOrig="200" w:dyaOrig="340">
                <v:shape id="_x0000_i1132" type="#_x0000_t75" style="width:10.2pt;height:17.2pt" o:ole="">
                  <v:imagedata r:id="rId428" o:title=""/>
                </v:shape>
                <o:OLEObject Type="Embed" ProgID="Equation.3" ShapeID="_x0000_i1132" DrawAspect="Content" ObjectID="_1377796335" r:id="rId436"/>
              </w:object>
            </w:r>
          </w:p>
        </w:tc>
        <w:tc>
          <w:tcPr>
            <w:tcW w:w="520" w:type="dxa"/>
            <w:tcBorders>
              <w:left w:val="single" w:sz="4" w:space="0" w:color="auto"/>
              <w:bottom w:val="nil"/>
            </w:tcBorders>
          </w:tcPr>
          <w:p w:rsidR="00E844EE" w:rsidRDefault="00E844EE">
            <w:r>
              <w:rPr>
                <w:position w:val="-10"/>
              </w:rPr>
              <w:object w:dxaOrig="240" w:dyaOrig="340">
                <v:shape id="_x0000_i1133" type="#_x0000_t75" style="width:11.8pt;height:17.2pt" o:ole="">
                  <v:imagedata r:id="rId430" o:title=""/>
                </v:shape>
                <o:OLEObject Type="Embed" ProgID="Equation.3" ShapeID="_x0000_i1133" DrawAspect="Content" ObjectID="_1377796336" r:id="rId437"/>
              </w:object>
            </w:r>
          </w:p>
        </w:tc>
        <w:tc>
          <w:tcPr>
            <w:tcW w:w="539" w:type="dxa"/>
            <w:tcBorders>
              <w:bottom w:val="nil"/>
            </w:tcBorders>
          </w:tcPr>
          <w:p w:rsidR="00E844EE" w:rsidRDefault="00E844EE">
            <w:r>
              <w:rPr>
                <w:position w:val="-12"/>
              </w:rPr>
              <w:object w:dxaOrig="220" w:dyaOrig="360">
                <v:shape id="_x0000_i1134" type="#_x0000_t75" style="width:10.75pt;height:18.25pt" o:ole="">
                  <v:imagedata r:id="rId438" o:title=""/>
                </v:shape>
                <o:OLEObject Type="Embed" ProgID="Equation.3" ShapeID="_x0000_i1134" DrawAspect="Content" ObjectID="_1377796337" r:id="rId439"/>
              </w:object>
            </w:r>
          </w:p>
        </w:tc>
        <w:tc>
          <w:tcPr>
            <w:tcW w:w="539" w:type="dxa"/>
            <w:tcBorders>
              <w:bottom w:val="nil"/>
            </w:tcBorders>
          </w:tcPr>
          <w:p w:rsidR="00E844EE" w:rsidRDefault="00E844EE"/>
        </w:tc>
        <w:tc>
          <w:tcPr>
            <w:tcW w:w="2175" w:type="dxa"/>
            <w:tcBorders>
              <w:bottom w:val="nil"/>
            </w:tcBorders>
          </w:tcPr>
          <w:p w:rsidR="00E844EE" w:rsidRDefault="00E844EE">
            <w:r>
              <w:rPr>
                <w:position w:val="-12"/>
              </w:rPr>
              <w:object w:dxaOrig="240" w:dyaOrig="360">
                <v:shape id="_x0000_i1135" type="#_x0000_t75" style="width:11.8pt;height:18.25pt" o:ole="">
                  <v:imagedata r:id="rId434" o:title=""/>
                </v:shape>
                <o:OLEObject Type="Embed" ProgID="Equation.3" ShapeID="_x0000_i1135" DrawAspect="Content" ObjectID="_1377796338" r:id="rId440"/>
              </w:object>
            </w:r>
          </w:p>
        </w:tc>
        <w:tc>
          <w:tcPr>
            <w:tcW w:w="620" w:type="dxa"/>
            <w:tcBorders>
              <w:bottom w:val="nil"/>
            </w:tcBorders>
          </w:tcPr>
          <w:p w:rsidR="00E844EE" w:rsidRDefault="00E844EE">
            <w:r>
              <w:t>0</w:t>
            </w:r>
          </w:p>
        </w:tc>
        <w:tc>
          <w:tcPr>
            <w:tcW w:w="680" w:type="dxa"/>
            <w:tcBorders>
              <w:bottom w:val="nil"/>
              <w:right w:val="nil"/>
            </w:tcBorders>
          </w:tcPr>
          <w:p w:rsidR="00E844EE" w:rsidRDefault="00E844EE"/>
        </w:tc>
      </w:tr>
    </w:tbl>
    <w:p w:rsidR="00E844EE" w:rsidRDefault="00E844EE"/>
    <w:p w:rsidR="00E844EE" w:rsidRDefault="00E844EE"/>
    <w:p w:rsidR="00E844EE" w:rsidRDefault="00E844EE"/>
    <w:p w:rsidR="00E844EE" w:rsidRDefault="00E844EE"/>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pStyle w:val="Ttulo2"/>
      </w:pPr>
      <w:bookmarkStart w:id="230" w:name="_Toc57828184"/>
      <w:bookmarkStart w:id="231" w:name="_Toc179545822"/>
      <w:bookmarkStart w:id="232" w:name="_Toc179546769"/>
      <w:r>
        <w:lastRenderedPageBreak/>
        <w:t>TEMA 4</w:t>
      </w:r>
      <w:bookmarkEnd w:id="230"/>
      <w:bookmarkEnd w:id="231"/>
      <w:bookmarkEnd w:id="232"/>
    </w:p>
    <w:p w:rsidR="00E844EE" w:rsidRDefault="00E844EE">
      <w:pPr>
        <w:pStyle w:val="Ttulo2"/>
        <w:jc w:val="center"/>
      </w:pPr>
      <w:bookmarkStart w:id="233" w:name="_Toc57828185"/>
      <w:bookmarkStart w:id="234" w:name="_Toc179545823"/>
      <w:bookmarkStart w:id="235" w:name="_Toc179546770"/>
      <w:r>
        <w:t>C</w:t>
      </w:r>
      <w:bookmarkEnd w:id="233"/>
      <w:bookmarkEnd w:id="234"/>
      <w:bookmarkEnd w:id="235"/>
      <w:r>
        <w:t>ONTEO</w:t>
      </w:r>
    </w:p>
    <w:p w:rsidR="00E844EE" w:rsidRDefault="00E844EE"/>
    <w:p w:rsidR="00E844EE" w:rsidRDefault="00E844EE">
      <w:pPr>
        <w:pStyle w:val="Ttulo2"/>
      </w:pPr>
      <w:bookmarkStart w:id="236" w:name="_Toc57828186"/>
      <w:bookmarkStart w:id="237" w:name="_Toc179545824"/>
      <w:bookmarkStart w:id="238" w:name="_Toc179546771"/>
      <w:r>
        <w:t>Introducción</w:t>
      </w:r>
      <w:bookmarkEnd w:id="236"/>
      <w:bookmarkEnd w:id="237"/>
      <w:bookmarkEnd w:id="238"/>
    </w:p>
    <w:p w:rsidR="00E844EE" w:rsidRDefault="00E844EE"/>
    <w:p w:rsidR="00E844EE" w:rsidRDefault="00E844EE">
      <w:pPr>
        <w:pStyle w:val="Textoindependiente2"/>
      </w:pPr>
      <w:r>
        <w:t>Las técnicas de conteo son aquellas para enumerar los elementos de un conjunto particular o evento, difíciles de cuantificar.</w:t>
      </w:r>
    </w:p>
    <w:p w:rsidR="00E844EE" w:rsidRDefault="00E844EE">
      <w:pPr>
        <w:pStyle w:val="Textoindependiente2"/>
      </w:pPr>
    </w:p>
    <w:p w:rsidR="00E844EE" w:rsidRDefault="00E844EE">
      <w:pPr>
        <w:pStyle w:val="Textoindependiente2"/>
      </w:pPr>
      <w:r>
        <w:t>Por ejemplo: “ el password” de un usuario de un ordenador consiste de ocho (o siete o seis) caracteres. Cada uno de estos caracteres debe ser un dígito decimal o una letra del alfabeto. Cada password debe contener al menos un dígito.</w:t>
      </w:r>
    </w:p>
    <w:p w:rsidR="00E844EE" w:rsidRDefault="006F36BE">
      <w:pPr>
        <w:pStyle w:val="Textoindependiente2"/>
      </w:pPr>
      <w:r>
        <w:rPr>
          <w:noProof/>
          <w:sz w:val="20"/>
          <w:lang w:val="es-ES"/>
        </w:rPr>
        <w:drawing>
          <wp:anchor distT="0" distB="0" distL="114300" distR="114300" simplePos="0" relativeHeight="251554304" behindDoc="0" locked="0" layoutInCell="1" allowOverlap="1">
            <wp:simplePos x="0" y="0"/>
            <wp:positionH relativeFrom="column">
              <wp:posOffset>0</wp:posOffset>
            </wp:positionH>
            <wp:positionV relativeFrom="paragraph">
              <wp:posOffset>80010</wp:posOffset>
            </wp:positionV>
            <wp:extent cx="434340" cy="452755"/>
            <wp:effectExtent l="19050" t="0" r="3810" b="0"/>
            <wp:wrapSquare wrapText="bothSides"/>
            <wp:docPr id="17" name="Imagen 468" descr="BD0504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D05048_"/>
                    <pic:cNvPicPr>
                      <a:picLocks noChangeAspect="1" noChangeArrowheads="1"/>
                    </pic:cNvPicPr>
                  </pic:nvPicPr>
                  <pic:blipFill>
                    <a:blip r:embed="rId7">
                      <a:grayscl/>
                    </a:blip>
                    <a:srcRect/>
                    <a:stretch>
                      <a:fillRect/>
                    </a:stretch>
                  </pic:blipFill>
                  <pic:spPr bwMode="auto">
                    <a:xfrm>
                      <a:off x="0" y="0"/>
                      <a:ext cx="434340" cy="452755"/>
                    </a:xfrm>
                    <a:prstGeom prst="rect">
                      <a:avLst/>
                    </a:prstGeom>
                    <a:noFill/>
                    <a:ln w="9525">
                      <a:noFill/>
                      <a:miter lim="800000"/>
                      <a:headEnd/>
                      <a:tailEnd/>
                    </a:ln>
                  </pic:spPr>
                </pic:pic>
              </a:graphicData>
            </a:graphic>
          </wp:anchor>
        </w:drawing>
      </w:r>
    </w:p>
    <w:p w:rsidR="00E844EE" w:rsidRDefault="00E844EE">
      <w:pPr>
        <w:pStyle w:val="Textoindependiente2"/>
        <w:rPr>
          <w:rFonts w:ascii="Comic Sans MS" w:hAnsi="Comic Sans MS"/>
        </w:rPr>
      </w:pPr>
      <w:r>
        <w:rPr>
          <w:rFonts w:ascii="Comic Sans MS" w:hAnsi="Comic Sans MS"/>
        </w:rPr>
        <w:t>¿Cuántos de éstas claves de acceso diferentes pueden existir?</w:t>
      </w:r>
    </w:p>
    <w:p w:rsidR="00E844EE" w:rsidRDefault="00E844EE">
      <w:pPr>
        <w:pStyle w:val="Textoindependiente2"/>
      </w:pPr>
    </w:p>
    <w:p w:rsidR="00E844EE" w:rsidRDefault="00E844EE">
      <w:pPr>
        <w:pStyle w:val="Textoindependiente2"/>
      </w:pPr>
      <w:r>
        <w:t>Los problemas de conteo surgen de las matemáticas y de las ciencias de la computación, pero también de otras muchas disciplinas científicas como la química o de situaciones de la actividad cotidiana en la industria, la gestión, etc. Por ejemplo tendremos que contar los resultados positivos de un experimento y enumerar todos los resultados para determinar probabilidades. También necesitaremos contar el número de operaciones realizadas por un algoritmo para analizar su costo computacional.</w:t>
      </w:r>
    </w:p>
    <w:p w:rsidR="00E844EE" w:rsidRDefault="00E844EE">
      <w:pPr>
        <w:pStyle w:val="Textoindependiente2"/>
      </w:pPr>
    </w:p>
    <w:p w:rsidR="00E844EE" w:rsidRDefault="00E844EE">
      <w:pPr>
        <w:pStyle w:val="Ttulo2"/>
      </w:pPr>
      <w:bookmarkStart w:id="239" w:name="_Toc57828187"/>
      <w:bookmarkStart w:id="240" w:name="_Toc179545825"/>
      <w:bookmarkStart w:id="241" w:name="_Toc179546772"/>
      <w:r>
        <w:t>Definición</w:t>
      </w:r>
      <w:bookmarkEnd w:id="239"/>
      <w:bookmarkEnd w:id="240"/>
      <w:bookmarkEnd w:id="241"/>
    </w:p>
    <w:p w:rsidR="00E844EE" w:rsidRDefault="00E844EE">
      <w:pPr>
        <w:jc w:val="both"/>
      </w:pPr>
    </w:p>
    <w:p w:rsidR="00E844EE" w:rsidRDefault="00E844EE">
      <w:pPr>
        <w:jc w:val="both"/>
      </w:pPr>
      <w:r>
        <w:t>Se les denomina técnicas de conteo a las combinaciones, permutaciones y diagramas de árbol, éstas nos proporcionan la información de todos las maneras posibles en que ocurre un evento determinado.</w:t>
      </w:r>
    </w:p>
    <w:p w:rsidR="00E844EE" w:rsidRDefault="00E844EE">
      <w:pPr>
        <w:jc w:val="both"/>
      </w:pPr>
    </w:p>
    <w:p w:rsidR="00E844EE" w:rsidRDefault="00E844EE">
      <w:pPr>
        <w:jc w:val="both"/>
      </w:pPr>
      <w:r>
        <w:t>Las bases para entender el uso de las técnicas de conteo son el principio multiplicativo y el aditivo.</w:t>
      </w:r>
    </w:p>
    <w:p w:rsidR="00E844EE" w:rsidRDefault="00E844EE">
      <w:pPr>
        <w:jc w:val="both"/>
      </w:pPr>
    </w:p>
    <w:p w:rsidR="00E844EE" w:rsidRDefault="00E844EE">
      <w:pPr>
        <w:pStyle w:val="Ttulo2"/>
      </w:pPr>
      <w:bookmarkStart w:id="242" w:name="_Toc57828188"/>
      <w:bookmarkStart w:id="243" w:name="_Toc179545826"/>
      <w:bookmarkStart w:id="244" w:name="_Toc179546773"/>
      <w:r>
        <w:t>Principios Fundamentales del conteo</w:t>
      </w:r>
      <w:bookmarkEnd w:id="242"/>
      <w:bookmarkEnd w:id="243"/>
      <w:bookmarkEnd w:id="244"/>
      <w:r>
        <w:t xml:space="preserve"> </w:t>
      </w:r>
    </w:p>
    <w:p w:rsidR="00E844EE" w:rsidRDefault="00E844EE">
      <w:pPr>
        <w:jc w:val="both"/>
        <w:rPr>
          <w:b/>
          <w:bCs/>
          <w:i/>
          <w:iCs/>
          <w:sz w:val="28"/>
        </w:rPr>
      </w:pPr>
    </w:p>
    <w:p w:rsidR="00E844EE" w:rsidRDefault="00E844EE">
      <w:pPr>
        <w:jc w:val="both"/>
        <w:rPr>
          <w:b/>
          <w:bCs/>
          <w:i/>
          <w:iCs/>
          <w:sz w:val="28"/>
        </w:rPr>
      </w:pPr>
      <w:r>
        <w:rPr>
          <w:b/>
          <w:bCs/>
          <w:i/>
          <w:iCs/>
          <w:sz w:val="28"/>
        </w:rPr>
        <w:t>Principio de Adición</w:t>
      </w:r>
    </w:p>
    <w:p w:rsidR="00E844EE" w:rsidRDefault="00E844EE">
      <w:pPr>
        <w:jc w:val="both"/>
      </w:pPr>
    </w:p>
    <w:p w:rsidR="00E844EE" w:rsidRDefault="00E844EE">
      <w:pPr>
        <w:jc w:val="both"/>
      </w:pPr>
      <w:r>
        <w:t xml:space="preserve">Si dos decisiones son mutuamente excluyentes (es decir disjuntos), la primera se puede tomar de </w:t>
      </w:r>
      <w:r>
        <w:rPr>
          <w:b/>
          <w:bCs/>
          <w:i/>
          <w:iCs/>
        </w:rPr>
        <w:t>m</w:t>
      </w:r>
      <w:r>
        <w:t xml:space="preserve"> maneras y la segunda de </w:t>
      </w:r>
      <w:r>
        <w:rPr>
          <w:b/>
          <w:bCs/>
          <w:i/>
          <w:iCs/>
        </w:rPr>
        <w:t>n</w:t>
      </w:r>
      <w:r>
        <w:t xml:space="preserve"> maneras, entonces una o la otra se puede tomar de  </w:t>
      </w:r>
      <w:r>
        <w:rPr>
          <w:b/>
          <w:bCs/>
          <w:i/>
          <w:iCs/>
        </w:rPr>
        <w:t>m + n</w:t>
      </w:r>
      <w:r>
        <w:t xml:space="preserve"> maneras.</w:t>
      </w:r>
    </w:p>
    <w:p w:rsidR="00E844EE" w:rsidRDefault="00E844EE">
      <w:pPr>
        <w:jc w:val="both"/>
      </w:pPr>
    </w:p>
    <w:p w:rsidR="00E844EE" w:rsidRDefault="00E844EE">
      <w:pPr>
        <w:jc w:val="both"/>
      </w:pPr>
    </w:p>
    <w:p w:rsidR="00E844EE" w:rsidRDefault="00E844EE">
      <w:pPr>
        <w:jc w:val="both"/>
      </w:pPr>
    </w:p>
    <w:p w:rsidR="00E844EE" w:rsidRDefault="00E844EE">
      <w:pPr>
        <w:jc w:val="both"/>
      </w:pPr>
    </w:p>
    <w:p w:rsidR="00E844EE" w:rsidRDefault="006F36BE">
      <w:pPr>
        <w:jc w:val="both"/>
      </w:pPr>
      <w:r>
        <w:rPr>
          <w:noProof/>
        </w:rPr>
        <w:drawing>
          <wp:anchor distT="0" distB="0" distL="114300" distR="114300" simplePos="0" relativeHeight="251551232" behindDoc="0" locked="0" layoutInCell="1" allowOverlap="1">
            <wp:simplePos x="0" y="0"/>
            <wp:positionH relativeFrom="column">
              <wp:posOffset>0</wp:posOffset>
            </wp:positionH>
            <wp:positionV relativeFrom="paragraph">
              <wp:posOffset>0</wp:posOffset>
            </wp:positionV>
            <wp:extent cx="1143000" cy="898525"/>
            <wp:effectExtent l="19050" t="0" r="0" b="0"/>
            <wp:wrapSquare wrapText="bothSides"/>
            <wp:docPr id="16" name="Imagen 465" descr="PE035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E03506_"/>
                    <pic:cNvPicPr>
                      <a:picLocks noChangeAspect="1" noChangeArrowheads="1"/>
                    </pic:cNvPicPr>
                  </pic:nvPicPr>
                  <pic:blipFill>
                    <a:blip r:embed="rId441">
                      <a:lum bright="6000"/>
                      <a:grayscl/>
                    </a:blip>
                    <a:srcRect/>
                    <a:stretch>
                      <a:fillRect/>
                    </a:stretch>
                  </pic:blipFill>
                  <pic:spPr bwMode="auto">
                    <a:xfrm>
                      <a:off x="0" y="0"/>
                      <a:ext cx="1143000" cy="898525"/>
                    </a:xfrm>
                    <a:prstGeom prst="rect">
                      <a:avLst/>
                    </a:prstGeom>
                    <a:noFill/>
                    <a:ln w="9525">
                      <a:noFill/>
                      <a:miter lim="800000"/>
                      <a:headEnd/>
                      <a:tailEnd/>
                    </a:ln>
                  </pic:spPr>
                </pic:pic>
              </a:graphicData>
            </a:graphic>
          </wp:anchor>
        </w:drawing>
      </w:r>
      <w:r w:rsidR="00E844EE">
        <w:rPr>
          <w:noProof/>
        </w:rPr>
        <w:pict>
          <v:shape id="_x0000_s1490" type="#_x0000_t202" style="position:absolute;left:0;text-align:left;margin-left:54pt;margin-top:9pt;width:63pt;height:54pt;z-index:251552256;mso-position-horizontal-relative:text;mso-position-vertical-relative:text" filled="f" stroked="f">
            <v:textbox style="mso-next-textbox:#_x0000_s1490">
              <w:txbxContent>
                <w:p w:rsidR="00E844EE" w:rsidRDefault="00E844EE">
                  <w:pPr>
                    <w:rPr>
                      <w:b/>
                      <w:bCs/>
                    </w:rPr>
                  </w:pPr>
                  <w:r>
                    <w:rPr>
                      <w:b/>
                      <w:bCs/>
                    </w:rPr>
                    <w:t>Ejemplo</w:t>
                  </w:r>
                </w:p>
              </w:txbxContent>
            </v:textbox>
            <w10:wrap type="square"/>
          </v:shape>
        </w:pict>
      </w:r>
    </w:p>
    <w:p w:rsidR="00E844EE" w:rsidRDefault="00E844EE">
      <w:pPr>
        <w:pStyle w:val="Sangra3detindependiente"/>
        <w:rPr>
          <w:rFonts w:ascii="Comic Sans MS" w:hAnsi="Comic Sans MS"/>
          <w:sz w:val="20"/>
        </w:rPr>
      </w:pPr>
      <w:r>
        <w:rPr>
          <w:rFonts w:ascii="Comic Sans MS" w:hAnsi="Comic Sans MS"/>
          <w:sz w:val="20"/>
        </w:rPr>
        <w:t xml:space="preserve">La biblioteca de </w:t>
      </w:r>
      <w:smartTag w:uri="urn:schemas-microsoft-com:office:smarttags" w:element="PersonName">
        <w:smartTagPr>
          <w:attr w:name="ProductID" w:val="la USB"/>
        </w:smartTagPr>
        <w:r>
          <w:rPr>
            <w:rFonts w:ascii="Comic Sans MS" w:hAnsi="Comic Sans MS"/>
            <w:sz w:val="20"/>
          </w:rPr>
          <w:t>la USB</w:t>
        </w:r>
      </w:smartTag>
      <w:r>
        <w:rPr>
          <w:rFonts w:ascii="Comic Sans MS" w:hAnsi="Comic Sans MS"/>
          <w:sz w:val="20"/>
        </w:rPr>
        <w:t xml:space="preserve"> tiene 40 libros de Base de Datos y 50 de Matemática Discreta. Por la regla de la suma, un estudiante puede elegir entre 40 + 50 = 90 libros para aprender de alguno de estos libros.</w:t>
      </w:r>
    </w:p>
    <w:p w:rsidR="00E844EE" w:rsidRDefault="00E844EE">
      <w:pPr>
        <w:ind w:left="1416"/>
        <w:jc w:val="both"/>
      </w:pPr>
    </w:p>
    <w:p w:rsidR="00E844EE" w:rsidRDefault="00E844EE">
      <w:pPr>
        <w:pStyle w:val="Ttulo2"/>
      </w:pPr>
      <w:bookmarkStart w:id="245" w:name="_Toc57828189"/>
      <w:bookmarkStart w:id="246" w:name="_Toc179545827"/>
      <w:bookmarkStart w:id="247" w:name="_Toc179546774"/>
      <w:r>
        <w:lastRenderedPageBreak/>
        <w:t>Principio de  Multiplicación</w:t>
      </w:r>
      <w:bookmarkEnd w:id="245"/>
      <w:bookmarkEnd w:id="246"/>
      <w:bookmarkEnd w:id="247"/>
    </w:p>
    <w:p w:rsidR="00E844EE" w:rsidRDefault="00E844EE"/>
    <w:p w:rsidR="00E844EE" w:rsidRDefault="00E844EE">
      <w:pPr>
        <w:jc w:val="both"/>
      </w:pPr>
      <w:r>
        <w:t xml:space="preserve">Si un evento puede realizarse de </w:t>
      </w:r>
      <w:r>
        <w:rPr>
          <w:b/>
          <w:bCs/>
          <w:i/>
          <w:iCs/>
        </w:rPr>
        <w:t>n</w:t>
      </w:r>
      <w:r>
        <w:rPr>
          <w:b/>
          <w:bCs/>
          <w:i/>
          <w:iCs/>
          <w:vertAlign w:val="subscript"/>
        </w:rPr>
        <w:t>1</w:t>
      </w:r>
      <w:r>
        <w:t xml:space="preserve"> maneras diferentes, y si, continuando el procedimiento, un segundo evento puede realizarse de </w:t>
      </w:r>
      <w:r>
        <w:rPr>
          <w:b/>
          <w:bCs/>
          <w:i/>
          <w:iCs/>
        </w:rPr>
        <w:t>n</w:t>
      </w:r>
      <w:r>
        <w:rPr>
          <w:b/>
          <w:bCs/>
          <w:i/>
          <w:iCs/>
          <w:vertAlign w:val="subscript"/>
        </w:rPr>
        <w:t>2</w:t>
      </w:r>
      <w:r>
        <w:t xml:space="preserve"> maneras diferentes, y si, después de efectuado un tercer evento puede realizarse de </w:t>
      </w:r>
      <w:r>
        <w:rPr>
          <w:b/>
          <w:bCs/>
          <w:i/>
          <w:iCs/>
        </w:rPr>
        <w:t>n</w:t>
      </w:r>
      <w:r>
        <w:rPr>
          <w:b/>
          <w:bCs/>
          <w:i/>
          <w:iCs/>
          <w:vertAlign w:val="subscript"/>
        </w:rPr>
        <w:t>3</w:t>
      </w:r>
      <w:r>
        <w:t xml:space="preserve"> maneras diferentes, y así sucesivamente, entonces el número de maneras en que los eventos pueden realizarse en el orden indicado es el producto </w:t>
      </w:r>
      <w:r>
        <w:rPr>
          <w:position w:val="-12"/>
        </w:rPr>
        <w:object w:dxaOrig="1280" w:dyaOrig="360">
          <v:shape id="_x0000_i1136" type="#_x0000_t75" style="width:63.95pt;height:18.25pt" o:ole="">
            <v:imagedata r:id="rId442" o:title=""/>
          </v:shape>
          <o:OLEObject Type="Embed" ProgID="Equation.3" ShapeID="_x0000_i1136" DrawAspect="Content" ObjectID="_1377796339" r:id="rId443"/>
        </w:object>
      </w:r>
    </w:p>
    <w:p w:rsidR="00E844EE" w:rsidRDefault="00E844EE">
      <w:pPr>
        <w:jc w:val="both"/>
      </w:pPr>
      <w:r>
        <w:rPr>
          <w:noProof/>
        </w:rPr>
        <w:pict>
          <v:shape id="_x0000_s1491" type="#_x0000_t75" style="position:absolute;left:0;text-align:left;margin-left:0;margin-top:10.3pt;width:127.5pt;height:56.25pt;z-index:251553280;visibility:visible;mso-wrap-edited:f">
            <v:imagedata r:id="rId444" o:title="" grayscale="t"/>
            <w10:wrap type="square"/>
          </v:shape>
          <o:OLEObject Type="Embed" ProgID="Word.Picture.8" ShapeID="_x0000_s1491" DrawAspect="Content" ObjectID="_1377796514" r:id="rId445"/>
        </w:pict>
      </w:r>
    </w:p>
    <w:p w:rsidR="00E844EE" w:rsidRDefault="00E844EE">
      <w:pPr>
        <w:jc w:val="both"/>
      </w:pPr>
    </w:p>
    <w:p w:rsidR="00E844EE" w:rsidRDefault="00E844EE">
      <w:pPr>
        <w:ind w:left="1416"/>
        <w:jc w:val="both"/>
      </w:pPr>
    </w:p>
    <w:p w:rsidR="00E844EE" w:rsidRDefault="00E844EE">
      <w:pPr>
        <w:jc w:val="both"/>
      </w:pPr>
    </w:p>
    <w:p w:rsidR="00E844EE" w:rsidRDefault="00E844EE">
      <w:pPr>
        <w:ind w:left="1416"/>
        <w:jc w:val="both"/>
      </w:pPr>
    </w:p>
    <w:p w:rsidR="00E844EE" w:rsidRDefault="00E844EE">
      <w:pPr>
        <w:ind w:left="1416"/>
        <w:jc w:val="both"/>
      </w:pPr>
    </w:p>
    <w:p w:rsidR="00E844EE" w:rsidRDefault="00E844EE">
      <w:pPr>
        <w:ind w:left="708"/>
        <w:jc w:val="both"/>
        <w:rPr>
          <w:rFonts w:ascii="Comic Sans MS" w:hAnsi="Comic Sans MS"/>
        </w:rPr>
      </w:pPr>
      <w:r>
        <w:rPr>
          <w:rFonts w:ascii="Comic Sans MS" w:hAnsi="Comic Sans MS"/>
        </w:rPr>
        <w:t>Escribe todas las palabras de dos letras (que tengan o no-sentido) que empiecen con consonantes y terminen en vocal.</w:t>
      </w:r>
    </w:p>
    <w:p w:rsidR="00E844EE" w:rsidRDefault="00E844EE">
      <w:pPr>
        <w:ind w:left="708"/>
        <w:jc w:val="both"/>
        <w:rPr>
          <w:rFonts w:ascii="Comic Sans MS" w:hAnsi="Comic Sans MS"/>
        </w:rPr>
      </w:pPr>
    </w:p>
    <w:p w:rsidR="00E844EE" w:rsidRDefault="00E844EE">
      <w:pPr>
        <w:ind w:left="708"/>
        <w:jc w:val="both"/>
        <w:rPr>
          <w:rFonts w:ascii="Comic Sans MS" w:hAnsi="Comic Sans MS"/>
          <w:lang w:val="en-US"/>
        </w:rPr>
      </w:pPr>
      <w:r>
        <w:rPr>
          <w:rFonts w:ascii="Comic Sans MS" w:hAnsi="Comic Sans MS"/>
          <w:lang w:val="en-US"/>
        </w:rPr>
        <w:t>ba, be, bi, bo, bu</w:t>
      </w:r>
    </w:p>
    <w:p w:rsidR="00E844EE" w:rsidRDefault="00E844EE">
      <w:pPr>
        <w:ind w:left="708"/>
        <w:jc w:val="both"/>
        <w:rPr>
          <w:rFonts w:ascii="Comic Sans MS" w:hAnsi="Comic Sans MS"/>
          <w:lang w:val="fr-FR"/>
        </w:rPr>
      </w:pPr>
      <w:r>
        <w:rPr>
          <w:rFonts w:ascii="Comic Sans MS" w:hAnsi="Comic Sans MS"/>
          <w:lang w:val="fr-FR"/>
        </w:rPr>
        <w:t>ca, ce, ci, co, cu</w:t>
      </w:r>
    </w:p>
    <w:p w:rsidR="00E844EE" w:rsidRDefault="00E844EE">
      <w:pPr>
        <w:ind w:left="708"/>
        <w:jc w:val="both"/>
        <w:rPr>
          <w:rFonts w:ascii="Comic Sans MS" w:hAnsi="Comic Sans MS"/>
        </w:rPr>
      </w:pPr>
      <w:r>
        <w:rPr>
          <w:rFonts w:ascii="Comic Sans MS" w:hAnsi="Comic Sans MS"/>
        </w:rPr>
        <w:t>da, de, di, do, du</w:t>
      </w:r>
    </w:p>
    <w:p w:rsidR="00E844EE" w:rsidRDefault="00E844EE">
      <w:pPr>
        <w:ind w:left="708"/>
        <w:jc w:val="both"/>
        <w:rPr>
          <w:rFonts w:ascii="Comic Sans MS" w:hAnsi="Comic Sans MS"/>
          <w:b/>
          <w:bCs/>
          <w:lang w:val="fr-FR"/>
        </w:rPr>
      </w:pPr>
      <w:r>
        <w:rPr>
          <w:rFonts w:ascii="Comic Sans MS" w:hAnsi="Comic Sans MS"/>
          <w:b/>
          <w:bCs/>
          <w:lang w:val="fr-FR"/>
        </w:rPr>
        <w:t>...</w:t>
      </w:r>
    </w:p>
    <w:p w:rsidR="00E844EE" w:rsidRDefault="00E844EE">
      <w:pPr>
        <w:ind w:left="708"/>
        <w:jc w:val="both"/>
        <w:rPr>
          <w:rFonts w:ascii="Comic Sans MS" w:hAnsi="Comic Sans MS"/>
          <w:lang w:val="fr-FR"/>
        </w:rPr>
      </w:pPr>
    </w:p>
    <w:p w:rsidR="00E844EE" w:rsidRDefault="00E844EE">
      <w:pPr>
        <w:ind w:left="708"/>
        <w:jc w:val="both"/>
        <w:rPr>
          <w:rFonts w:ascii="Comic Sans MS" w:hAnsi="Comic Sans MS"/>
          <w:lang w:val="fr-FR"/>
        </w:rPr>
      </w:pPr>
      <w:r>
        <w:rPr>
          <w:rFonts w:ascii="Comic Sans MS" w:hAnsi="Comic Sans MS"/>
          <w:lang w:val="fr-FR"/>
        </w:rPr>
        <w:t>xa, xe, xi, xo, xu</w:t>
      </w:r>
    </w:p>
    <w:p w:rsidR="00E844EE" w:rsidRDefault="00E844EE">
      <w:pPr>
        <w:ind w:left="708"/>
        <w:jc w:val="both"/>
        <w:rPr>
          <w:rFonts w:ascii="Comic Sans MS" w:hAnsi="Comic Sans MS"/>
          <w:lang w:val="de-AT"/>
        </w:rPr>
      </w:pPr>
      <w:r>
        <w:rPr>
          <w:rFonts w:ascii="Comic Sans MS" w:hAnsi="Comic Sans MS"/>
          <w:lang w:val="de-AT"/>
        </w:rPr>
        <w:t>za, ze, zi, zo, zu</w:t>
      </w:r>
    </w:p>
    <w:p w:rsidR="00E844EE" w:rsidRDefault="00E844EE">
      <w:pPr>
        <w:ind w:left="1416"/>
        <w:jc w:val="both"/>
        <w:rPr>
          <w:rFonts w:ascii="Comic Sans MS" w:hAnsi="Comic Sans MS"/>
          <w:lang w:val="de-AT"/>
        </w:rPr>
      </w:pPr>
      <w:r>
        <w:rPr>
          <w:rFonts w:ascii="Comic Sans MS" w:hAnsi="Comic Sans MS"/>
          <w:noProof/>
        </w:rPr>
        <w:pict>
          <v:shape id="_x0000_s1493" type="#_x0000_t75" style="position:absolute;left:0;text-align:left;margin-left:18pt;margin-top:5.55pt;width:27pt;height:27pt;z-index:-251761152;visibility:visible;mso-wrap-edited:f" wrapcoords="11400 2400 3600 4200 3600 7200 8400 12000 7800 18600 12600 18600 15000 12000 16200 2400 11400 2400">
            <v:imagedata r:id="rId446" o:title="" grayscale="t"/>
            <w10:wrap type="tight"/>
          </v:shape>
          <o:OLEObject Type="Embed" ProgID="Word.Picture.8" ShapeID="_x0000_s1493" DrawAspect="Content" ObjectID="_1377796515" r:id="rId447"/>
        </w:pict>
      </w:r>
    </w:p>
    <w:p w:rsidR="00E844EE" w:rsidRDefault="00E844EE">
      <w:pPr>
        <w:ind w:left="1416"/>
        <w:jc w:val="both"/>
        <w:rPr>
          <w:rFonts w:ascii="Comic Sans MS" w:hAnsi="Comic Sans MS"/>
        </w:rPr>
      </w:pPr>
      <w:r>
        <w:rPr>
          <w:rFonts w:ascii="Comic Sans MS" w:hAnsi="Comic Sans MS"/>
        </w:rPr>
        <w:t>¿Cuántas de estas palabras escribiste?</w:t>
      </w:r>
    </w:p>
    <w:p w:rsidR="00E844EE" w:rsidRDefault="00E844EE">
      <w:pPr>
        <w:ind w:left="1416"/>
        <w:jc w:val="both"/>
        <w:rPr>
          <w:rFonts w:ascii="Comic Sans MS" w:hAnsi="Comic Sans MS"/>
        </w:rPr>
      </w:pPr>
    </w:p>
    <w:p w:rsidR="00E844EE" w:rsidRDefault="00E844EE">
      <w:pPr>
        <w:ind w:left="1416"/>
        <w:jc w:val="both"/>
        <w:rPr>
          <w:rFonts w:ascii="Comic Sans MS" w:hAnsi="Comic Sans MS"/>
        </w:rPr>
      </w:pPr>
    </w:p>
    <w:p w:rsidR="00E844EE" w:rsidRDefault="00E844EE">
      <w:pPr>
        <w:ind w:left="708"/>
        <w:jc w:val="both"/>
      </w:pPr>
      <w:r>
        <w:rPr>
          <w:rFonts w:ascii="Comic Sans MS" w:hAnsi="Comic Sans MS"/>
        </w:rPr>
        <w:t>21 x 5 = 105 palabras de dos letras que empiezan con constantes y terminan en vocal.</w:t>
      </w:r>
    </w:p>
    <w:p w:rsidR="00E844EE" w:rsidRDefault="00E844EE">
      <w:pPr>
        <w:jc w:val="both"/>
        <w:rPr>
          <w:b/>
          <w:bCs/>
          <w:i/>
          <w:iCs/>
          <w:sz w:val="28"/>
        </w:rPr>
      </w:pPr>
    </w:p>
    <w:p w:rsidR="00E844EE" w:rsidRDefault="00E844EE">
      <w:pPr>
        <w:jc w:val="both"/>
        <w:rPr>
          <w:b/>
          <w:bCs/>
          <w:i/>
          <w:iCs/>
          <w:sz w:val="28"/>
        </w:rPr>
      </w:pPr>
      <w:r>
        <w:rPr>
          <w:b/>
          <w:bCs/>
          <w:i/>
          <w:iCs/>
          <w:sz w:val="28"/>
        </w:rPr>
        <w:t>Notación Factorial</w:t>
      </w:r>
    </w:p>
    <w:p w:rsidR="00E844EE" w:rsidRDefault="00E844EE">
      <w:pPr>
        <w:jc w:val="both"/>
      </w:pPr>
    </w:p>
    <w:p w:rsidR="00E844EE" w:rsidRDefault="00E844EE">
      <w:pPr>
        <w:jc w:val="both"/>
      </w:pPr>
      <w:r>
        <w:t xml:space="preserve">El producto de los enteros positivos desde 1 hasta </w:t>
      </w:r>
      <w:r>
        <w:rPr>
          <w:i/>
          <w:iCs/>
        </w:rPr>
        <w:t>n</w:t>
      </w:r>
      <w:r>
        <w:t xml:space="preserve"> inclusive, se emplea con mucha frecuencia en matemáticas y aquí lo denotamos por el símbolo </w:t>
      </w:r>
      <w:r>
        <w:rPr>
          <w:position w:val="-6"/>
        </w:rPr>
        <w:object w:dxaOrig="240" w:dyaOrig="279">
          <v:shape id="_x0000_i1137" type="#_x0000_t75" style="width:11.8pt;height:13.95pt" o:ole="">
            <v:imagedata r:id="rId448" o:title=""/>
          </v:shape>
          <o:OLEObject Type="Embed" ProgID="Equation.3" ShapeID="_x0000_i1137" DrawAspect="Content" ObjectID="_1377796340" r:id="rId449"/>
        </w:object>
      </w:r>
      <w:r>
        <w:t xml:space="preserve"> (que se lee “</w:t>
      </w:r>
      <w:r>
        <w:rPr>
          <w:i/>
          <w:iCs/>
        </w:rPr>
        <w:t>n</w:t>
      </w:r>
      <w:r>
        <w:t xml:space="preserve"> factorial”):</w:t>
      </w:r>
    </w:p>
    <w:p w:rsidR="00E844EE" w:rsidRDefault="00E844EE">
      <w:pPr>
        <w:jc w:val="both"/>
      </w:pPr>
    </w:p>
    <w:p w:rsidR="00E844EE" w:rsidRDefault="00E844EE">
      <w:pPr>
        <w:jc w:val="center"/>
      </w:pPr>
      <w:r>
        <w:rPr>
          <w:position w:val="-10"/>
        </w:rPr>
        <w:object w:dxaOrig="5040" w:dyaOrig="340">
          <v:shape id="_x0000_i1138" type="#_x0000_t75" style="width:301.95pt;height:20.4pt" o:ole="" filled="t" fillcolor="silver">
            <v:imagedata r:id="rId450" o:title=""/>
          </v:shape>
          <o:OLEObject Type="Embed" ProgID="Equation.3" ShapeID="_x0000_i1138" DrawAspect="Content" ObjectID="_1377796341" r:id="rId451"/>
        </w:object>
      </w:r>
    </w:p>
    <w:p w:rsidR="00E844EE" w:rsidRDefault="00E844EE">
      <w:pPr>
        <w:jc w:val="both"/>
      </w:pPr>
    </w:p>
    <w:p w:rsidR="00E844EE" w:rsidRDefault="00E844EE">
      <w:pPr>
        <w:jc w:val="both"/>
      </w:pPr>
      <w:r>
        <w:t>Conviene definir 0! = 1.</w:t>
      </w:r>
    </w:p>
    <w:p w:rsidR="00E844EE" w:rsidRDefault="00E844EE">
      <w:pPr>
        <w:pStyle w:val="Ttulo2"/>
      </w:pPr>
      <w:bookmarkStart w:id="248" w:name="_Toc57828190"/>
      <w:bookmarkStart w:id="249" w:name="_Toc179545828"/>
      <w:bookmarkStart w:id="250" w:name="_Toc179546775"/>
      <w:r>
        <w:t>Permutaciones</w:t>
      </w:r>
      <w:bookmarkEnd w:id="248"/>
      <w:bookmarkEnd w:id="249"/>
      <w:bookmarkEnd w:id="250"/>
    </w:p>
    <w:p w:rsidR="00E844EE" w:rsidRDefault="00E844EE"/>
    <w:p w:rsidR="00E844EE" w:rsidRDefault="00E844EE">
      <w:pPr>
        <w:jc w:val="both"/>
      </w:pPr>
      <w:r>
        <w:t xml:space="preserve">Una ordenación de un conjunto de </w:t>
      </w:r>
      <w:r>
        <w:rPr>
          <w:b/>
          <w:bCs/>
          <w:i/>
          <w:iCs/>
        </w:rPr>
        <w:t>n</w:t>
      </w:r>
      <w:r>
        <w:t xml:space="preserve"> objetos en un orden dado se llama una permutación de los objetos (tomados todos a la vez). Una ordenación de un número dichos objetos </w:t>
      </w:r>
      <w:r>
        <w:rPr>
          <w:position w:val="-6"/>
        </w:rPr>
        <w:object w:dxaOrig="560" w:dyaOrig="260">
          <v:shape id="_x0000_i1139" type="#_x0000_t75" style="width:27.95pt;height:12.9pt" o:ole="">
            <v:imagedata r:id="rId452" o:title=""/>
          </v:shape>
          <o:OLEObject Type="Embed" ProgID="Equation.3" ShapeID="_x0000_i1139" DrawAspect="Content" ObjectID="_1377796342" r:id="rId453"/>
        </w:object>
      </w:r>
      <w:r>
        <w:t xml:space="preserve">, en un orden dado se llama una permutación </w:t>
      </w:r>
      <w:r>
        <w:rPr>
          <w:i/>
          <w:iCs/>
        </w:rPr>
        <w:t>r</w:t>
      </w:r>
      <w:r>
        <w:t xml:space="preserve"> o una permutación de los </w:t>
      </w:r>
      <w:r>
        <w:rPr>
          <w:b/>
          <w:bCs/>
          <w:i/>
          <w:iCs/>
        </w:rPr>
        <w:t>n</w:t>
      </w:r>
      <w:r>
        <w:t xml:space="preserve"> objetos tomados </w:t>
      </w:r>
      <w:r>
        <w:rPr>
          <w:b/>
          <w:bCs/>
          <w:i/>
          <w:iCs/>
        </w:rPr>
        <w:t>r</w:t>
      </w:r>
      <w:r>
        <w:t xml:space="preserve"> a la vez.</w:t>
      </w:r>
    </w:p>
    <w:p w:rsidR="00E844EE" w:rsidRDefault="00E844EE">
      <w:pPr>
        <w:jc w:val="both"/>
      </w:pPr>
    </w:p>
    <w:p w:rsidR="00E844EE" w:rsidRDefault="00E844EE">
      <w:pPr>
        <w:jc w:val="both"/>
        <w:rPr>
          <w:b/>
          <w:bCs/>
          <w:i/>
          <w:iCs/>
          <w:sz w:val="28"/>
        </w:rPr>
      </w:pPr>
    </w:p>
    <w:p w:rsidR="00E844EE" w:rsidRDefault="00E844EE">
      <w:pPr>
        <w:jc w:val="both"/>
        <w:rPr>
          <w:b/>
          <w:bCs/>
          <w:i/>
          <w:iCs/>
          <w:sz w:val="28"/>
        </w:rPr>
      </w:pPr>
    </w:p>
    <w:p w:rsidR="00E844EE" w:rsidRDefault="00E844EE">
      <w:pPr>
        <w:jc w:val="both"/>
        <w:rPr>
          <w:b/>
          <w:bCs/>
          <w:i/>
          <w:iCs/>
          <w:sz w:val="28"/>
        </w:rPr>
      </w:pPr>
    </w:p>
    <w:p w:rsidR="00E844EE" w:rsidRDefault="00E844EE">
      <w:pPr>
        <w:pStyle w:val="Ttulo2"/>
      </w:pPr>
      <w:r>
        <w:lastRenderedPageBreak/>
        <w:t>Permutaciones simples (n objetos tomados todos a la vez)</w:t>
      </w:r>
    </w:p>
    <w:p w:rsidR="00E844EE" w:rsidRDefault="00E844EE">
      <w:pPr>
        <w:jc w:val="both"/>
      </w:pPr>
    </w:p>
    <w:p w:rsidR="00E844EE" w:rsidRDefault="00E844EE">
      <w:pPr>
        <w:jc w:val="both"/>
        <w:rPr>
          <w:sz w:val="24"/>
        </w:rPr>
      </w:pPr>
      <w:r>
        <w:rPr>
          <w:sz w:val="24"/>
        </w:rPr>
        <w:t xml:space="preserve">El número de permutaciones que pueden formarse con </w:t>
      </w:r>
      <w:r>
        <w:rPr>
          <w:b/>
          <w:bCs/>
          <w:i/>
          <w:iCs/>
          <w:sz w:val="24"/>
        </w:rPr>
        <w:t>n</w:t>
      </w:r>
      <w:r>
        <w:rPr>
          <w:sz w:val="24"/>
        </w:rPr>
        <w:t xml:space="preserve"> objetos distintos está dado por:</w:t>
      </w:r>
    </w:p>
    <w:p w:rsidR="00E844EE" w:rsidRDefault="00E844EE">
      <w:pPr>
        <w:jc w:val="both"/>
      </w:pPr>
    </w:p>
    <w:p w:rsidR="00E844EE" w:rsidRDefault="00E844EE">
      <w:pPr>
        <w:jc w:val="center"/>
      </w:pPr>
      <w:r>
        <w:rPr>
          <w:position w:val="-12"/>
        </w:rPr>
        <w:object w:dxaOrig="720" w:dyaOrig="360">
          <v:shape id="_x0000_i1140" type="#_x0000_t75" style="width:49.95pt;height:24.7pt" o:ole="" filled="t" fillcolor="silver">
            <v:imagedata r:id="rId454" o:title=""/>
          </v:shape>
          <o:OLEObject Type="Embed" ProgID="Equation.3" ShapeID="_x0000_i1140" DrawAspect="Content" ObjectID="_1377796343" r:id="rId455"/>
        </w:object>
      </w:r>
    </w:p>
    <w:p w:rsidR="00E844EE" w:rsidRDefault="00E844EE">
      <w:pPr>
        <w:jc w:val="center"/>
      </w:pPr>
      <w:r>
        <w:t xml:space="preserve">los </w:t>
      </w:r>
      <w:r>
        <w:rPr>
          <w:b/>
          <w:bCs/>
          <w:i/>
          <w:iCs/>
        </w:rPr>
        <w:t>n</w:t>
      </w:r>
      <w:r>
        <w:t xml:space="preserve"> objetos tomados todos a la vez</w:t>
      </w:r>
    </w:p>
    <w:p w:rsidR="00E844EE" w:rsidRDefault="00E844EE">
      <w:pPr>
        <w:jc w:val="center"/>
      </w:pPr>
    </w:p>
    <w:p w:rsidR="00E844EE" w:rsidRDefault="00E844EE">
      <w:pPr>
        <w:pStyle w:val="Ttulo5"/>
        <w:rPr>
          <w:rFonts w:ascii="Times New Roman" w:hAnsi="Times New Roman"/>
        </w:rPr>
      </w:pPr>
      <w:r>
        <w:rPr>
          <w:rFonts w:ascii="Times New Roman" w:hAnsi="Times New Roman"/>
        </w:rPr>
        <w:t>Ejemplo</w:t>
      </w:r>
    </w:p>
    <w:p w:rsidR="00E844EE" w:rsidRDefault="00E844EE">
      <w:pPr>
        <w:rPr>
          <w:rFonts w:ascii="Comic Sans MS" w:hAnsi="Comic Sans MS"/>
        </w:rPr>
      </w:pPr>
    </w:p>
    <w:p w:rsidR="00E844EE" w:rsidRDefault="006F36BE">
      <w:pPr>
        <w:pStyle w:val="Piedepgina"/>
        <w:tabs>
          <w:tab w:val="clear" w:pos="4252"/>
          <w:tab w:val="clear" w:pos="8504"/>
        </w:tabs>
        <w:rPr>
          <w:rFonts w:ascii="Comic Sans MS" w:hAnsi="Comic Sans MS"/>
          <w:sz w:val="20"/>
        </w:rPr>
      </w:pPr>
      <w:r>
        <w:rPr>
          <w:rFonts w:ascii="Comic Sans MS" w:hAnsi="Comic Sans MS"/>
          <w:noProof/>
          <w:sz w:val="20"/>
          <w:lang w:val="es-ES"/>
        </w:rPr>
        <w:drawing>
          <wp:anchor distT="0" distB="0" distL="114300" distR="114300" simplePos="0" relativeHeight="251556352" behindDoc="0" locked="0" layoutInCell="1" allowOverlap="1">
            <wp:simplePos x="0" y="0"/>
            <wp:positionH relativeFrom="column">
              <wp:posOffset>228600</wp:posOffset>
            </wp:positionH>
            <wp:positionV relativeFrom="paragraph">
              <wp:posOffset>73660</wp:posOffset>
            </wp:positionV>
            <wp:extent cx="571500" cy="363220"/>
            <wp:effectExtent l="19050" t="0" r="0" b="0"/>
            <wp:wrapSquare wrapText="bothSides"/>
            <wp:docPr id="470" name="Imagen 470" descr="PE027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PE02745_"/>
                    <pic:cNvPicPr>
                      <a:picLocks noChangeAspect="1" noChangeArrowheads="1"/>
                    </pic:cNvPicPr>
                  </pic:nvPicPr>
                  <pic:blipFill>
                    <a:blip r:embed="rId456">
                      <a:grayscl/>
                    </a:blip>
                    <a:srcRect/>
                    <a:stretch>
                      <a:fillRect/>
                    </a:stretch>
                  </pic:blipFill>
                  <pic:spPr bwMode="auto">
                    <a:xfrm>
                      <a:off x="0" y="0"/>
                      <a:ext cx="571500" cy="363220"/>
                    </a:xfrm>
                    <a:prstGeom prst="rect">
                      <a:avLst/>
                    </a:prstGeom>
                    <a:noFill/>
                    <a:ln w="9525">
                      <a:noFill/>
                      <a:miter lim="800000"/>
                      <a:headEnd/>
                      <a:tailEnd/>
                    </a:ln>
                  </pic:spPr>
                </pic:pic>
              </a:graphicData>
            </a:graphic>
          </wp:anchor>
        </w:drawing>
      </w:r>
    </w:p>
    <w:p w:rsidR="00E844EE" w:rsidRDefault="00E844EE">
      <w:pPr>
        <w:rPr>
          <w:rFonts w:ascii="Comic Sans MS" w:hAnsi="Comic Sans MS"/>
          <w:sz w:val="24"/>
        </w:rPr>
      </w:pPr>
      <w:r>
        <w:rPr>
          <w:rFonts w:ascii="Comic Sans MS" w:hAnsi="Comic Sans MS"/>
        </w:rPr>
        <w:t>¿</w:t>
      </w:r>
      <w:r>
        <w:rPr>
          <w:rFonts w:ascii="Comic Sans MS" w:hAnsi="Comic Sans MS"/>
          <w:sz w:val="24"/>
        </w:rPr>
        <w:t xml:space="preserve">Cuántas permutaciones de 3 elementos se forman con 3 objetos </w:t>
      </w:r>
      <w:r>
        <w:rPr>
          <w:rFonts w:ascii="Comic Sans MS" w:hAnsi="Comic Sans MS"/>
          <w:i/>
          <w:iCs/>
          <w:sz w:val="24"/>
        </w:rPr>
        <w:t>a, b</w:t>
      </w:r>
      <w:r>
        <w:rPr>
          <w:rFonts w:ascii="Comic Sans MS" w:hAnsi="Comic Sans MS"/>
          <w:sz w:val="24"/>
        </w:rPr>
        <w:t xml:space="preserve">, y </w:t>
      </w:r>
      <w:r>
        <w:rPr>
          <w:rFonts w:ascii="Comic Sans MS" w:hAnsi="Comic Sans MS"/>
          <w:i/>
          <w:iCs/>
          <w:sz w:val="24"/>
        </w:rPr>
        <w:t>c</w:t>
      </w:r>
      <w:r>
        <w:rPr>
          <w:rFonts w:ascii="Comic Sans MS" w:hAnsi="Comic Sans MS"/>
          <w:sz w:val="24"/>
        </w:rPr>
        <w:t>?</w:t>
      </w:r>
    </w:p>
    <w:p w:rsidR="00E844EE" w:rsidRDefault="00E844EE">
      <w:pPr>
        <w:rPr>
          <w:rFonts w:ascii="Comic Sans MS" w:hAnsi="Comic Sans MS"/>
          <w:sz w:val="24"/>
        </w:rPr>
      </w:pPr>
    </w:p>
    <w:p w:rsidR="00E844EE" w:rsidRDefault="00E844EE">
      <w:pPr>
        <w:rPr>
          <w:rFonts w:ascii="Comic Sans MS" w:hAnsi="Comic Sans MS"/>
          <w:i/>
          <w:iCs/>
          <w:sz w:val="24"/>
          <w:u w:val="single"/>
        </w:rPr>
      </w:pPr>
      <w:r>
        <w:rPr>
          <w:rFonts w:ascii="Comic Sans MS" w:hAnsi="Comic Sans MS"/>
        </w:rPr>
        <w:tab/>
      </w:r>
      <w:r>
        <w:rPr>
          <w:rFonts w:ascii="Comic Sans MS" w:hAnsi="Comic Sans MS"/>
          <w:i/>
          <w:iCs/>
          <w:sz w:val="24"/>
          <w:u w:val="single"/>
        </w:rPr>
        <w:t>Solución</w:t>
      </w:r>
    </w:p>
    <w:p w:rsidR="00E844EE" w:rsidRDefault="00E844EE">
      <w:pPr>
        <w:rPr>
          <w:rFonts w:ascii="Comic Sans MS" w:hAnsi="Comic Sans MS"/>
          <w:i/>
          <w:iCs/>
          <w:sz w:val="24"/>
          <w:u w:val="single"/>
        </w:rPr>
      </w:pPr>
    </w:p>
    <w:p w:rsidR="00E844EE" w:rsidRDefault="00E844EE">
      <w:pPr>
        <w:ind w:left="708"/>
        <w:rPr>
          <w:rFonts w:ascii="Comic Sans MS" w:hAnsi="Comic Sans MS"/>
          <w:sz w:val="24"/>
        </w:rPr>
      </w:pPr>
      <w:r>
        <w:rPr>
          <w:rFonts w:ascii="Comic Sans MS" w:hAnsi="Comic Sans MS"/>
          <w:sz w:val="24"/>
        </w:rPr>
        <w:t>Tenemos 3 objetos entonces n = 3</w:t>
      </w:r>
    </w:p>
    <w:p w:rsidR="00E844EE" w:rsidRDefault="00E844EE">
      <w:pPr>
        <w:ind w:left="708"/>
        <w:rPr>
          <w:rFonts w:ascii="Comic Sans MS" w:hAnsi="Comic Sans MS"/>
          <w:sz w:val="24"/>
        </w:rPr>
      </w:pPr>
    </w:p>
    <w:p w:rsidR="00E844EE" w:rsidRDefault="00E844EE">
      <w:pPr>
        <w:ind w:left="708"/>
        <w:rPr>
          <w:rFonts w:ascii="Comic Sans MS" w:hAnsi="Comic Sans MS"/>
          <w:sz w:val="24"/>
        </w:rPr>
      </w:pPr>
      <w:r>
        <w:rPr>
          <w:rFonts w:ascii="Comic Sans MS" w:hAnsi="Comic Sans MS"/>
          <w:sz w:val="24"/>
        </w:rPr>
        <w:t xml:space="preserve">Por lo tanto </w:t>
      </w:r>
      <w:r>
        <w:rPr>
          <w:rFonts w:ascii="Comic Sans MS" w:hAnsi="Comic Sans MS"/>
          <w:position w:val="-12"/>
          <w:sz w:val="24"/>
        </w:rPr>
        <w:object w:dxaOrig="1040" w:dyaOrig="360">
          <v:shape id="_x0000_i1141" type="#_x0000_t75" style="width:52.1pt;height:18.25pt" o:ole="">
            <v:imagedata r:id="rId457" o:title=""/>
          </v:shape>
          <o:OLEObject Type="Embed" ProgID="Equation.3" ShapeID="_x0000_i1141" DrawAspect="Content" ObjectID="_1377796344" r:id="rId458"/>
        </w:object>
      </w:r>
      <w:r>
        <w:rPr>
          <w:rFonts w:ascii="Comic Sans MS" w:hAnsi="Comic Sans MS"/>
          <w:sz w:val="24"/>
        </w:rPr>
        <w:t xml:space="preserve"> permutaciones</w:t>
      </w:r>
    </w:p>
    <w:p w:rsidR="00E844EE" w:rsidRDefault="00E844EE">
      <w:pPr>
        <w:ind w:left="708"/>
        <w:rPr>
          <w:rFonts w:ascii="Comic Sans MS" w:hAnsi="Comic Sans MS"/>
          <w:sz w:val="24"/>
        </w:rPr>
      </w:pPr>
    </w:p>
    <w:p w:rsidR="00E844EE" w:rsidRDefault="00E844EE">
      <w:pPr>
        <w:ind w:left="708"/>
        <w:rPr>
          <w:rFonts w:ascii="Comic Sans MS" w:hAnsi="Comic Sans MS"/>
          <w:sz w:val="24"/>
        </w:rPr>
      </w:pPr>
      <w:r>
        <w:rPr>
          <w:rFonts w:ascii="Comic Sans MS" w:hAnsi="Comic Sans MS"/>
          <w:sz w:val="24"/>
        </w:rPr>
        <w:t>En detalle</w:t>
      </w:r>
    </w:p>
    <w:p w:rsidR="00E844EE" w:rsidRDefault="00E844EE">
      <w:pPr>
        <w:rPr>
          <w:rFonts w:ascii="Comic Sans MS" w:hAnsi="Comic Sans MS"/>
        </w:rPr>
      </w:pP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27"/>
        <w:gridCol w:w="2054"/>
        <w:gridCol w:w="1987"/>
      </w:tblGrid>
      <w:tr w:rsidR="00E844EE">
        <w:tblPrEx>
          <w:tblCellMar>
            <w:top w:w="0" w:type="dxa"/>
            <w:bottom w:w="0" w:type="dxa"/>
          </w:tblCellMar>
        </w:tblPrEx>
        <w:trPr>
          <w:trHeight w:val="360"/>
        </w:trPr>
        <w:tc>
          <w:tcPr>
            <w:tcW w:w="2027" w:type="dxa"/>
            <w:tcBorders>
              <w:top w:val="nil"/>
              <w:left w:val="nil"/>
              <w:bottom w:val="nil"/>
              <w:right w:val="nil"/>
            </w:tcBorders>
          </w:tcPr>
          <w:p w:rsidR="00E844EE" w:rsidRDefault="00E844EE">
            <w:pPr>
              <w:rPr>
                <w:rFonts w:ascii="Comic Sans MS" w:hAnsi="Comic Sans MS"/>
                <w:b/>
                <w:bCs/>
              </w:rPr>
            </w:pPr>
            <w:r>
              <w:rPr>
                <w:rFonts w:ascii="Comic Sans MS" w:hAnsi="Comic Sans MS"/>
                <w:b/>
                <w:bCs/>
              </w:rPr>
              <w:t>Primera Posición</w:t>
            </w:r>
          </w:p>
        </w:tc>
        <w:tc>
          <w:tcPr>
            <w:tcW w:w="2054" w:type="dxa"/>
            <w:tcBorders>
              <w:top w:val="nil"/>
              <w:left w:val="nil"/>
              <w:bottom w:val="nil"/>
              <w:right w:val="nil"/>
            </w:tcBorders>
          </w:tcPr>
          <w:p w:rsidR="00E844EE" w:rsidRDefault="00E844EE">
            <w:pPr>
              <w:rPr>
                <w:rFonts w:ascii="Comic Sans MS" w:hAnsi="Comic Sans MS"/>
                <w:b/>
                <w:bCs/>
              </w:rPr>
            </w:pPr>
            <w:r>
              <w:rPr>
                <w:rFonts w:ascii="Comic Sans MS" w:hAnsi="Comic Sans MS"/>
                <w:b/>
                <w:bCs/>
              </w:rPr>
              <w:t>Segunda Posición</w:t>
            </w:r>
          </w:p>
        </w:tc>
        <w:tc>
          <w:tcPr>
            <w:tcW w:w="1987" w:type="dxa"/>
            <w:tcBorders>
              <w:top w:val="nil"/>
              <w:left w:val="nil"/>
              <w:bottom w:val="nil"/>
              <w:right w:val="nil"/>
            </w:tcBorders>
          </w:tcPr>
          <w:p w:rsidR="00E844EE" w:rsidRDefault="00E844EE">
            <w:pPr>
              <w:rPr>
                <w:rFonts w:ascii="Comic Sans MS" w:hAnsi="Comic Sans MS"/>
                <w:b/>
                <w:bCs/>
              </w:rPr>
            </w:pPr>
            <w:r>
              <w:rPr>
                <w:rFonts w:ascii="Comic Sans MS" w:hAnsi="Comic Sans MS"/>
                <w:b/>
                <w:bCs/>
              </w:rPr>
              <w:t>Tercera Posición</w:t>
            </w:r>
          </w:p>
        </w:tc>
      </w:tr>
      <w:tr w:rsidR="00E844EE">
        <w:tblPrEx>
          <w:tblCellMar>
            <w:top w:w="0" w:type="dxa"/>
            <w:bottom w:w="0" w:type="dxa"/>
          </w:tblCellMar>
        </w:tblPrEx>
        <w:trPr>
          <w:trHeight w:val="146"/>
        </w:trPr>
        <w:tc>
          <w:tcPr>
            <w:tcW w:w="2027" w:type="dxa"/>
            <w:tcBorders>
              <w:top w:val="nil"/>
              <w:left w:val="nil"/>
              <w:bottom w:val="nil"/>
              <w:right w:val="nil"/>
            </w:tcBorders>
          </w:tcPr>
          <w:p w:rsidR="00E844EE" w:rsidRDefault="00E844EE">
            <w:pPr>
              <w:rPr>
                <w:rFonts w:ascii="Comic Sans MS" w:hAnsi="Comic Sans MS"/>
                <w:lang w:val="en-US"/>
              </w:rPr>
            </w:pPr>
            <w:r>
              <w:rPr>
                <w:rFonts w:ascii="Comic Sans MS" w:hAnsi="Comic Sans MS"/>
                <w:lang w:val="en-US"/>
              </w:rPr>
              <w:t>a</w:t>
            </w:r>
          </w:p>
        </w:tc>
        <w:tc>
          <w:tcPr>
            <w:tcW w:w="2054" w:type="dxa"/>
            <w:tcBorders>
              <w:top w:val="nil"/>
              <w:left w:val="nil"/>
              <w:bottom w:val="nil"/>
              <w:right w:val="nil"/>
            </w:tcBorders>
          </w:tcPr>
          <w:p w:rsidR="00E844EE" w:rsidRDefault="00E844EE">
            <w:pPr>
              <w:rPr>
                <w:rFonts w:ascii="Comic Sans MS" w:hAnsi="Comic Sans MS"/>
                <w:lang w:val="en-US"/>
              </w:rPr>
            </w:pPr>
            <w:r>
              <w:rPr>
                <w:rFonts w:ascii="Comic Sans MS" w:hAnsi="Comic Sans MS"/>
                <w:lang w:val="en-US"/>
              </w:rPr>
              <w:t>b</w:t>
            </w:r>
          </w:p>
        </w:tc>
        <w:tc>
          <w:tcPr>
            <w:tcW w:w="1987" w:type="dxa"/>
            <w:tcBorders>
              <w:top w:val="nil"/>
              <w:left w:val="nil"/>
              <w:bottom w:val="nil"/>
              <w:right w:val="nil"/>
            </w:tcBorders>
          </w:tcPr>
          <w:p w:rsidR="00E844EE" w:rsidRDefault="00E844EE">
            <w:pPr>
              <w:rPr>
                <w:rFonts w:ascii="Comic Sans MS" w:hAnsi="Comic Sans MS"/>
                <w:lang w:val="en-US"/>
              </w:rPr>
            </w:pPr>
            <w:r>
              <w:rPr>
                <w:rFonts w:ascii="Comic Sans MS" w:hAnsi="Comic Sans MS"/>
                <w:lang w:val="en-US"/>
              </w:rPr>
              <w:t>c</w:t>
            </w:r>
          </w:p>
        </w:tc>
      </w:tr>
      <w:tr w:rsidR="00E844EE">
        <w:tblPrEx>
          <w:tblCellMar>
            <w:top w:w="0" w:type="dxa"/>
            <w:bottom w:w="0" w:type="dxa"/>
          </w:tblCellMar>
        </w:tblPrEx>
        <w:trPr>
          <w:trHeight w:val="212"/>
        </w:trPr>
        <w:tc>
          <w:tcPr>
            <w:tcW w:w="2027" w:type="dxa"/>
            <w:tcBorders>
              <w:top w:val="nil"/>
              <w:left w:val="nil"/>
              <w:bottom w:val="nil"/>
              <w:right w:val="nil"/>
            </w:tcBorders>
          </w:tcPr>
          <w:p w:rsidR="00E844EE" w:rsidRDefault="00E844EE">
            <w:pPr>
              <w:rPr>
                <w:rFonts w:ascii="Comic Sans MS" w:hAnsi="Comic Sans MS"/>
                <w:lang w:val="en-US"/>
              </w:rPr>
            </w:pPr>
            <w:r>
              <w:rPr>
                <w:rFonts w:ascii="Comic Sans MS" w:hAnsi="Comic Sans MS"/>
                <w:lang w:val="en-US"/>
              </w:rPr>
              <w:t>b</w:t>
            </w:r>
          </w:p>
        </w:tc>
        <w:tc>
          <w:tcPr>
            <w:tcW w:w="2054" w:type="dxa"/>
            <w:tcBorders>
              <w:top w:val="nil"/>
              <w:left w:val="nil"/>
              <w:bottom w:val="nil"/>
              <w:right w:val="nil"/>
            </w:tcBorders>
          </w:tcPr>
          <w:p w:rsidR="00E844EE" w:rsidRDefault="00E844EE">
            <w:pPr>
              <w:rPr>
                <w:rFonts w:ascii="Comic Sans MS" w:hAnsi="Comic Sans MS"/>
              </w:rPr>
            </w:pPr>
            <w:r>
              <w:rPr>
                <w:rFonts w:ascii="Comic Sans MS" w:hAnsi="Comic Sans MS"/>
              </w:rPr>
              <w:t>a</w:t>
            </w:r>
          </w:p>
        </w:tc>
        <w:tc>
          <w:tcPr>
            <w:tcW w:w="1987" w:type="dxa"/>
            <w:tcBorders>
              <w:top w:val="nil"/>
              <w:left w:val="nil"/>
              <w:bottom w:val="nil"/>
              <w:right w:val="nil"/>
            </w:tcBorders>
          </w:tcPr>
          <w:p w:rsidR="00E844EE" w:rsidRDefault="00E844EE">
            <w:pPr>
              <w:rPr>
                <w:rFonts w:ascii="Comic Sans MS" w:hAnsi="Comic Sans MS"/>
              </w:rPr>
            </w:pPr>
            <w:r>
              <w:rPr>
                <w:rFonts w:ascii="Comic Sans MS" w:hAnsi="Comic Sans MS"/>
              </w:rPr>
              <w:t>c</w:t>
            </w:r>
          </w:p>
        </w:tc>
      </w:tr>
      <w:tr w:rsidR="00E844EE">
        <w:tblPrEx>
          <w:tblCellMar>
            <w:top w:w="0" w:type="dxa"/>
            <w:bottom w:w="0" w:type="dxa"/>
          </w:tblCellMar>
        </w:tblPrEx>
        <w:trPr>
          <w:trHeight w:val="126"/>
        </w:trPr>
        <w:tc>
          <w:tcPr>
            <w:tcW w:w="2027" w:type="dxa"/>
            <w:tcBorders>
              <w:top w:val="nil"/>
              <w:left w:val="nil"/>
              <w:bottom w:val="nil"/>
              <w:right w:val="nil"/>
            </w:tcBorders>
          </w:tcPr>
          <w:p w:rsidR="00E844EE" w:rsidRDefault="00E844EE">
            <w:pPr>
              <w:rPr>
                <w:rFonts w:ascii="Comic Sans MS" w:hAnsi="Comic Sans MS"/>
              </w:rPr>
            </w:pPr>
            <w:r>
              <w:rPr>
                <w:rFonts w:ascii="Comic Sans MS" w:hAnsi="Comic Sans MS"/>
              </w:rPr>
              <w:t>b</w:t>
            </w:r>
          </w:p>
        </w:tc>
        <w:tc>
          <w:tcPr>
            <w:tcW w:w="2054" w:type="dxa"/>
            <w:tcBorders>
              <w:top w:val="nil"/>
              <w:left w:val="nil"/>
              <w:bottom w:val="nil"/>
              <w:right w:val="nil"/>
            </w:tcBorders>
          </w:tcPr>
          <w:p w:rsidR="00E844EE" w:rsidRDefault="00E844EE">
            <w:pPr>
              <w:rPr>
                <w:rFonts w:ascii="Comic Sans MS" w:hAnsi="Comic Sans MS"/>
              </w:rPr>
            </w:pPr>
            <w:r>
              <w:rPr>
                <w:rFonts w:ascii="Comic Sans MS" w:hAnsi="Comic Sans MS"/>
              </w:rPr>
              <w:t>c</w:t>
            </w:r>
          </w:p>
        </w:tc>
        <w:tc>
          <w:tcPr>
            <w:tcW w:w="1987" w:type="dxa"/>
            <w:tcBorders>
              <w:top w:val="nil"/>
              <w:left w:val="nil"/>
              <w:bottom w:val="nil"/>
              <w:right w:val="nil"/>
            </w:tcBorders>
          </w:tcPr>
          <w:p w:rsidR="00E844EE" w:rsidRDefault="00E844EE">
            <w:pPr>
              <w:rPr>
                <w:rFonts w:ascii="Comic Sans MS" w:hAnsi="Comic Sans MS"/>
              </w:rPr>
            </w:pPr>
            <w:r>
              <w:rPr>
                <w:rFonts w:ascii="Comic Sans MS" w:hAnsi="Comic Sans MS"/>
              </w:rPr>
              <w:t>a</w:t>
            </w:r>
          </w:p>
        </w:tc>
      </w:tr>
      <w:tr w:rsidR="00E844EE">
        <w:tblPrEx>
          <w:tblCellMar>
            <w:top w:w="0" w:type="dxa"/>
            <w:bottom w:w="0" w:type="dxa"/>
          </w:tblCellMar>
        </w:tblPrEx>
        <w:trPr>
          <w:trHeight w:val="220"/>
        </w:trPr>
        <w:tc>
          <w:tcPr>
            <w:tcW w:w="2027" w:type="dxa"/>
            <w:tcBorders>
              <w:top w:val="nil"/>
              <w:left w:val="nil"/>
              <w:bottom w:val="nil"/>
              <w:right w:val="nil"/>
            </w:tcBorders>
          </w:tcPr>
          <w:p w:rsidR="00E844EE" w:rsidRDefault="00E844EE">
            <w:pPr>
              <w:rPr>
                <w:rFonts w:ascii="Comic Sans MS" w:hAnsi="Comic Sans MS"/>
              </w:rPr>
            </w:pPr>
            <w:r>
              <w:rPr>
                <w:rFonts w:ascii="Comic Sans MS" w:hAnsi="Comic Sans MS"/>
              </w:rPr>
              <w:t>c</w:t>
            </w:r>
          </w:p>
        </w:tc>
        <w:tc>
          <w:tcPr>
            <w:tcW w:w="2054" w:type="dxa"/>
            <w:tcBorders>
              <w:top w:val="nil"/>
              <w:left w:val="nil"/>
              <w:bottom w:val="nil"/>
              <w:right w:val="nil"/>
            </w:tcBorders>
          </w:tcPr>
          <w:p w:rsidR="00E844EE" w:rsidRDefault="00E844EE">
            <w:pPr>
              <w:rPr>
                <w:rFonts w:ascii="Comic Sans MS" w:hAnsi="Comic Sans MS"/>
              </w:rPr>
            </w:pPr>
            <w:r>
              <w:rPr>
                <w:rFonts w:ascii="Comic Sans MS" w:hAnsi="Comic Sans MS"/>
              </w:rPr>
              <w:t>b</w:t>
            </w:r>
          </w:p>
        </w:tc>
        <w:tc>
          <w:tcPr>
            <w:tcW w:w="1987" w:type="dxa"/>
            <w:tcBorders>
              <w:top w:val="nil"/>
              <w:left w:val="nil"/>
              <w:bottom w:val="nil"/>
              <w:right w:val="nil"/>
            </w:tcBorders>
          </w:tcPr>
          <w:p w:rsidR="00E844EE" w:rsidRDefault="00E844EE">
            <w:pPr>
              <w:rPr>
                <w:rFonts w:ascii="Comic Sans MS" w:hAnsi="Comic Sans MS"/>
              </w:rPr>
            </w:pPr>
            <w:r>
              <w:rPr>
                <w:rFonts w:ascii="Comic Sans MS" w:hAnsi="Comic Sans MS"/>
              </w:rPr>
              <w:t>a</w:t>
            </w:r>
          </w:p>
        </w:tc>
      </w:tr>
      <w:tr w:rsidR="00E844EE">
        <w:tblPrEx>
          <w:tblCellMar>
            <w:top w:w="0" w:type="dxa"/>
            <w:bottom w:w="0" w:type="dxa"/>
          </w:tblCellMar>
        </w:tblPrEx>
        <w:trPr>
          <w:trHeight w:val="106"/>
        </w:trPr>
        <w:tc>
          <w:tcPr>
            <w:tcW w:w="2027" w:type="dxa"/>
            <w:tcBorders>
              <w:top w:val="nil"/>
              <w:left w:val="nil"/>
              <w:bottom w:val="nil"/>
              <w:right w:val="nil"/>
            </w:tcBorders>
          </w:tcPr>
          <w:p w:rsidR="00E844EE" w:rsidRDefault="00E844EE">
            <w:pPr>
              <w:rPr>
                <w:rFonts w:ascii="Comic Sans MS" w:hAnsi="Comic Sans MS"/>
              </w:rPr>
            </w:pPr>
            <w:r>
              <w:rPr>
                <w:rFonts w:ascii="Comic Sans MS" w:hAnsi="Comic Sans MS"/>
              </w:rPr>
              <w:t>c</w:t>
            </w:r>
          </w:p>
        </w:tc>
        <w:tc>
          <w:tcPr>
            <w:tcW w:w="2054" w:type="dxa"/>
            <w:tcBorders>
              <w:top w:val="nil"/>
              <w:left w:val="nil"/>
              <w:bottom w:val="nil"/>
              <w:right w:val="nil"/>
            </w:tcBorders>
          </w:tcPr>
          <w:p w:rsidR="00E844EE" w:rsidRDefault="00E844EE">
            <w:pPr>
              <w:rPr>
                <w:rFonts w:ascii="Comic Sans MS" w:hAnsi="Comic Sans MS"/>
              </w:rPr>
            </w:pPr>
            <w:r>
              <w:rPr>
                <w:rFonts w:ascii="Comic Sans MS" w:hAnsi="Comic Sans MS"/>
              </w:rPr>
              <w:t>a</w:t>
            </w:r>
          </w:p>
        </w:tc>
        <w:tc>
          <w:tcPr>
            <w:tcW w:w="1987" w:type="dxa"/>
            <w:tcBorders>
              <w:top w:val="nil"/>
              <w:left w:val="nil"/>
              <w:bottom w:val="nil"/>
              <w:right w:val="nil"/>
            </w:tcBorders>
          </w:tcPr>
          <w:p w:rsidR="00E844EE" w:rsidRDefault="00E844EE">
            <w:pPr>
              <w:rPr>
                <w:rFonts w:ascii="Comic Sans MS" w:hAnsi="Comic Sans MS"/>
              </w:rPr>
            </w:pPr>
            <w:r>
              <w:rPr>
                <w:rFonts w:ascii="Comic Sans MS" w:hAnsi="Comic Sans MS"/>
              </w:rPr>
              <w:t>b</w:t>
            </w:r>
          </w:p>
        </w:tc>
      </w:tr>
      <w:tr w:rsidR="00E844EE">
        <w:tblPrEx>
          <w:tblCellMar>
            <w:top w:w="0" w:type="dxa"/>
            <w:bottom w:w="0" w:type="dxa"/>
          </w:tblCellMar>
        </w:tblPrEx>
        <w:trPr>
          <w:trHeight w:val="200"/>
        </w:trPr>
        <w:tc>
          <w:tcPr>
            <w:tcW w:w="2027" w:type="dxa"/>
            <w:tcBorders>
              <w:top w:val="nil"/>
              <w:left w:val="nil"/>
              <w:bottom w:val="nil"/>
              <w:right w:val="nil"/>
            </w:tcBorders>
          </w:tcPr>
          <w:p w:rsidR="00E844EE" w:rsidRDefault="00E844EE">
            <w:pPr>
              <w:rPr>
                <w:rFonts w:ascii="Comic Sans MS" w:hAnsi="Comic Sans MS"/>
              </w:rPr>
            </w:pPr>
            <w:r>
              <w:rPr>
                <w:rFonts w:ascii="Comic Sans MS" w:hAnsi="Comic Sans MS"/>
              </w:rPr>
              <w:t>a</w:t>
            </w:r>
          </w:p>
        </w:tc>
        <w:tc>
          <w:tcPr>
            <w:tcW w:w="2054" w:type="dxa"/>
            <w:tcBorders>
              <w:top w:val="nil"/>
              <w:left w:val="nil"/>
              <w:bottom w:val="nil"/>
              <w:right w:val="nil"/>
            </w:tcBorders>
          </w:tcPr>
          <w:p w:rsidR="00E844EE" w:rsidRDefault="00E844EE">
            <w:pPr>
              <w:rPr>
                <w:rFonts w:ascii="Comic Sans MS" w:hAnsi="Comic Sans MS"/>
              </w:rPr>
            </w:pPr>
            <w:r>
              <w:rPr>
                <w:rFonts w:ascii="Comic Sans MS" w:hAnsi="Comic Sans MS"/>
              </w:rPr>
              <w:t>c</w:t>
            </w:r>
          </w:p>
        </w:tc>
        <w:tc>
          <w:tcPr>
            <w:tcW w:w="1987" w:type="dxa"/>
            <w:tcBorders>
              <w:top w:val="nil"/>
              <w:left w:val="nil"/>
              <w:bottom w:val="nil"/>
              <w:right w:val="nil"/>
            </w:tcBorders>
          </w:tcPr>
          <w:p w:rsidR="00E844EE" w:rsidRDefault="00E844EE">
            <w:pPr>
              <w:rPr>
                <w:rFonts w:ascii="Comic Sans MS" w:hAnsi="Comic Sans MS"/>
              </w:rPr>
            </w:pPr>
            <w:r>
              <w:rPr>
                <w:rFonts w:ascii="Comic Sans MS" w:hAnsi="Comic Sans MS"/>
              </w:rPr>
              <w:t>b</w:t>
            </w:r>
          </w:p>
        </w:tc>
      </w:tr>
    </w:tbl>
    <w:p w:rsidR="00E844EE" w:rsidRDefault="00E844EE">
      <w:pPr>
        <w:pStyle w:val="Piedepgina"/>
        <w:tabs>
          <w:tab w:val="clear" w:pos="4252"/>
          <w:tab w:val="clear" w:pos="8504"/>
        </w:tabs>
      </w:pPr>
    </w:p>
    <w:p w:rsidR="00E844EE" w:rsidRDefault="00E844EE">
      <w:pPr>
        <w:pStyle w:val="Ttulo2"/>
        <w:spacing w:before="0" w:after="0"/>
        <w:rPr>
          <w:szCs w:val="24"/>
        </w:rPr>
      </w:pPr>
      <w:bookmarkStart w:id="251" w:name="_Toc57828191"/>
      <w:bookmarkStart w:id="252" w:name="_Toc179545829"/>
      <w:bookmarkStart w:id="253" w:name="_Toc179546776"/>
      <w:r>
        <w:rPr>
          <w:szCs w:val="24"/>
        </w:rPr>
        <w:t>Permutaciones Circulares</w:t>
      </w:r>
      <w:bookmarkEnd w:id="251"/>
      <w:bookmarkEnd w:id="252"/>
      <w:bookmarkEnd w:id="253"/>
    </w:p>
    <w:p w:rsidR="00E844EE" w:rsidRDefault="00E844EE"/>
    <w:p w:rsidR="00E844EE" w:rsidRDefault="00E844EE">
      <w:pPr>
        <w:pStyle w:val="Textoindependiente2"/>
      </w:pPr>
      <w:r>
        <w:t xml:space="preserve">Son las diferentes permutaciones que pueden formarse con </w:t>
      </w:r>
      <w:r>
        <w:rPr>
          <w:b/>
          <w:bCs/>
          <w:i/>
          <w:iCs/>
        </w:rPr>
        <w:t xml:space="preserve">n </w:t>
      </w:r>
      <w:r>
        <w:t xml:space="preserve">objetos dados, de modo que no hay ni primero ni último objeto, pues todos se hallan en un círculo cerrado. Para determinar el número de permutaciones circulares que pueden formarse con los </w:t>
      </w:r>
      <w:r>
        <w:rPr>
          <w:b/>
          <w:bCs/>
          <w:i/>
          <w:iCs/>
        </w:rPr>
        <w:t>n</w:t>
      </w:r>
      <w:r>
        <w:t xml:space="preserve"> objetos distintos de un conjunto, basta observar que considerando fija la posición de cualquiera de los </w:t>
      </w:r>
      <w:r>
        <w:rPr>
          <w:b/>
          <w:bCs/>
          <w:i/>
          <w:iCs/>
        </w:rPr>
        <w:t>n</w:t>
      </w:r>
      <w:r>
        <w:t xml:space="preserve"> objetos, los </w:t>
      </w:r>
      <w:r>
        <w:rPr>
          <w:b/>
          <w:bCs/>
          <w:i/>
          <w:iCs/>
        </w:rPr>
        <w:t>n-1</w:t>
      </w:r>
      <w:r>
        <w:t xml:space="preserve"> restantes podrán cambiar de lugar de </w:t>
      </w:r>
      <w:r>
        <w:rPr>
          <w:b/>
          <w:bCs/>
          <w:i/>
          <w:iCs/>
        </w:rPr>
        <w:t>(n-1)!</w:t>
      </w:r>
      <w:r>
        <w:t xml:space="preserve"> formas diferentes tomando todas las posiciones sobre la circunferencia relativa al primer punto.</w:t>
      </w:r>
    </w:p>
    <w:p w:rsidR="00E844EE" w:rsidRDefault="00E844EE">
      <w:pPr>
        <w:pStyle w:val="Textoindependiente2"/>
      </w:pPr>
    </w:p>
    <w:p w:rsidR="00E844EE" w:rsidRDefault="00E844EE">
      <w:pPr>
        <w:pStyle w:val="Textoindependiente2"/>
      </w:pPr>
      <w:r>
        <w:t>Luego:</w:t>
      </w:r>
    </w:p>
    <w:p w:rsidR="00E844EE" w:rsidRDefault="00E844EE">
      <w:pPr>
        <w:pStyle w:val="Textoindependiente2"/>
        <w:rPr>
          <w:noProof/>
          <w:sz w:val="20"/>
          <w:lang w:val="es-ES"/>
        </w:rPr>
      </w:pPr>
    </w:p>
    <w:p w:rsidR="00E844EE" w:rsidRDefault="00E844EE">
      <w:pPr>
        <w:pStyle w:val="Textoindependiente2"/>
        <w:rPr>
          <w:noProof/>
          <w:sz w:val="20"/>
          <w:lang w:val="es-ES"/>
        </w:rPr>
      </w:pPr>
      <w:r>
        <w:rPr>
          <w:noProof/>
          <w:sz w:val="20"/>
          <w:lang w:val="es-ES"/>
        </w:rPr>
        <w:pict>
          <v:shape id="_x0000_s1496" type="#_x0000_t202" style="position:absolute;left:0;text-align:left;margin-left:135pt;margin-top:10.7pt;width:101.85pt;height:30.2pt;z-index:251558400" filled="f" stroked="f">
            <v:textbox style="mso-next-textbox:#_x0000_s1496">
              <w:txbxContent>
                <w:p w:rsidR="00E844EE" w:rsidRDefault="00E844EE">
                  <w:r>
                    <w:rPr>
                      <w:position w:val="-12"/>
                    </w:rPr>
                    <w:object w:dxaOrig="1300" w:dyaOrig="380">
                      <v:shape id="_x0000_i1354" type="#_x0000_t75" style="width:87.6pt;height:23.1pt" o:ole="">
                        <v:imagedata r:id="rId459" o:title=""/>
                      </v:shape>
                      <o:OLEObject Type="Embed" ProgID="Equation.3" ShapeID="_x0000_i1354" DrawAspect="Content" ObjectID="_1377796516" r:id="rId460"/>
                    </w:object>
                  </w:r>
                </w:p>
              </w:txbxContent>
            </v:textbox>
            <w10:wrap type="square"/>
          </v:shape>
        </w:pict>
      </w:r>
      <w:r w:rsidR="006F36BE">
        <w:rPr>
          <w:noProof/>
          <w:sz w:val="20"/>
          <w:lang w:val="es-ES"/>
        </w:rPr>
        <w:drawing>
          <wp:anchor distT="0" distB="0" distL="114300" distR="114300" simplePos="0" relativeHeight="251557376" behindDoc="0" locked="0" layoutInCell="1" allowOverlap="1">
            <wp:simplePos x="0" y="0"/>
            <wp:positionH relativeFrom="column">
              <wp:posOffset>1714500</wp:posOffset>
            </wp:positionH>
            <wp:positionV relativeFrom="paragraph">
              <wp:posOffset>21590</wp:posOffset>
            </wp:positionV>
            <wp:extent cx="1371600" cy="571500"/>
            <wp:effectExtent l="57150" t="38100" r="38100" b="19050"/>
            <wp:wrapSquare wrapText="bothSides"/>
            <wp:docPr id="471" name="Imagen 471" descr="BD147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BD14749_"/>
                    <pic:cNvPicPr>
                      <a:picLocks noChangeAspect="1" noChangeArrowheads="1"/>
                    </pic:cNvPicPr>
                  </pic:nvPicPr>
                  <pic:blipFill>
                    <a:blip r:embed="rId9">
                      <a:grayscl/>
                    </a:blip>
                    <a:srcRect/>
                    <a:stretch>
                      <a:fillRect/>
                    </a:stretch>
                  </pic:blipFill>
                  <pic:spPr bwMode="auto">
                    <a:xfrm>
                      <a:off x="0" y="0"/>
                      <a:ext cx="1371600" cy="571500"/>
                    </a:xfrm>
                    <a:prstGeom prst="rect">
                      <a:avLst/>
                    </a:prstGeom>
                    <a:noFill/>
                    <a:ln w="28575">
                      <a:solidFill>
                        <a:srgbClr val="000000"/>
                      </a:solidFill>
                      <a:miter lim="800000"/>
                      <a:headEnd/>
                      <a:tailEnd/>
                    </a:ln>
                  </pic:spPr>
                </pic:pic>
              </a:graphicData>
            </a:graphic>
          </wp:anchor>
        </w:drawing>
      </w:r>
    </w:p>
    <w:p w:rsidR="00E844EE" w:rsidRDefault="00E844EE">
      <w:pPr>
        <w:pStyle w:val="Textoindependiente2"/>
        <w:rPr>
          <w:noProof/>
          <w:sz w:val="20"/>
          <w:lang w:val="es-ES"/>
        </w:rPr>
      </w:pPr>
    </w:p>
    <w:p w:rsidR="00E844EE" w:rsidRDefault="00E844EE">
      <w:pPr>
        <w:pStyle w:val="Textoindependiente2"/>
        <w:rPr>
          <w:noProof/>
          <w:sz w:val="20"/>
          <w:lang w:val="es-ES"/>
        </w:rPr>
      </w:pPr>
    </w:p>
    <w:p w:rsidR="00E844EE" w:rsidRDefault="00E844EE">
      <w:pPr>
        <w:pStyle w:val="Textoindependiente2"/>
        <w:rPr>
          <w:noProof/>
          <w:sz w:val="20"/>
          <w:lang w:val="es-ES"/>
        </w:rPr>
      </w:pPr>
    </w:p>
    <w:p w:rsidR="00E844EE" w:rsidRDefault="00E844EE">
      <w:pPr>
        <w:pStyle w:val="Textoindependiente2"/>
      </w:pPr>
    </w:p>
    <w:p w:rsidR="00E844EE" w:rsidRDefault="00E844EE">
      <w:pPr>
        <w:pStyle w:val="Textoindependiente2"/>
      </w:pPr>
      <w:r>
        <w:rPr>
          <w:b/>
          <w:bCs/>
        </w:rPr>
        <w:t>Ejemplo</w:t>
      </w:r>
    </w:p>
    <w:p w:rsidR="00E844EE" w:rsidRDefault="00E844EE">
      <w:pPr>
        <w:pStyle w:val="Textoindependiente2"/>
      </w:pPr>
      <w:r>
        <w:rPr>
          <w:noProof/>
          <w:sz w:val="20"/>
          <w:lang w:val="es-ES"/>
        </w:rPr>
        <w:pict>
          <v:shape id="_x0000_s1497" type="#_x0000_t75" style="position:absolute;left:0;text-align:left;margin-left:27pt;margin-top:13.3pt;width:54pt;height:53pt;z-index:251559424;visibility:visible;mso-wrap-edited:f">
            <v:imagedata r:id="rId461" o:title="" blacklevel="5898f" grayscale="t"/>
            <w10:wrap type="square"/>
          </v:shape>
          <o:OLEObject Type="Embed" ProgID="Word.Picture.8" ShapeID="_x0000_s1497" DrawAspect="Content" ObjectID="_1377796517" r:id="rId462"/>
        </w:pict>
      </w:r>
    </w:p>
    <w:p w:rsidR="00E844EE" w:rsidRDefault="00E844EE">
      <w:pPr>
        <w:pStyle w:val="Textoindependiente2"/>
        <w:rPr>
          <w:rFonts w:ascii="Comic Sans MS" w:hAnsi="Comic Sans MS"/>
          <w:sz w:val="20"/>
        </w:rPr>
      </w:pPr>
      <w:r>
        <w:rPr>
          <w:rFonts w:ascii="Comic Sans MS" w:hAnsi="Comic Sans MS"/>
          <w:sz w:val="20"/>
        </w:rPr>
        <w:t>¿De cuántas formas diferentes pueden sentarse alrededor de una mesa 6 personas?</w:t>
      </w:r>
    </w:p>
    <w:p w:rsidR="00E844EE" w:rsidRDefault="00E844EE">
      <w:pPr>
        <w:pStyle w:val="Textoindependiente2"/>
        <w:rPr>
          <w:rFonts w:ascii="Comic Sans MS" w:hAnsi="Comic Sans MS"/>
          <w:sz w:val="20"/>
        </w:rPr>
      </w:pPr>
      <w:r>
        <w:rPr>
          <w:rFonts w:ascii="Comic Sans MS" w:hAnsi="Comic Sans MS"/>
          <w:sz w:val="20"/>
        </w:rPr>
        <w:t xml:space="preserve"> </w:t>
      </w:r>
    </w:p>
    <w:p w:rsidR="00E844EE" w:rsidRDefault="00E844EE">
      <w:pPr>
        <w:pStyle w:val="Textoindependiente2"/>
        <w:rPr>
          <w:rFonts w:ascii="Comic Sans MS" w:hAnsi="Comic Sans MS"/>
          <w:sz w:val="20"/>
        </w:rPr>
      </w:pPr>
      <w:r>
        <w:rPr>
          <w:rFonts w:ascii="Comic Sans MS" w:hAnsi="Comic Sans MS"/>
          <w:sz w:val="20"/>
        </w:rPr>
        <w:t>Si la mesa fuese circular:</w:t>
      </w:r>
    </w:p>
    <w:p w:rsidR="00E844EE" w:rsidRDefault="00E844EE">
      <w:pPr>
        <w:pStyle w:val="Textoindependiente2"/>
        <w:rPr>
          <w:rFonts w:ascii="Comic Sans MS" w:hAnsi="Comic Sans MS"/>
          <w:sz w:val="20"/>
        </w:rPr>
      </w:pPr>
    </w:p>
    <w:p w:rsidR="00E844EE" w:rsidRDefault="00E844EE">
      <w:pPr>
        <w:pStyle w:val="Textoindependiente2"/>
        <w:ind w:left="2124"/>
        <w:rPr>
          <w:rFonts w:ascii="Comic Sans MS" w:hAnsi="Comic Sans MS"/>
          <w:sz w:val="20"/>
        </w:rPr>
      </w:pPr>
      <w:r>
        <w:rPr>
          <w:rFonts w:ascii="Comic Sans MS" w:hAnsi="Comic Sans MS"/>
          <w:position w:val="-12"/>
          <w:sz w:val="20"/>
        </w:rPr>
        <w:object w:dxaOrig="2260" w:dyaOrig="380">
          <v:shape id="_x0000_i1142" type="#_x0000_t75" style="width:112.85pt;height:18.8pt" o:ole="">
            <v:imagedata r:id="rId463" o:title=""/>
          </v:shape>
          <o:OLEObject Type="Embed" ProgID="Equation.3" ShapeID="_x0000_i1142" DrawAspect="Content" ObjectID="_1377796345" r:id="rId464"/>
        </w:object>
      </w:r>
    </w:p>
    <w:p w:rsidR="00E844EE" w:rsidRDefault="00E844EE">
      <w:pPr>
        <w:pStyle w:val="Textoindependiente2"/>
      </w:pPr>
    </w:p>
    <w:p w:rsidR="00E844EE" w:rsidRDefault="00E844EE">
      <w:pPr>
        <w:pStyle w:val="Ttulo2"/>
        <w:spacing w:before="0" w:after="0"/>
        <w:rPr>
          <w:szCs w:val="24"/>
        </w:rPr>
      </w:pPr>
      <w:bookmarkStart w:id="254" w:name="_Toc57828192"/>
      <w:bookmarkStart w:id="255" w:name="_Toc179545830"/>
      <w:bookmarkStart w:id="256" w:name="_Toc179546777"/>
      <w:r>
        <w:rPr>
          <w:szCs w:val="24"/>
        </w:rPr>
        <w:t>Permutaciones con Repetición</w:t>
      </w:r>
      <w:bookmarkEnd w:id="254"/>
      <w:bookmarkEnd w:id="255"/>
      <w:bookmarkEnd w:id="256"/>
    </w:p>
    <w:p w:rsidR="00E844EE" w:rsidRDefault="00E844EE">
      <w:pPr>
        <w:pStyle w:val="Textoindependiente2"/>
      </w:pPr>
    </w:p>
    <w:p w:rsidR="00E844EE" w:rsidRDefault="00E844EE">
      <w:pPr>
        <w:pStyle w:val="Textoindependiente2"/>
      </w:pPr>
      <w:r>
        <w:t>Con frecuencia se desea saber el número de permutaciones de objetos de los cuales algunos son iguales.</w:t>
      </w:r>
    </w:p>
    <w:p w:rsidR="00E844EE" w:rsidRDefault="00E844EE">
      <w:pPr>
        <w:pStyle w:val="Textoindependiente2"/>
      </w:pPr>
    </w:p>
    <w:p w:rsidR="00E844EE" w:rsidRDefault="00E844EE">
      <w:pPr>
        <w:pStyle w:val="Textoindependiente2"/>
      </w:pPr>
      <w:r>
        <w:rPr>
          <w:noProof/>
          <w:sz w:val="20"/>
          <w:lang w:val="es-ES"/>
        </w:rPr>
        <w:pict>
          <v:shape id="_x0000_s1499" type="#_x0000_t202" style="position:absolute;left:0;text-align:left;margin-left:0;margin-top:4.55pt;width:1in;height:27pt;z-index:251561472" filled="f" stroked="f">
            <v:textbox style="mso-next-textbox:#_x0000_s1499">
              <w:txbxContent>
                <w:p w:rsidR="00E844EE" w:rsidRDefault="00E844EE">
                  <w:pPr>
                    <w:pStyle w:val="Ttulo5"/>
                    <w:rPr>
                      <w:rFonts w:ascii="Times New Roman" w:hAnsi="Times New Roman"/>
                    </w:rPr>
                  </w:pPr>
                  <w:r>
                    <w:rPr>
                      <w:rFonts w:ascii="Times New Roman" w:hAnsi="Times New Roman"/>
                    </w:rPr>
                    <w:t>Teorema</w:t>
                  </w:r>
                </w:p>
              </w:txbxContent>
            </v:textbox>
            <w10:wrap type="square"/>
          </v:shape>
        </w:pict>
      </w:r>
    </w:p>
    <w:p w:rsidR="00E844EE" w:rsidRDefault="006F36BE">
      <w:pPr>
        <w:pStyle w:val="Piedepgina"/>
        <w:tabs>
          <w:tab w:val="clear" w:pos="4252"/>
          <w:tab w:val="clear" w:pos="8504"/>
        </w:tabs>
      </w:pPr>
      <w:r>
        <w:rPr>
          <w:noProof/>
          <w:sz w:val="20"/>
          <w:lang w:val="es-ES"/>
        </w:rPr>
        <w:drawing>
          <wp:anchor distT="0" distB="0" distL="114300" distR="114300" simplePos="0" relativeHeight="251560448" behindDoc="0" locked="0" layoutInCell="1" allowOverlap="1">
            <wp:simplePos x="0" y="0"/>
            <wp:positionH relativeFrom="column">
              <wp:posOffset>-1030605</wp:posOffset>
            </wp:positionH>
            <wp:positionV relativeFrom="paragraph">
              <wp:posOffset>111125</wp:posOffset>
            </wp:positionV>
            <wp:extent cx="952500" cy="190500"/>
            <wp:effectExtent l="19050" t="0" r="0" b="0"/>
            <wp:wrapSquare wrapText="bothSides"/>
            <wp:docPr id="474" name="Imagen 474" descr="BD214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BD21491_"/>
                    <pic:cNvPicPr>
                      <a:picLocks noChangeAspect="1" noChangeArrowheads="1"/>
                    </pic:cNvPicPr>
                  </pic:nvPicPr>
                  <pic:blipFill>
                    <a:blip r:embed="rId85">
                      <a:grayscl/>
                    </a:blip>
                    <a:srcRect/>
                    <a:stretch>
                      <a:fillRect/>
                    </a:stretch>
                  </pic:blipFill>
                  <pic:spPr bwMode="auto">
                    <a:xfrm>
                      <a:off x="0" y="0"/>
                      <a:ext cx="952500" cy="190500"/>
                    </a:xfrm>
                    <a:prstGeom prst="rect">
                      <a:avLst/>
                    </a:prstGeom>
                    <a:noFill/>
                    <a:ln w="9525">
                      <a:noFill/>
                      <a:miter lim="800000"/>
                      <a:headEnd/>
                      <a:tailEnd/>
                    </a:ln>
                  </pic:spPr>
                </pic:pic>
              </a:graphicData>
            </a:graphic>
          </wp:anchor>
        </w:drawing>
      </w:r>
      <w:r w:rsidR="00E844EE">
        <w:t xml:space="preserve">El número de permutaciones de </w:t>
      </w:r>
      <w:r w:rsidR="00E844EE">
        <w:rPr>
          <w:b/>
          <w:bCs/>
          <w:i/>
          <w:iCs/>
        </w:rPr>
        <w:t>n</w:t>
      </w:r>
      <w:r w:rsidR="00E844EE">
        <w:t xml:space="preserve"> objetos de los cuales </w:t>
      </w:r>
      <w:r w:rsidR="00E844EE">
        <w:rPr>
          <w:b/>
          <w:bCs/>
          <w:i/>
          <w:iCs/>
        </w:rPr>
        <w:t>n</w:t>
      </w:r>
      <w:r w:rsidR="00E844EE">
        <w:rPr>
          <w:b/>
          <w:bCs/>
          <w:i/>
          <w:iCs/>
          <w:vertAlign w:val="subscript"/>
        </w:rPr>
        <w:t>1</w:t>
      </w:r>
      <w:r w:rsidR="00E844EE">
        <w:t xml:space="preserve"> son iguales, </w:t>
      </w:r>
      <w:r w:rsidR="00E844EE">
        <w:rPr>
          <w:b/>
          <w:bCs/>
          <w:i/>
          <w:iCs/>
        </w:rPr>
        <w:t>n</w:t>
      </w:r>
      <w:r w:rsidR="00E844EE">
        <w:rPr>
          <w:b/>
          <w:bCs/>
          <w:i/>
          <w:iCs/>
          <w:vertAlign w:val="subscript"/>
        </w:rPr>
        <w:t>2</w:t>
      </w:r>
      <w:r w:rsidR="00E844EE">
        <w:t xml:space="preserve"> son iguales, ..., </w:t>
      </w:r>
      <w:r w:rsidR="00E844EE">
        <w:rPr>
          <w:b/>
          <w:bCs/>
          <w:i/>
          <w:iCs/>
        </w:rPr>
        <w:t>n</w:t>
      </w:r>
      <w:r w:rsidR="00E844EE">
        <w:rPr>
          <w:b/>
          <w:bCs/>
          <w:i/>
          <w:iCs/>
          <w:vertAlign w:val="subscript"/>
        </w:rPr>
        <w:t>r</w:t>
      </w:r>
      <w:r w:rsidR="00E844EE">
        <w:rPr>
          <w:vertAlign w:val="subscript"/>
        </w:rPr>
        <w:t xml:space="preserve"> </w:t>
      </w:r>
      <w:r w:rsidR="00E844EE">
        <w:t>son iguales es:</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3540"/>
      </w:pPr>
      <w:r>
        <w:rPr>
          <w:position w:val="-30"/>
        </w:rPr>
        <w:object w:dxaOrig="1280" w:dyaOrig="680">
          <v:shape id="_x0000_i1143" type="#_x0000_t75" style="width:102.1pt;height:41.35pt" o:ole="" filled="t" fillcolor="silver">
            <v:imagedata r:id="rId465" o:title=""/>
          </v:shape>
          <o:OLEObject Type="Embed" ProgID="Equation.3" ShapeID="_x0000_i1143" DrawAspect="Content" ObjectID="_1377796346" r:id="rId466"/>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Ejemplo</w:t>
      </w:r>
    </w:p>
    <w:p w:rsidR="00E844EE" w:rsidRDefault="00E844EE">
      <w:pPr>
        <w:pStyle w:val="Piedepgina"/>
        <w:tabs>
          <w:tab w:val="clear" w:pos="4252"/>
          <w:tab w:val="clear" w:pos="8504"/>
        </w:tabs>
      </w:pPr>
    </w:p>
    <w:p w:rsidR="00E844EE" w:rsidRDefault="00E844EE">
      <w:pPr>
        <w:ind w:left="708"/>
        <w:rPr>
          <w:rFonts w:ascii="Comic Sans MS" w:hAnsi="Comic Sans MS"/>
          <w:sz w:val="24"/>
        </w:rPr>
      </w:pPr>
      <w:r>
        <w:rPr>
          <w:rFonts w:ascii="Comic Sans MS" w:hAnsi="Comic Sans MS"/>
          <w:sz w:val="24"/>
        </w:rPr>
        <w:t>Supongamos que deseamos formar todas las posibles palabras de 5 letras usando las letras empleadas en la palabra DADDY.</w:t>
      </w:r>
    </w:p>
    <w:p w:rsidR="00E844EE" w:rsidRDefault="00E844EE">
      <w:pPr>
        <w:ind w:left="708"/>
        <w:rPr>
          <w:rFonts w:ascii="Comic Sans MS" w:hAnsi="Comic Sans MS"/>
          <w:sz w:val="24"/>
        </w:rPr>
      </w:pPr>
    </w:p>
    <w:p w:rsidR="00E844EE" w:rsidRDefault="00E844EE">
      <w:pPr>
        <w:ind w:left="708"/>
        <w:rPr>
          <w:rFonts w:ascii="Comic Sans MS" w:hAnsi="Comic Sans MS"/>
          <w:sz w:val="24"/>
        </w:rPr>
      </w:pPr>
      <w:r>
        <w:rPr>
          <w:rFonts w:ascii="Comic Sans MS" w:hAnsi="Comic Sans MS"/>
          <w:sz w:val="24"/>
        </w:rPr>
        <w:t>Existen 5 objetos de los cuales el objeto D se repite 3 veces, el objeto A, 1 vez, el objeto Y una vez.</w:t>
      </w:r>
    </w:p>
    <w:p w:rsidR="00E844EE" w:rsidRDefault="00E844EE">
      <w:pPr>
        <w:ind w:left="708"/>
        <w:rPr>
          <w:rFonts w:ascii="Comic Sans MS" w:hAnsi="Comic Sans MS"/>
          <w:sz w:val="24"/>
        </w:rPr>
      </w:pPr>
    </w:p>
    <w:p w:rsidR="00E844EE" w:rsidRDefault="00E844EE">
      <w:pPr>
        <w:ind w:left="708"/>
        <w:rPr>
          <w:rFonts w:ascii="Comic Sans MS" w:hAnsi="Comic Sans MS"/>
          <w:sz w:val="24"/>
        </w:rPr>
      </w:pPr>
      <w:r>
        <w:rPr>
          <w:rFonts w:ascii="Comic Sans MS" w:hAnsi="Comic Sans MS"/>
          <w:sz w:val="24"/>
        </w:rPr>
        <w:t>Entonces:</w:t>
      </w:r>
    </w:p>
    <w:p w:rsidR="00E844EE" w:rsidRDefault="00E844EE">
      <w:pPr>
        <w:ind w:left="708"/>
        <w:rPr>
          <w:rFonts w:ascii="Comic Sans MS" w:hAnsi="Comic Sans MS"/>
          <w:sz w:val="24"/>
        </w:rPr>
      </w:pPr>
      <w:r>
        <w:rPr>
          <w:rFonts w:ascii="Comic Sans MS" w:hAnsi="Comic Sans MS"/>
          <w:sz w:val="24"/>
        </w:rPr>
        <w:t xml:space="preserve">n = 5            </w:t>
      </w:r>
      <w:r>
        <w:rPr>
          <w:rFonts w:ascii="Comic Sans MS" w:hAnsi="Comic Sans MS"/>
          <w:position w:val="-12"/>
          <w:sz w:val="24"/>
        </w:rPr>
        <w:object w:dxaOrig="1920" w:dyaOrig="360">
          <v:shape id="_x0000_i1144" type="#_x0000_t75" style="width:96.2pt;height:18.25pt" o:ole="">
            <v:imagedata r:id="rId467" o:title=""/>
          </v:shape>
          <o:OLEObject Type="Embed" ProgID="Equation.3" ShapeID="_x0000_i1144" DrawAspect="Content" ObjectID="_1377796347" r:id="rId468"/>
        </w:object>
      </w:r>
    </w:p>
    <w:p w:rsidR="00E844EE" w:rsidRDefault="00E844EE">
      <w:pPr>
        <w:ind w:left="708"/>
        <w:rPr>
          <w:rFonts w:ascii="Comic Sans MS" w:hAnsi="Comic Sans MS"/>
          <w:sz w:val="24"/>
        </w:rPr>
      </w:pPr>
      <w:r>
        <w:rPr>
          <w:rFonts w:ascii="Comic Sans MS" w:hAnsi="Comic Sans MS"/>
          <w:sz w:val="24"/>
        </w:rPr>
        <w:t>Luego:</w:t>
      </w:r>
    </w:p>
    <w:p w:rsidR="00E844EE" w:rsidRDefault="00E844EE">
      <w:pPr>
        <w:ind w:left="708"/>
        <w:rPr>
          <w:rFonts w:ascii="Comic Sans MS" w:hAnsi="Comic Sans MS"/>
          <w:noProof/>
          <w:sz w:val="24"/>
        </w:rPr>
      </w:pPr>
      <w:r>
        <w:rPr>
          <w:rFonts w:ascii="Comic Sans MS" w:hAnsi="Comic Sans MS"/>
          <w:noProof/>
          <w:sz w:val="24"/>
        </w:rPr>
        <w:pict>
          <v:group id="_x0000_s1500" style="position:absolute;left:0;text-align:left;margin-left:180pt;margin-top:2.55pt;width:105.3pt;height:30.75pt;z-index:251562496" coordorigin="3990,13297" coordsize="2106,615">
            <v:shape id="_x0000_s1501" type="#_x0000_t75" style="position:absolute;left:4041;top:13297;width:2055;height:615;mso-wrap-edited:f" wrapcoords="2680 2107 2365 7376 4572 10537 788 10537 158 11063 946 18966 315 19493 15293 19493 15924 18966 21285 12117 21600 8429 20496 6849 15924 2107 2680 2107">
              <v:imagedata r:id="rId469" o:title=""/>
            </v:shape>
            <v:line id="_x0000_s1502" style="position:absolute;flip:x" from="5301,13297" to="5661,13477"/>
            <v:shape id="_x0000_s1503" style="position:absolute;left:3990;top:13680;width:225;height:225;mso-wrap-distance-left:9pt;mso-wrap-distance-top:0;mso-wrap-distance-right:9pt;mso-wrap-distance-bottom:0;mso-position-horizontal:absolute;mso-position-horizontal-relative:text;mso-position-vertical:absolute;mso-position-vertical-relative:text;v-text-anchor:top" coordsize="225,225" path="m225,l,225e" filled="f">
              <v:path arrowok="t"/>
            </v:shape>
            <w10:wrap type="square"/>
          </v:group>
          <o:OLEObject Type="Embed" ProgID="Equation.3" ShapeID="_x0000_s1501" DrawAspect="Content" ObjectID="_1377796518" r:id="rId470"/>
        </w:pict>
      </w:r>
    </w:p>
    <w:p w:rsidR="00E844EE" w:rsidRDefault="00E844EE">
      <w:pPr>
        <w:ind w:left="708"/>
        <w:rPr>
          <w:rFonts w:ascii="Comic Sans MS" w:hAnsi="Comic Sans MS"/>
          <w:noProof/>
          <w:sz w:val="24"/>
        </w:rPr>
      </w:pPr>
    </w:p>
    <w:p w:rsidR="00E844EE" w:rsidRDefault="00E844EE">
      <w:pPr>
        <w:ind w:left="708"/>
        <w:rPr>
          <w:rFonts w:ascii="Comic Sans MS" w:hAnsi="Comic Sans MS"/>
          <w:sz w:val="24"/>
        </w:rPr>
      </w:pPr>
    </w:p>
    <w:p w:rsidR="00E844EE" w:rsidRDefault="00E844EE">
      <w:pPr>
        <w:ind w:left="708"/>
        <w:rPr>
          <w:rFonts w:ascii="Comic Sans MS" w:hAnsi="Comic Sans MS"/>
          <w:sz w:val="24"/>
        </w:rPr>
      </w:pPr>
      <w:r>
        <w:rPr>
          <w:rFonts w:ascii="Comic Sans MS" w:hAnsi="Comic Sans MS"/>
          <w:sz w:val="24"/>
        </w:rPr>
        <w:t>Se pueden formar 20 palabras diferentes de 5 letras</w:t>
      </w:r>
    </w:p>
    <w:p w:rsidR="00E844EE" w:rsidRDefault="00E844EE">
      <w:pPr>
        <w:ind w:left="708"/>
        <w:rPr>
          <w:rFonts w:ascii="Comic Sans MS" w:hAnsi="Comic Sans MS"/>
        </w:rPr>
      </w:pPr>
    </w:p>
    <w:p w:rsidR="00E844EE" w:rsidRDefault="00E844EE">
      <w:pPr>
        <w:ind w:left="708"/>
        <w:rPr>
          <w:rFonts w:ascii="Comic Sans MS" w:hAnsi="Comic Sans MS"/>
        </w:rPr>
      </w:pPr>
    </w:p>
    <w:p w:rsidR="00E844EE" w:rsidRDefault="00E844EE">
      <w:pPr>
        <w:ind w:left="708"/>
        <w:rPr>
          <w:rFonts w:ascii="Comic Sans MS" w:hAnsi="Comic Sans MS"/>
        </w:rPr>
      </w:pPr>
    </w:p>
    <w:p w:rsidR="00E844EE" w:rsidRDefault="00E844EE">
      <w:pPr>
        <w:ind w:left="708"/>
        <w:rPr>
          <w:rFonts w:ascii="Comic Sans MS" w:hAnsi="Comic Sans MS"/>
        </w:rPr>
      </w:pPr>
    </w:p>
    <w:p w:rsidR="00E844EE" w:rsidRDefault="00E844EE">
      <w:pPr>
        <w:ind w:left="708"/>
        <w:rPr>
          <w:rFonts w:ascii="Comic Sans MS" w:hAnsi="Comic Sans MS"/>
        </w:rPr>
      </w:pPr>
    </w:p>
    <w:p w:rsidR="00E844EE" w:rsidRDefault="00E844EE">
      <w:pPr>
        <w:pStyle w:val="Ttulo2"/>
        <w:spacing w:before="0" w:after="0"/>
        <w:rPr>
          <w:szCs w:val="24"/>
        </w:rPr>
      </w:pPr>
      <w:bookmarkStart w:id="257" w:name="_Toc57828193"/>
      <w:bookmarkStart w:id="258" w:name="_Toc179545831"/>
      <w:bookmarkStart w:id="259" w:name="_Toc179546778"/>
      <w:r>
        <w:rPr>
          <w:szCs w:val="24"/>
        </w:rPr>
        <w:lastRenderedPageBreak/>
        <w:t>Permutaciones de n Objetos tomados r a la  vez</w:t>
      </w:r>
      <w:bookmarkEnd w:id="257"/>
      <w:bookmarkEnd w:id="258"/>
      <w:bookmarkEnd w:id="259"/>
    </w:p>
    <w:p w:rsidR="00E844EE" w:rsidRDefault="00E844EE"/>
    <w:p w:rsidR="00E844EE" w:rsidRDefault="00E844EE">
      <w:pPr>
        <w:rPr>
          <w:sz w:val="24"/>
        </w:rPr>
      </w:pPr>
      <w:r>
        <w:rPr>
          <w:sz w:val="24"/>
        </w:rPr>
        <w:t xml:space="preserve">El número de permutaciones de </w:t>
      </w:r>
      <w:r>
        <w:rPr>
          <w:b/>
          <w:bCs/>
          <w:i/>
          <w:iCs/>
          <w:sz w:val="24"/>
        </w:rPr>
        <w:t>n</w:t>
      </w:r>
      <w:r>
        <w:rPr>
          <w:sz w:val="24"/>
        </w:rPr>
        <w:t xml:space="preserve"> objetos tomados </w:t>
      </w:r>
      <w:r>
        <w:rPr>
          <w:b/>
          <w:bCs/>
          <w:i/>
          <w:iCs/>
          <w:sz w:val="24"/>
        </w:rPr>
        <w:t>r</w:t>
      </w:r>
      <w:r>
        <w:rPr>
          <w:sz w:val="24"/>
        </w:rPr>
        <w:t xml:space="preserve"> a al vez lo denotamos por:</w:t>
      </w:r>
    </w:p>
    <w:p w:rsidR="00E844EE" w:rsidRDefault="00E844EE">
      <w:pPr>
        <w:pStyle w:val="Piedepgina"/>
        <w:tabs>
          <w:tab w:val="clear" w:pos="4252"/>
          <w:tab w:val="clear" w:pos="8504"/>
        </w:tabs>
      </w:pPr>
    </w:p>
    <w:p w:rsidR="00E844EE" w:rsidRDefault="00E844EE">
      <w:pPr>
        <w:jc w:val="center"/>
      </w:pPr>
      <w:r>
        <w:rPr>
          <w:position w:val="-10"/>
        </w:rPr>
        <w:object w:dxaOrig="700" w:dyaOrig="340">
          <v:shape id="_x0000_i1145" type="#_x0000_t75" style="width:45.15pt;height:22.55pt" o:ole="" filled="t" fillcolor="silver">
            <v:imagedata r:id="rId471" o:title=""/>
          </v:shape>
          <o:OLEObject Type="Embed" ProgID="Equation.3" ShapeID="_x0000_i1145" DrawAspect="Content" ObjectID="_1377796348" r:id="rId472"/>
        </w:object>
      </w:r>
    </w:p>
    <w:p w:rsidR="00E844EE" w:rsidRDefault="00E844EE">
      <w:pPr>
        <w:pStyle w:val="Piedepgina"/>
        <w:tabs>
          <w:tab w:val="clear" w:pos="4252"/>
          <w:tab w:val="clear" w:pos="8504"/>
        </w:tabs>
      </w:pPr>
      <w:r>
        <w:t>Cuya fórmula es:</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sz w:val="20"/>
        </w:rPr>
        <w:pict>
          <v:shape id="_x0000_s1515" type="#_x0000_t75" style="position:absolute;margin-left:168.75pt;margin-top:.4pt;width:104.25pt;height:43.5pt;z-index:251570688" filled="t" fillcolor="silver">
            <v:imagedata r:id="rId473" o:title=""/>
            <w10:wrap type="square" side="left"/>
          </v:shape>
          <o:OLEObject Type="Embed" ProgID="Equation.3" ShapeID="_x0000_s1515" DrawAspect="Content" ObjectID="_1377796519" r:id="rId474"/>
        </w:pict>
      </w:r>
      <w:r>
        <w:br w:type="textWrapping" w:clear="all"/>
      </w: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Ejemplo</w:t>
      </w:r>
    </w:p>
    <w:p w:rsidR="00E844EE" w:rsidRDefault="00E844EE">
      <w:pPr>
        <w:pStyle w:val="Piedepgina"/>
        <w:tabs>
          <w:tab w:val="clear" w:pos="4252"/>
          <w:tab w:val="clear" w:pos="8504"/>
        </w:tabs>
        <w:rPr>
          <w:b/>
          <w:bCs/>
        </w:rPr>
      </w:pPr>
      <w:r>
        <w:rPr>
          <w:b/>
          <w:bCs/>
        </w:rPr>
        <w:tab/>
      </w:r>
    </w:p>
    <w:p w:rsidR="00E844EE" w:rsidRDefault="00E844EE">
      <w:pPr>
        <w:ind w:left="708"/>
        <w:rPr>
          <w:sz w:val="24"/>
        </w:rPr>
      </w:pPr>
      <w:r>
        <w:rPr>
          <w:sz w:val="24"/>
        </w:rPr>
        <w:t>Hallar el número de permutaciones de 6 objetos, a saber, a, b, c, d, e, f, tomados tres a la vez. En otras palabras, hallar el número de “palabras de tres letras diferentes” que pueden formarse con las seis letras mencionadas.</w:t>
      </w:r>
    </w:p>
    <w:p w:rsidR="00E844EE" w:rsidRDefault="00E844EE">
      <w:pPr>
        <w:ind w:left="708"/>
        <w:rPr>
          <w:sz w:val="24"/>
        </w:rPr>
      </w:pPr>
    </w:p>
    <w:p w:rsidR="00E844EE" w:rsidRDefault="00E844EE">
      <w:pPr>
        <w:ind w:left="708"/>
        <w:rPr>
          <w:sz w:val="24"/>
        </w:rPr>
      </w:pPr>
      <w:r>
        <w:rPr>
          <w:sz w:val="24"/>
        </w:rPr>
        <w:t>Representamos las palabras de tres letras por tres cajas:</w:t>
      </w:r>
    </w:p>
    <w:p w:rsidR="00E844EE" w:rsidRDefault="00E844EE">
      <w:pPr>
        <w:ind w:left="708"/>
        <w:rPr>
          <w:sz w:val="24"/>
        </w:rPr>
      </w:pPr>
    </w:p>
    <w:p w:rsidR="00E844EE" w:rsidRDefault="00E844EE">
      <w:pPr>
        <w:ind w:left="708"/>
        <w:rPr>
          <w:sz w:val="24"/>
        </w:rPr>
      </w:pPr>
      <w:r>
        <w:rPr>
          <w:noProof/>
          <w:sz w:val="24"/>
        </w:rPr>
        <w:pict>
          <v:rect id="_x0000_s1505" style="position:absolute;left:0;text-align:left;margin-left:180pt;margin-top:9.5pt;width:18pt;height:18pt;z-index:251564544" filled="f">
            <w10:wrap type="square"/>
          </v:rect>
        </w:pict>
      </w:r>
      <w:r>
        <w:rPr>
          <w:noProof/>
          <w:sz w:val="24"/>
        </w:rPr>
        <w:pict>
          <v:rect id="_x0000_s1504" style="position:absolute;left:0;text-align:left;margin-left:2in;margin-top:9.5pt;width:18pt;height:18pt;z-index:251563520" filled="f">
            <w10:wrap type="square"/>
          </v:rect>
        </w:pict>
      </w:r>
      <w:r>
        <w:rPr>
          <w:noProof/>
          <w:sz w:val="24"/>
        </w:rPr>
        <w:pict>
          <v:rect id="_x0000_s1506" style="position:absolute;left:0;text-align:left;margin-left:3in;margin-top:9.5pt;width:18pt;height:18pt;z-index:251565568" filled="f">
            <w10:wrap type="square"/>
          </v:rect>
        </w:pict>
      </w:r>
    </w:p>
    <w:p w:rsidR="00E844EE" w:rsidRDefault="00E844EE">
      <w:pPr>
        <w:ind w:left="708"/>
        <w:rPr>
          <w:sz w:val="24"/>
        </w:rPr>
      </w:pPr>
    </w:p>
    <w:p w:rsidR="00E844EE" w:rsidRDefault="00E844EE">
      <w:pPr>
        <w:ind w:left="708"/>
        <w:rPr>
          <w:sz w:val="24"/>
        </w:rPr>
      </w:pPr>
    </w:p>
    <w:p w:rsidR="00E844EE" w:rsidRDefault="00E844EE">
      <w:pPr>
        <w:ind w:left="708"/>
        <w:rPr>
          <w:sz w:val="24"/>
        </w:rPr>
      </w:pPr>
      <w:r>
        <w:rPr>
          <w:sz w:val="24"/>
        </w:rPr>
        <w:t>La primera letra puede escogerse de 6 formas diferentes; luego, la segunda letra se puede escoger de 5 formas diferentes; y después, la última letra se puede escoger de 4 formas diferentes.</w:t>
      </w:r>
    </w:p>
    <w:p w:rsidR="00E844EE" w:rsidRDefault="00E844EE">
      <w:pPr>
        <w:ind w:left="708"/>
        <w:rPr>
          <w:noProof/>
          <w:sz w:val="24"/>
        </w:rPr>
      </w:pPr>
      <w:r>
        <w:rPr>
          <w:noProof/>
          <w:sz w:val="24"/>
        </w:rPr>
        <w:pict>
          <v:rect id="_x0000_s1508" style="position:absolute;left:0;text-align:left;margin-left:180pt;margin-top:7.7pt;width:18pt;height:18pt;z-index:251567616" filled="f">
            <v:textbox style="mso-next-textbox:#_x0000_s1508" inset="0,,0">
              <w:txbxContent>
                <w:p w:rsidR="00E844EE" w:rsidRDefault="00E844EE">
                  <w:pPr>
                    <w:jc w:val="center"/>
                    <w:rPr>
                      <w:sz w:val="16"/>
                    </w:rPr>
                  </w:pPr>
                  <w:r>
                    <w:rPr>
                      <w:sz w:val="16"/>
                    </w:rPr>
                    <w:t>5</w:t>
                  </w:r>
                </w:p>
              </w:txbxContent>
            </v:textbox>
            <w10:wrap type="square"/>
          </v:rect>
        </w:pict>
      </w:r>
      <w:r>
        <w:rPr>
          <w:noProof/>
          <w:sz w:val="24"/>
        </w:rPr>
        <w:pict>
          <v:rect id="_x0000_s1509" style="position:absolute;left:0;text-align:left;margin-left:3in;margin-top:7.7pt;width:18pt;height:18pt;z-index:251568640" filled="f">
            <v:textbox style="mso-next-textbox:#_x0000_s1509" inset="0,,0">
              <w:txbxContent>
                <w:p w:rsidR="00E844EE" w:rsidRDefault="00E844EE">
                  <w:pPr>
                    <w:jc w:val="center"/>
                    <w:rPr>
                      <w:sz w:val="16"/>
                    </w:rPr>
                  </w:pPr>
                  <w:r>
                    <w:rPr>
                      <w:sz w:val="16"/>
                    </w:rPr>
                    <w:t>4</w:t>
                  </w:r>
                </w:p>
              </w:txbxContent>
            </v:textbox>
            <w10:wrap type="square"/>
          </v:rect>
        </w:pict>
      </w:r>
      <w:r>
        <w:rPr>
          <w:noProof/>
          <w:sz w:val="24"/>
        </w:rPr>
        <w:pict>
          <v:rect id="_x0000_s1507" style="position:absolute;left:0;text-align:left;margin-left:2in;margin-top:7.7pt;width:18pt;height:18pt;z-index:251566592" filled="f">
            <v:textbox style="mso-next-textbox:#_x0000_s1507" inset="0,,0">
              <w:txbxContent>
                <w:p w:rsidR="00E844EE" w:rsidRDefault="00E844EE">
                  <w:pPr>
                    <w:jc w:val="center"/>
                    <w:rPr>
                      <w:sz w:val="16"/>
                    </w:rPr>
                  </w:pPr>
                  <w:r>
                    <w:rPr>
                      <w:sz w:val="16"/>
                    </w:rPr>
                    <w:t>6</w:t>
                  </w:r>
                </w:p>
              </w:txbxContent>
            </v:textbox>
            <w10:wrap type="square"/>
          </v:rect>
        </w:pict>
      </w:r>
    </w:p>
    <w:p w:rsidR="00E844EE" w:rsidRDefault="00E844EE">
      <w:pPr>
        <w:ind w:left="708"/>
        <w:rPr>
          <w:noProof/>
          <w:sz w:val="24"/>
        </w:rPr>
      </w:pPr>
    </w:p>
    <w:p w:rsidR="00E844EE" w:rsidRDefault="00E844EE">
      <w:pPr>
        <w:ind w:left="708"/>
        <w:rPr>
          <w:noProof/>
          <w:sz w:val="24"/>
        </w:rPr>
      </w:pPr>
    </w:p>
    <w:p w:rsidR="00E844EE" w:rsidRDefault="00E844EE">
      <w:pPr>
        <w:ind w:left="708"/>
        <w:rPr>
          <w:sz w:val="24"/>
        </w:rPr>
      </w:pPr>
      <w:r>
        <w:rPr>
          <w:position w:val="-6"/>
          <w:sz w:val="24"/>
        </w:rPr>
        <w:object w:dxaOrig="1280" w:dyaOrig="279">
          <v:shape id="_x0000_i1146" type="#_x0000_t75" style="width:63.95pt;height:13.95pt" o:ole="">
            <v:imagedata r:id="rId475" o:title=""/>
          </v:shape>
          <o:OLEObject Type="Embed" ProgID="Equation.3" ShapeID="_x0000_i1146" DrawAspect="Content" ObjectID="_1377796349" r:id="rId476"/>
        </w:object>
      </w:r>
      <w:r>
        <w:rPr>
          <w:sz w:val="24"/>
        </w:rPr>
        <w:t xml:space="preserve"> posibles palabras de tres letras sin repetición, o hay 120 permutaciones de 6 objetos tomados </w:t>
      </w:r>
      <w:smartTag w:uri="urn:schemas-microsoft-com:office:smarttags" w:element="metricconverter">
        <w:smartTagPr>
          <w:attr w:name="ProductID" w:val="3 a"/>
        </w:smartTagPr>
        <w:r>
          <w:rPr>
            <w:sz w:val="24"/>
          </w:rPr>
          <w:t>3 a</w:t>
        </w:r>
      </w:smartTag>
      <w:r>
        <w:rPr>
          <w:sz w:val="24"/>
        </w:rPr>
        <w:t xml:space="preserve"> la vez.</w:t>
      </w:r>
    </w:p>
    <w:p w:rsidR="00E844EE" w:rsidRDefault="00E844EE">
      <w:pPr>
        <w:ind w:left="708"/>
        <w:rPr>
          <w:sz w:val="24"/>
        </w:rPr>
      </w:pPr>
    </w:p>
    <w:p w:rsidR="00E844EE" w:rsidRDefault="00E844EE">
      <w:pPr>
        <w:ind w:left="708"/>
        <w:rPr>
          <w:sz w:val="24"/>
        </w:rPr>
      </w:pPr>
      <w:r>
        <w:rPr>
          <w:sz w:val="24"/>
        </w:rPr>
        <w:t xml:space="preserve">Aplicando la fórmula </w:t>
      </w:r>
      <w:r>
        <w:rPr>
          <w:position w:val="-28"/>
          <w:sz w:val="24"/>
        </w:rPr>
        <w:object w:dxaOrig="1620" w:dyaOrig="660">
          <v:shape id="_x0000_i1147" type="#_x0000_t75" style="width:66.1pt;height:27.95pt" o:ole="" fillcolor="silver">
            <v:imagedata r:id="rId477" o:title=""/>
          </v:shape>
          <o:OLEObject Type="Embed" ProgID="Equation.3" ShapeID="_x0000_i1147" DrawAspect="Content" ObjectID="_1377796350" r:id="rId478"/>
        </w:object>
      </w:r>
      <w:r>
        <w:rPr>
          <w:sz w:val="24"/>
        </w:rPr>
        <w:t xml:space="preserve"> tenemos:</w:t>
      </w:r>
    </w:p>
    <w:p w:rsidR="00E844EE" w:rsidRDefault="00E844EE">
      <w:pPr>
        <w:ind w:left="708"/>
        <w:rPr>
          <w:noProof/>
          <w:sz w:val="24"/>
        </w:rPr>
      </w:pPr>
      <w:r>
        <w:rPr>
          <w:noProof/>
          <w:sz w:val="24"/>
        </w:rPr>
        <w:pict>
          <v:group id="_x0000_s1510" style="position:absolute;left:0;text-align:left;margin-left:126pt;margin-top:9.15pt;width:189.75pt;height:33pt;z-index:251569664" coordorigin="4223,11232" coordsize="3795,660">
            <v:shape id="_x0000_s1511" type="#_x0000_t75" style="position:absolute;left:4223;top:11232;width:3795;height:660;mso-position-horizontal:center">
              <v:imagedata r:id="rId479" o:title=""/>
            </v:shape>
            <v:shape id="_x0000_s1512" style="position:absolute;left:7215;top:11235;width:240;height:225;mso-wrap-distance-left:9pt;mso-wrap-distance-top:0;mso-wrap-distance-right:9pt;mso-wrap-distance-bottom:0;mso-position-horizontal:absolute;mso-position-horizontal-relative:text;mso-position-vertical:absolute;mso-position-vertical-relative:text;v-text-anchor:top" coordsize="240,225" path="m240,l,225e" filled="f">
              <v:path arrowok="t"/>
            </v:shape>
            <v:shape id="_x0000_s1513" style="position:absolute;left:6870;top:11610;width:195;height:180;mso-wrap-distance-left:9pt;mso-wrap-distance-top:0;mso-wrap-distance-right:9pt;mso-wrap-distance-bottom:0;mso-position-horizontal:absolute;mso-position-horizontal-relative:text;mso-position-vertical:absolute;mso-position-vertical-relative:text;v-text-anchor:top" coordsize="195,180" path="m195,l,180e" filled="f">
              <v:path arrowok="t"/>
            </v:shape>
            <w10:wrap type="square"/>
          </v:group>
          <o:OLEObject Type="Embed" ProgID="Equation.3" ShapeID="_x0000_s1511" DrawAspect="Content" ObjectID="_1377796520" r:id="rId480"/>
        </w:pict>
      </w:r>
    </w:p>
    <w:p w:rsidR="00E844EE" w:rsidRDefault="00E844EE">
      <w:pPr>
        <w:ind w:left="708"/>
        <w:rPr>
          <w:noProof/>
          <w:sz w:val="24"/>
        </w:rPr>
      </w:pPr>
    </w:p>
    <w:p w:rsidR="00E844EE" w:rsidRDefault="00E844EE">
      <w:pPr>
        <w:pStyle w:val="Piedepgina"/>
        <w:tabs>
          <w:tab w:val="clear" w:pos="4252"/>
          <w:tab w:val="clear" w:pos="8504"/>
        </w:tabs>
        <w:ind w:left="705"/>
        <w:rPr>
          <w:noProof/>
          <w:lang w:val="es-ES"/>
        </w:rPr>
      </w:pPr>
    </w:p>
    <w:p w:rsidR="00E844EE" w:rsidRDefault="00E844EE">
      <w:pPr>
        <w:pStyle w:val="Piedepgina"/>
        <w:tabs>
          <w:tab w:val="clear" w:pos="4252"/>
          <w:tab w:val="clear" w:pos="8504"/>
        </w:tabs>
      </w:pPr>
    </w:p>
    <w:p w:rsidR="00E844EE" w:rsidRDefault="00E844EE">
      <w:pPr>
        <w:pStyle w:val="Ttulo2"/>
      </w:pPr>
      <w:bookmarkStart w:id="260" w:name="_Toc179545832"/>
      <w:bookmarkStart w:id="261" w:name="_Toc179546779"/>
      <w:r>
        <w:t>Variaciones con repetición</w:t>
      </w:r>
      <w:bookmarkEnd w:id="260"/>
      <w:bookmarkEnd w:id="261"/>
    </w:p>
    <w:p w:rsidR="00E844EE" w:rsidRDefault="00E844EE">
      <w:r>
        <w:rPr>
          <w:sz w:val="24"/>
        </w:rPr>
        <w:t xml:space="preserve">Son arreglos o variaciones de r objetos de n objetos diferentes </w:t>
      </w:r>
      <w:r>
        <w:t>disponibles, cuando cada objeto puede repetirse una, dos o más veces hasta r en cualquier ordenamiento.</w:t>
      </w:r>
    </w:p>
    <w:p w:rsidR="00E844EE" w:rsidRDefault="00E844EE">
      <w:r>
        <w:rPr>
          <w:noProof/>
        </w:rPr>
        <w:pict>
          <v:shape id="_x0000_s2306" type="#_x0000_t75" style="position:absolute;margin-left:162pt;margin-top:25.15pt;width:84.75pt;height:32.25pt;z-index:251943424" filled="t" fillcolor="silver">
            <v:imagedata r:id="rId481" o:title=""/>
            <w10:wrap type="square"/>
          </v:shape>
          <o:OLEObject Type="Embed" ProgID="Equation.3" ShapeID="_x0000_s2306" DrawAspect="Content" ObjectID="_1377796521" r:id="rId482"/>
        </w:pict>
      </w:r>
      <w:r>
        <w:t xml:space="preserve">El número de todos los arreglos con repetición de r objetos que pueden formarse a partir de n objetos dado es:                </w:t>
      </w:r>
    </w:p>
    <w:p w:rsidR="00E844EE" w:rsidRDefault="00E844EE"/>
    <w:p w:rsidR="00E844EE" w:rsidRDefault="00E844EE"/>
    <w:p w:rsidR="00E844EE" w:rsidRDefault="00E844EE"/>
    <w:p w:rsidR="00E844EE" w:rsidRDefault="00E844EE"/>
    <w:p w:rsidR="00E844EE" w:rsidRDefault="00E844EE">
      <w:pPr>
        <w:pStyle w:val="Ttulo2"/>
      </w:pPr>
      <w:bookmarkStart w:id="262" w:name="_Toc57828195"/>
      <w:bookmarkStart w:id="263" w:name="_Toc179545833"/>
      <w:bookmarkStart w:id="264" w:name="_Toc179546780"/>
      <w:r>
        <w:lastRenderedPageBreak/>
        <w:t>Combinaciones</w:t>
      </w:r>
      <w:bookmarkEnd w:id="262"/>
      <w:bookmarkEnd w:id="263"/>
      <w:bookmarkEnd w:id="264"/>
    </w:p>
    <w:p w:rsidR="00E844EE" w:rsidRDefault="00E844EE"/>
    <w:p w:rsidR="00E844EE" w:rsidRDefault="00E844EE">
      <w:pPr>
        <w:rPr>
          <w:sz w:val="24"/>
        </w:rPr>
      </w:pPr>
      <w:r>
        <w:rPr>
          <w:sz w:val="24"/>
        </w:rPr>
        <w:t xml:space="preserve">Supongamos que tenemos una colección de </w:t>
      </w:r>
      <w:r>
        <w:rPr>
          <w:b/>
          <w:bCs/>
          <w:i/>
          <w:iCs/>
          <w:sz w:val="24"/>
        </w:rPr>
        <w:t xml:space="preserve">n </w:t>
      </w:r>
      <w:r>
        <w:rPr>
          <w:sz w:val="24"/>
        </w:rPr>
        <w:t xml:space="preserve">objetos. Una combinación de estos </w:t>
      </w:r>
      <w:r>
        <w:rPr>
          <w:b/>
          <w:bCs/>
          <w:i/>
          <w:iCs/>
          <w:sz w:val="24"/>
        </w:rPr>
        <w:t>n</w:t>
      </w:r>
      <w:r>
        <w:rPr>
          <w:sz w:val="24"/>
        </w:rPr>
        <w:t xml:space="preserve"> objetos tomados de </w:t>
      </w:r>
      <w:r>
        <w:rPr>
          <w:b/>
          <w:bCs/>
          <w:i/>
          <w:iCs/>
          <w:sz w:val="24"/>
        </w:rPr>
        <w:t>r</w:t>
      </w:r>
      <w:r>
        <w:rPr>
          <w:sz w:val="24"/>
        </w:rPr>
        <w:t xml:space="preserve"> a la vez, o una, combinación </w:t>
      </w:r>
      <w:r>
        <w:rPr>
          <w:b/>
          <w:bCs/>
          <w:i/>
          <w:iCs/>
          <w:sz w:val="24"/>
        </w:rPr>
        <w:t>r</w:t>
      </w:r>
      <w:r>
        <w:rPr>
          <w:sz w:val="24"/>
        </w:rPr>
        <w:t xml:space="preserve">, es un subconjunto de </w:t>
      </w:r>
      <w:r>
        <w:rPr>
          <w:b/>
          <w:bCs/>
          <w:i/>
          <w:iCs/>
          <w:sz w:val="24"/>
        </w:rPr>
        <w:t>r</w:t>
      </w:r>
      <w:r>
        <w:rPr>
          <w:sz w:val="24"/>
        </w:rPr>
        <w:t xml:space="preserve"> elementos. En otras palabras, una combinación </w:t>
      </w:r>
      <w:r>
        <w:rPr>
          <w:b/>
          <w:bCs/>
          <w:i/>
          <w:iCs/>
          <w:sz w:val="24"/>
        </w:rPr>
        <w:t>r</w:t>
      </w:r>
      <w:r>
        <w:rPr>
          <w:sz w:val="24"/>
        </w:rPr>
        <w:t xml:space="preserve"> es una selección de </w:t>
      </w:r>
      <w:r>
        <w:rPr>
          <w:b/>
          <w:bCs/>
          <w:i/>
          <w:iCs/>
          <w:sz w:val="24"/>
        </w:rPr>
        <w:t>r</w:t>
      </w:r>
      <w:r>
        <w:rPr>
          <w:sz w:val="24"/>
        </w:rPr>
        <w:t xml:space="preserve"> o de </w:t>
      </w:r>
      <w:r>
        <w:rPr>
          <w:b/>
          <w:bCs/>
          <w:i/>
          <w:iCs/>
          <w:sz w:val="24"/>
        </w:rPr>
        <w:t>n</w:t>
      </w:r>
      <w:r>
        <w:rPr>
          <w:sz w:val="24"/>
        </w:rPr>
        <w:t xml:space="preserve"> objetos donde el orden no se tiene en cuenta.</w:t>
      </w:r>
    </w:p>
    <w:p w:rsidR="00E844EE" w:rsidRDefault="00E844EE">
      <w:pPr>
        <w:rPr>
          <w:sz w:val="24"/>
        </w:rPr>
      </w:pPr>
    </w:p>
    <w:p w:rsidR="00E844EE" w:rsidRDefault="00E844EE">
      <w:pPr>
        <w:rPr>
          <w:sz w:val="24"/>
        </w:rPr>
      </w:pPr>
      <w:r>
        <w:rPr>
          <w:sz w:val="24"/>
        </w:rPr>
        <w:t xml:space="preserve">El número de combinaciones de </w:t>
      </w:r>
      <w:r>
        <w:rPr>
          <w:b/>
          <w:bCs/>
          <w:i/>
          <w:iCs/>
          <w:sz w:val="24"/>
        </w:rPr>
        <w:t>n</w:t>
      </w:r>
      <w:r>
        <w:rPr>
          <w:sz w:val="24"/>
        </w:rPr>
        <w:t xml:space="preserve"> objetos tomados </w:t>
      </w:r>
      <w:r>
        <w:rPr>
          <w:b/>
          <w:bCs/>
          <w:i/>
          <w:iCs/>
          <w:sz w:val="24"/>
        </w:rPr>
        <w:t>r</w:t>
      </w:r>
      <w:r>
        <w:rPr>
          <w:sz w:val="24"/>
        </w:rPr>
        <w:t xml:space="preserve"> a la vez lo denotamos por:</w:t>
      </w:r>
    </w:p>
    <w:p w:rsidR="00E844EE" w:rsidRDefault="00E844EE">
      <w:pPr>
        <w:rPr>
          <w:sz w:val="24"/>
        </w:rPr>
      </w:pPr>
    </w:p>
    <w:p w:rsidR="00E844EE" w:rsidRDefault="00E844EE">
      <w:pPr>
        <w:jc w:val="center"/>
        <w:rPr>
          <w:sz w:val="24"/>
        </w:rPr>
      </w:pPr>
      <w:r>
        <w:rPr>
          <w:position w:val="-10"/>
          <w:sz w:val="24"/>
        </w:rPr>
        <w:object w:dxaOrig="700" w:dyaOrig="340">
          <v:shape id="_x0000_i1148" type="#_x0000_t75" style="width:49.95pt;height:21.5pt" o:ole="" filled="t" fillcolor="silver">
            <v:imagedata r:id="rId483" o:title=""/>
          </v:shape>
          <o:OLEObject Type="Embed" ProgID="Equation.3" ShapeID="_x0000_i1148" DrawAspect="Content" ObjectID="_1377796351" r:id="rId484"/>
        </w:object>
      </w:r>
    </w:p>
    <w:p w:rsidR="00E844EE" w:rsidRDefault="00E844EE">
      <w:pPr>
        <w:rPr>
          <w:sz w:val="24"/>
        </w:rPr>
      </w:pPr>
    </w:p>
    <w:p w:rsidR="00E844EE" w:rsidRDefault="00E844EE">
      <w:pPr>
        <w:rPr>
          <w:sz w:val="24"/>
        </w:rPr>
      </w:pPr>
      <w:r>
        <w:rPr>
          <w:sz w:val="24"/>
        </w:rPr>
        <w:t>Cuya fórmula es:</w:t>
      </w:r>
    </w:p>
    <w:p w:rsidR="00E844EE" w:rsidRDefault="00E844EE">
      <w:pPr>
        <w:rPr>
          <w:sz w:val="24"/>
        </w:rPr>
      </w:pPr>
    </w:p>
    <w:p w:rsidR="00E844EE" w:rsidRDefault="00E844EE">
      <w:pPr>
        <w:jc w:val="center"/>
      </w:pPr>
      <w:r>
        <w:rPr>
          <w:position w:val="-28"/>
        </w:rPr>
        <w:object w:dxaOrig="2380" w:dyaOrig="680">
          <v:shape id="_x0000_i1149" type="#_x0000_t75" style="width:169.25pt;height:43pt" o:ole="" filled="t" fillcolor="silver">
            <v:imagedata r:id="rId485" o:title=""/>
          </v:shape>
          <o:OLEObject Type="Embed" ProgID="Equation.3" ShapeID="_x0000_i1149" DrawAspect="Content" ObjectID="_1377796352" r:id="rId486"/>
        </w:object>
      </w:r>
    </w:p>
    <w:p w:rsidR="00E844EE" w:rsidRDefault="00E844EE"/>
    <w:p w:rsidR="00E844EE" w:rsidRDefault="00E844EE">
      <w:pPr>
        <w:pStyle w:val="Piedepgina"/>
        <w:tabs>
          <w:tab w:val="clear" w:pos="4252"/>
          <w:tab w:val="clear" w:pos="8504"/>
        </w:tabs>
      </w:pPr>
      <w:r>
        <w:rPr>
          <w:noProof/>
          <w:sz w:val="20"/>
          <w:lang w:val="es-ES"/>
        </w:rPr>
        <w:pict>
          <v:shape id="_x0000_s1516" type="#_x0000_t65" style="position:absolute;margin-left:0;margin-top:11.95pt;width:45pt;height:27pt;z-index:251571712" adj="16752" filled="f" strokeweight="1.5pt">
            <v:textbox style="mso-next-textbox:#_x0000_s1516">
              <w:txbxContent>
                <w:p w:rsidR="00E844EE" w:rsidRDefault="00E844EE">
                  <w:pPr>
                    <w:rPr>
                      <w:b/>
                      <w:bCs/>
                    </w:rPr>
                  </w:pPr>
                  <w:r>
                    <w:rPr>
                      <w:b/>
                      <w:bCs/>
                    </w:rPr>
                    <w:t>Nota</w:t>
                  </w:r>
                </w:p>
              </w:txbxContent>
            </v:textbox>
            <w10:wrap type="square"/>
          </v:shape>
        </w:pict>
      </w:r>
    </w:p>
    <w:p w:rsidR="00E844EE" w:rsidRDefault="00E844EE">
      <w:r>
        <w:rPr>
          <w:position w:val="-28"/>
        </w:rPr>
        <w:object w:dxaOrig="1480" w:dyaOrig="680">
          <v:shape id="_x0000_i1150" type="#_x0000_t75" style="width:88.65pt;height:36pt" o:ole="">
            <v:imagedata r:id="rId487" o:title=""/>
          </v:shape>
          <o:OLEObject Type="Embed" ProgID="Equation.3" ShapeID="_x0000_i1150" DrawAspect="Content" ObjectID="_1377796353" r:id="rId488"/>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b/>
          <w:bCs/>
        </w:rPr>
        <w:t>Ejemplo</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Las combinaciones de las letras </w:t>
      </w:r>
      <w:r>
        <w:rPr>
          <w:i/>
          <w:iCs/>
        </w:rPr>
        <w:t>a, b, c</w:t>
      </w:r>
      <w:r>
        <w:t xml:space="preserve">, </w:t>
      </w:r>
      <w:r>
        <w:rPr>
          <w:i/>
          <w:iCs/>
        </w:rPr>
        <w:t>d</w:t>
      </w:r>
      <w:r>
        <w:t xml:space="preserve"> tomados </w:t>
      </w:r>
      <w:smartTag w:uri="urn:schemas-microsoft-com:office:smarttags" w:element="metricconverter">
        <w:smartTagPr>
          <w:attr w:name="ProductID" w:val="3 a"/>
        </w:smartTagPr>
        <w:r>
          <w:t>3 a</w:t>
        </w:r>
      </w:smartTag>
      <w:r>
        <w:t xml:space="preserve"> la vez son:</w:t>
      </w:r>
    </w:p>
    <w:p w:rsidR="00E844EE" w:rsidRDefault="00E844EE">
      <w:pPr>
        <w:pStyle w:val="Piedepgina"/>
        <w:tabs>
          <w:tab w:val="clear" w:pos="4252"/>
          <w:tab w:val="clear" w:pos="8504"/>
        </w:tabs>
      </w:pPr>
    </w:p>
    <w:tbl>
      <w:tblPr>
        <w:tblW w:w="0" w:type="auto"/>
        <w:tblInd w:w="2050" w:type="dxa"/>
        <w:tblCellMar>
          <w:left w:w="70" w:type="dxa"/>
          <w:right w:w="70" w:type="dxa"/>
        </w:tblCellMar>
        <w:tblLook w:val="0000"/>
      </w:tblPr>
      <w:tblGrid>
        <w:gridCol w:w="720"/>
        <w:gridCol w:w="740"/>
        <w:gridCol w:w="700"/>
      </w:tblGrid>
      <w:tr w:rsidR="00E844EE">
        <w:tblPrEx>
          <w:tblCellMar>
            <w:top w:w="0" w:type="dxa"/>
            <w:bottom w:w="0" w:type="dxa"/>
          </w:tblCellMar>
        </w:tblPrEx>
        <w:trPr>
          <w:trHeight w:val="180"/>
        </w:trPr>
        <w:tc>
          <w:tcPr>
            <w:tcW w:w="720" w:type="dxa"/>
          </w:tcPr>
          <w:p w:rsidR="00E844EE" w:rsidRDefault="00E844EE">
            <w:pPr>
              <w:pStyle w:val="Piedepgina"/>
              <w:tabs>
                <w:tab w:val="clear" w:pos="4252"/>
                <w:tab w:val="clear" w:pos="8504"/>
              </w:tabs>
            </w:pPr>
            <w:r>
              <w:t>a</w:t>
            </w:r>
          </w:p>
        </w:tc>
        <w:tc>
          <w:tcPr>
            <w:tcW w:w="740" w:type="dxa"/>
          </w:tcPr>
          <w:p w:rsidR="00E844EE" w:rsidRDefault="00E844EE">
            <w:pPr>
              <w:pStyle w:val="Piedepgina"/>
              <w:tabs>
                <w:tab w:val="clear" w:pos="4252"/>
                <w:tab w:val="clear" w:pos="8504"/>
              </w:tabs>
            </w:pPr>
            <w:r>
              <w:t>b</w:t>
            </w:r>
          </w:p>
        </w:tc>
        <w:tc>
          <w:tcPr>
            <w:tcW w:w="700" w:type="dxa"/>
          </w:tcPr>
          <w:p w:rsidR="00E844EE" w:rsidRDefault="00E844EE">
            <w:pPr>
              <w:pStyle w:val="Piedepgina"/>
              <w:tabs>
                <w:tab w:val="clear" w:pos="4252"/>
                <w:tab w:val="clear" w:pos="8504"/>
              </w:tabs>
            </w:pPr>
            <w:r>
              <w:t>c</w:t>
            </w:r>
          </w:p>
        </w:tc>
      </w:tr>
      <w:tr w:rsidR="00E844EE">
        <w:tblPrEx>
          <w:tblCellMar>
            <w:top w:w="0" w:type="dxa"/>
            <w:bottom w:w="0" w:type="dxa"/>
          </w:tblCellMar>
        </w:tblPrEx>
        <w:trPr>
          <w:trHeight w:val="180"/>
        </w:trPr>
        <w:tc>
          <w:tcPr>
            <w:tcW w:w="720" w:type="dxa"/>
          </w:tcPr>
          <w:p w:rsidR="00E844EE" w:rsidRDefault="00E844EE">
            <w:pPr>
              <w:pStyle w:val="Piedepgina"/>
              <w:tabs>
                <w:tab w:val="clear" w:pos="4252"/>
                <w:tab w:val="clear" w:pos="8504"/>
              </w:tabs>
            </w:pPr>
            <w:r>
              <w:t>a</w:t>
            </w:r>
          </w:p>
        </w:tc>
        <w:tc>
          <w:tcPr>
            <w:tcW w:w="740" w:type="dxa"/>
          </w:tcPr>
          <w:p w:rsidR="00E844EE" w:rsidRDefault="00E844EE">
            <w:pPr>
              <w:pStyle w:val="Piedepgina"/>
              <w:tabs>
                <w:tab w:val="clear" w:pos="4252"/>
                <w:tab w:val="clear" w:pos="8504"/>
              </w:tabs>
            </w:pPr>
            <w:r>
              <w:t>c</w:t>
            </w:r>
          </w:p>
        </w:tc>
        <w:tc>
          <w:tcPr>
            <w:tcW w:w="700" w:type="dxa"/>
          </w:tcPr>
          <w:p w:rsidR="00E844EE" w:rsidRDefault="00E844EE">
            <w:pPr>
              <w:pStyle w:val="Piedepgina"/>
              <w:tabs>
                <w:tab w:val="clear" w:pos="4252"/>
                <w:tab w:val="clear" w:pos="8504"/>
              </w:tabs>
            </w:pPr>
            <w:r>
              <w:t>d</w:t>
            </w:r>
          </w:p>
        </w:tc>
      </w:tr>
      <w:tr w:rsidR="00E844EE">
        <w:tblPrEx>
          <w:tblCellMar>
            <w:top w:w="0" w:type="dxa"/>
            <w:bottom w:w="0" w:type="dxa"/>
          </w:tblCellMar>
        </w:tblPrEx>
        <w:trPr>
          <w:trHeight w:val="180"/>
        </w:trPr>
        <w:tc>
          <w:tcPr>
            <w:tcW w:w="720" w:type="dxa"/>
          </w:tcPr>
          <w:p w:rsidR="00E844EE" w:rsidRDefault="00E844EE">
            <w:pPr>
              <w:pStyle w:val="Piedepgina"/>
              <w:tabs>
                <w:tab w:val="clear" w:pos="4252"/>
                <w:tab w:val="clear" w:pos="8504"/>
              </w:tabs>
            </w:pPr>
            <w:r>
              <w:t>a</w:t>
            </w:r>
          </w:p>
        </w:tc>
        <w:tc>
          <w:tcPr>
            <w:tcW w:w="740" w:type="dxa"/>
          </w:tcPr>
          <w:p w:rsidR="00E844EE" w:rsidRDefault="00E844EE">
            <w:pPr>
              <w:pStyle w:val="Piedepgina"/>
              <w:tabs>
                <w:tab w:val="clear" w:pos="4252"/>
                <w:tab w:val="clear" w:pos="8504"/>
              </w:tabs>
            </w:pPr>
            <w:r>
              <w:t>b</w:t>
            </w:r>
          </w:p>
        </w:tc>
        <w:tc>
          <w:tcPr>
            <w:tcW w:w="700" w:type="dxa"/>
          </w:tcPr>
          <w:p w:rsidR="00E844EE" w:rsidRDefault="00E844EE">
            <w:pPr>
              <w:pStyle w:val="Piedepgina"/>
              <w:tabs>
                <w:tab w:val="clear" w:pos="4252"/>
                <w:tab w:val="clear" w:pos="8504"/>
              </w:tabs>
            </w:pPr>
            <w:r>
              <w:t>d</w:t>
            </w:r>
          </w:p>
        </w:tc>
      </w:tr>
      <w:tr w:rsidR="00E844EE">
        <w:tblPrEx>
          <w:tblCellMar>
            <w:top w:w="0" w:type="dxa"/>
            <w:bottom w:w="0" w:type="dxa"/>
          </w:tblCellMar>
        </w:tblPrEx>
        <w:trPr>
          <w:trHeight w:val="180"/>
        </w:trPr>
        <w:tc>
          <w:tcPr>
            <w:tcW w:w="720" w:type="dxa"/>
          </w:tcPr>
          <w:p w:rsidR="00E844EE" w:rsidRDefault="00E844EE">
            <w:pPr>
              <w:pStyle w:val="Piedepgina"/>
              <w:tabs>
                <w:tab w:val="clear" w:pos="4252"/>
                <w:tab w:val="clear" w:pos="8504"/>
              </w:tabs>
            </w:pPr>
            <w:r>
              <w:t>b</w:t>
            </w:r>
          </w:p>
        </w:tc>
        <w:tc>
          <w:tcPr>
            <w:tcW w:w="740" w:type="dxa"/>
          </w:tcPr>
          <w:p w:rsidR="00E844EE" w:rsidRDefault="00E844EE">
            <w:pPr>
              <w:pStyle w:val="Piedepgina"/>
              <w:tabs>
                <w:tab w:val="clear" w:pos="4252"/>
                <w:tab w:val="clear" w:pos="8504"/>
              </w:tabs>
            </w:pPr>
            <w:r>
              <w:t>c</w:t>
            </w:r>
          </w:p>
        </w:tc>
        <w:tc>
          <w:tcPr>
            <w:tcW w:w="700" w:type="dxa"/>
          </w:tcPr>
          <w:p w:rsidR="00E844EE" w:rsidRDefault="00E844EE">
            <w:pPr>
              <w:pStyle w:val="Piedepgina"/>
              <w:tabs>
                <w:tab w:val="clear" w:pos="4252"/>
                <w:tab w:val="clear" w:pos="8504"/>
              </w:tabs>
            </w:pPr>
            <w:r>
              <w:t>d</w:t>
            </w:r>
          </w:p>
        </w:tc>
      </w:tr>
    </w:tbl>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sz w:val="20"/>
          <w:lang w:val="es-ES"/>
        </w:rPr>
        <w:pict>
          <v:group id="_x0000_s1517" style="position:absolute;margin-left:126pt;margin-top:8.35pt;width:222pt;height:31.85pt;z-index:251572736" coordorigin="4221,10395" coordsize="4440,637">
            <v:shape id="_x0000_s1518" type="#_x0000_t75" style="position:absolute;left:4221;top:10417;width:4440;height:615" fillcolor="silver">
              <v:imagedata r:id="rId489" o:title=""/>
            </v:shape>
            <v:shape id="_x0000_s1519" style="position:absolute;left:7875;top:10395;width:225;height:255;mso-wrap-distance-left:9pt;mso-wrap-distance-top:0;mso-wrap-distance-right:9pt;mso-wrap-distance-bottom:0;mso-position-horizontal:absolute;mso-position-horizontal-relative:text;mso-position-vertical:absolute;mso-position-vertical-relative:text;v-text-anchor:top" coordsize="225,255" path="m225,l,255e" filled="f">
              <v:path arrowok="t"/>
            </v:shape>
            <v:shape id="_x0000_s1520" style="position:absolute;left:7530;top:10785;width:270;height:105;mso-wrap-distance-left:9pt;mso-wrap-distance-top:0;mso-wrap-distance-right:9pt;mso-wrap-distance-bottom:0;mso-position-horizontal:absolute;mso-position-horizontal-relative:text;mso-position-vertical:absolute;mso-position-vertical-relative:text;v-text-anchor:top" coordsize="270,105" path="m,105l270,e" filled="f">
              <v:path arrowok="t"/>
            </v:shape>
            <w10:wrap type="square"/>
          </v:group>
          <o:OLEObject Type="Embed" ProgID="Equation.3" ShapeID="_x0000_s1518" DrawAspect="Content" ObjectID="_1377796522" r:id="rId490"/>
        </w:pict>
      </w:r>
      <w:r>
        <w:t xml:space="preserve">Aplicamos la fórmula: </w: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Analizando el siguiente esquema:</w:t>
      </w:r>
    </w:p>
    <w:p w:rsidR="00E844EE" w:rsidRDefault="00E844EE">
      <w:pPr>
        <w:pStyle w:val="Piedepgina"/>
        <w:tabs>
          <w:tab w:val="clear" w:pos="4252"/>
          <w:tab w:val="clear" w:pos="8504"/>
        </w:tabs>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34"/>
        <w:gridCol w:w="3000"/>
      </w:tblGrid>
      <w:tr w:rsidR="00E844EE">
        <w:tblPrEx>
          <w:tblCellMar>
            <w:top w:w="0" w:type="dxa"/>
            <w:bottom w:w="0" w:type="dxa"/>
          </w:tblCellMar>
        </w:tblPrEx>
        <w:trPr>
          <w:trHeight w:val="180"/>
        </w:trPr>
        <w:tc>
          <w:tcPr>
            <w:tcW w:w="1634" w:type="dxa"/>
          </w:tcPr>
          <w:p w:rsidR="00E844EE" w:rsidRDefault="00E844EE">
            <w:pPr>
              <w:pStyle w:val="Piedepgina"/>
              <w:tabs>
                <w:tab w:val="clear" w:pos="4252"/>
                <w:tab w:val="clear" w:pos="8504"/>
              </w:tabs>
              <w:jc w:val="center"/>
              <w:rPr>
                <w:b/>
                <w:bCs/>
              </w:rPr>
            </w:pPr>
            <w:r>
              <w:rPr>
                <w:b/>
                <w:bCs/>
              </w:rPr>
              <w:t>Combinación</w:t>
            </w:r>
          </w:p>
        </w:tc>
        <w:tc>
          <w:tcPr>
            <w:tcW w:w="3000" w:type="dxa"/>
          </w:tcPr>
          <w:p w:rsidR="00E844EE" w:rsidRDefault="00E844EE">
            <w:pPr>
              <w:pStyle w:val="Piedepgina"/>
              <w:tabs>
                <w:tab w:val="clear" w:pos="4252"/>
                <w:tab w:val="clear" w:pos="8504"/>
              </w:tabs>
              <w:jc w:val="center"/>
              <w:rPr>
                <w:b/>
                <w:bCs/>
              </w:rPr>
            </w:pPr>
            <w:r>
              <w:rPr>
                <w:b/>
                <w:bCs/>
              </w:rPr>
              <w:t>Permutación</w:t>
            </w:r>
          </w:p>
        </w:tc>
      </w:tr>
      <w:tr w:rsidR="00E844EE">
        <w:tblPrEx>
          <w:tblCellMar>
            <w:top w:w="0" w:type="dxa"/>
            <w:bottom w:w="0" w:type="dxa"/>
          </w:tblCellMar>
        </w:tblPrEx>
        <w:trPr>
          <w:trHeight w:val="180"/>
        </w:trPr>
        <w:tc>
          <w:tcPr>
            <w:tcW w:w="1634" w:type="dxa"/>
          </w:tcPr>
          <w:p w:rsidR="00E844EE" w:rsidRDefault="00E844EE">
            <w:pPr>
              <w:pStyle w:val="Piedepgina"/>
              <w:tabs>
                <w:tab w:val="clear" w:pos="4252"/>
                <w:tab w:val="clear" w:pos="8504"/>
              </w:tabs>
            </w:pPr>
            <w:r>
              <w:t>a b c</w:t>
            </w:r>
          </w:p>
        </w:tc>
        <w:tc>
          <w:tcPr>
            <w:tcW w:w="3000" w:type="dxa"/>
          </w:tcPr>
          <w:p w:rsidR="00E844EE" w:rsidRDefault="00E844EE">
            <w:pPr>
              <w:pStyle w:val="Piedepgina"/>
              <w:tabs>
                <w:tab w:val="clear" w:pos="4252"/>
                <w:tab w:val="clear" w:pos="8504"/>
              </w:tabs>
            </w:pPr>
            <w:r>
              <w:t>abc, acb, cab, cba, bca, bac</w:t>
            </w:r>
          </w:p>
        </w:tc>
      </w:tr>
      <w:tr w:rsidR="00E844EE">
        <w:tblPrEx>
          <w:tblCellMar>
            <w:top w:w="0" w:type="dxa"/>
            <w:bottom w:w="0" w:type="dxa"/>
          </w:tblCellMar>
        </w:tblPrEx>
        <w:trPr>
          <w:trHeight w:val="180"/>
        </w:trPr>
        <w:tc>
          <w:tcPr>
            <w:tcW w:w="1634" w:type="dxa"/>
          </w:tcPr>
          <w:p w:rsidR="00E844EE" w:rsidRDefault="00E844EE">
            <w:pPr>
              <w:pStyle w:val="Piedepgina"/>
              <w:tabs>
                <w:tab w:val="clear" w:pos="4252"/>
                <w:tab w:val="clear" w:pos="8504"/>
              </w:tabs>
            </w:pPr>
            <w:r>
              <w:t>a c d</w:t>
            </w:r>
          </w:p>
        </w:tc>
        <w:tc>
          <w:tcPr>
            <w:tcW w:w="3000" w:type="dxa"/>
          </w:tcPr>
          <w:p w:rsidR="00E844EE" w:rsidRDefault="00E844EE">
            <w:pPr>
              <w:pStyle w:val="Piedepgina"/>
              <w:tabs>
                <w:tab w:val="clear" w:pos="4252"/>
                <w:tab w:val="clear" w:pos="8504"/>
              </w:tabs>
            </w:pPr>
            <w:r>
              <w:t>adc, dac, dca, cda, cad, acd</w:t>
            </w:r>
          </w:p>
        </w:tc>
      </w:tr>
      <w:tr w:rsidR="00E844EE">
        <w:tblPrEx>
          <w:tblCellMar>
            <w:top w:w="0" w:type="dxa"/>
            <w:bottom w:w="0" w:type="dxa"/>
          </w:tblCellMar>
        </w:tblPrEx>
        <w:trPr>
          <w:trHeight w:val="180"/>
        </w:trPr>
        <w:tc>
          <w:tcPr>
            <w:tcW w:w="1634" w:type="dxa"/>
          </w:tcPr>
          <w:p w:rsidR="00E844EE" w:rsidRDefault="00E844EE">
            <w:pPr>
              <w:pStyle w:val="Piedepgina"/>
              <w:tabs>
                <w:tab w:val="clear" w:pos="4252"/>
                <w:tab w:val="clear" w:pos="8504"/>
              </w:tabs>
              <w:rPr>
                <w:lang w:val="en-US"/>
              </w:rPr>
            </w:pPr>
            <w:r>
              <w:rPr>
                <w:lang w:val="en-US"/>
              </w:rPr>
              <w:t xml:space="preserve">a b d </w:t>
            </w:r>
          </w:p>
        </w:tc>
        <w:tc>
          <w:tcPr>
            <w:tcW w:w="3000" w:type="dxa"/>
          </w:tcPr>
          <w:p w:rsidR="00E844EE" w:rsidRDefault="00E844EE">
            <w:pPr>
              <w:pStyle w:val="Piedepgina"/>
              <w:tabs>
                <w:tab w:val="clear" w:pos="4252"/>
                <w:tab w:val="clear" w:pos="8504"/>
              </w:tabs>
              <w:rPr>
                <w:lang w:val="en-US"/>
              </w:rPr>
            </w:pPr>
            <w:r>
              <w:rPr>
                <w:lang w:val="en-US"/>
              </w:rPr>
              <w:t>abd, adb, dab, dba, bda, bad</w:t>
            </w:r>
          </w:p>
        </w:tc>
      </w:tr>
      <w:tr w:rsidR="00E844EE">
        <w:tblPrEx>
          <w:tblCellMar>
            <w:top w:w="0" w:type="dxa"/>
            <w:bottom w:w="0" w:type="dxa"/>
          </w:tblCellMar>
        </w:tblPrEx>
        <w:trPr>
          <w:trHeight w:val="180"/>
        </w:trPr>
        <w:tc>
          <w:tcPr>
            <w:tcW w:w="1634" w:type="dxa"/>
          </w:tcPr>
          <w:p w:rsidR="00E844EE" w:rsidRDefault="00E844EE">
            <w:pPr>
              <w:pStyle w:val="Piedepgina"/>
              <w:tabs>
                <w:tab w:val="clear" w:pos="4252"/>
                <w:tab w:val="clear" w:pos="8504"/>
              </w:tabs>
              <w:rPr>
                <w:lang w:val="en-US"/>
              </w:rPr>
            </w:pPr>
            <w:r>
              <w:rPr>
                <w:lang w:val="en-US"/>
              </w:rPr>
              <w:t>b c d</w:t>
            </w:r>
          </w:p>
        </w:tc>
        <w:tc>
          <w:tcPr>
            <w:tcW w:w="3000" w:type="dxa"/>
          </w:tcPr>
          <w:p w:rsidR="00E844EE" w:rsidRDefault="00E844EE">
            <w:pPr>
              <w:pStyle w:val="Piedepgina"/>
              <w:tabs>
                <w:tab w:val="clear" w:pos="4252"/>
                <w:tab w:val="clear" w:pos="8504"/>
              </w:tabs>
              <w:rPr>
                <w:lang w:val="en-US"/>
              </w:rPr>
            </w:pPr>
            <w:r>
              <w:rPr>
                <w:lang w:val="en-US"/>
              </w:rPr>
              <w:t xml:space="preserve">bcd, bdc, dbc, dcb, cdb, cbd </w:t>
            </w:r>
          </w:p>
        </w:tc>
      </w:tr>
    </w:tbl>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rPr>
          <w:lang w:val="en-US"/>
        </w:rPr>
      </w:pPr>
    </w:p>
    <w:p w:rsidR="00E844EE" w:rsidRDefault="00E844EE">
      <w:pPr>
        <w:pStyle w:val="Piedepgina"/>
        <w:tabs>
          <w:tab w:val="clear" w:pos="4252"/>
          <w:tab w:val="clear" w:pos="8504"/>
        </w:tabs>
        <w:rPr>
          <w:lang w:val="en-US"/>
        </w:rPr>
      </w:pPr>
    </w:p>
    <w:p w:rsidR="00E844EE" w:rsidRDefault="00E844EE">
      <w:pPr>
        <w:pStyle w:val="Ttulo2"/>
      </w:pPr>
      <w:bookmarkStart w:id="265" w:name="_Toc179545834"/>
      <w:bookmarkStart w:id="266" w:name="_Toc179546781"/>
      <w:r>
        <w:lastRenderedPageBreak/>
        <w:t>Combinaciones con repetición</w:t>
      </w:r>
      <w:bookmarkEnd w:id="265"/>
      <w:bookmarkEnd w:id="266"/>
    </w:p>
    <w:p w:rsidR="00E844EE" w:rsidRDefault="00E844EE">
      <w:pPr>
        <w:pStyle w:val="Piedepgina"/>
        <w:tabs>
          <w:tab w:val="clear" w:pos="4252"/>
          <w:tab w:val="clear" w:pos="8504"/>
        </w:tabs>
      </w:pPr>
    </w:p>
    <w:p w:rsidR="00E844EE" w:rsidRDefault="00E844EE">
      <w:pPr>
        <w:pStyle w:val="Piedepgina"/>
        <w:tabs>
          <w:tab w:val="clear" w:pos="4252"/>
          <w:tab w:val="clear" w:pos="8504"/>
        </w:tabs>
        <w:jc w:val="both"/>
      </w:pPr>
      <w:r>
        <w:t>Al regresar a casa después de una práctica de carrera en pista, siete estudiantes de bachillerato se detienen en un restaurante de comida rápida, donde cada uno puede comer lo siguiente:</w:t>
      </w:r>
    </w:p>
    <w:p w:rsidR="00E844EE" w:rsidRDefault="00E844EE">
      <w:pPr>
        <w:pStyle w:val="Piedepgina"/>
        <w:tabs>
          <w:tab w:val="clear" w:pos="4252"/>
          <w:tab w:val="clear" w:pos="8504"/>
        </w:tabs>
        <w:jc w:val="both"/>
      </w:pPr>
    </w:p>
    <w:p w:rsidR="00E844EE" w:rsidRDefault="00E844EE">
      <w:pPr>
        <w:pStyle w:val="Piedepgina"/>
        <w:numPr>
          <w:ilvl w:val="0"/>
          <w:numId w:val="17"/>
        </w:numPr>
        <w:tabs>
          <w:tab w:val="clear" w:pos="4252"/>
          <w:tab w:val="clear" w:pos="8504"/>
        </w:tabs>
        <w:jc w:val="both"/>
      </w:pPr>
      <w:r>
        <w:t>una hamburguesa con queso</w:t>
      </w:r>
    </w:p>
    <w:p w:rsidR="00E844EE" w:rsidRDefault="00E844EE">
      <w:pPr>
        <w:pStyle w:val="Piedepgina"/>
        <w:numPr>
          <w:ilvl w:val="0"/>
          <w:numId w:val="17"/>
        </w:numPr>
        <w:tabs>
          <w:tab w:val="clear" w:pos="4252"/>
          <w:tab w:val="clear" w:pos="8504"/>
        </w:tabs>
        <w:jc w:val="both"/>
      </w:pPr>
      <w:r>
        <w:t>un hot dog</w:t>
      </w:r>
    </w:p>
    <w:p w:rsidR="00E844EE" w:rsidRDefault="00E844EE">
      <w:pPr>
        <w:pStyle w:val="Piedepgina"/>
        <w:numPr>
          <w:ilvl w:val="0"/>
          <w:numId w:val="17"/>
        </w:numPr>
        <w:tabs>
          <w:tab w:val="clear" w:pos="4252"/>
          <w:tab w:val="clear" w:pos="8504"/>
        </w:tabs>
        <w:jc w:val="both"/>
      </w:pPr>
      <w:r>
        <w:t xml:space="preserve">un taco </w:t>
      </w:r>
    </w:p>
    <w:p w:rsidR="00E844EE" w:rsidRDefault="00E844EE">
      <w:pPr>
        <w:pStyle w:val="Piedepgina"/>
        <w:numPr>
          <w:ilvl w:val="0"/>
          <w:numId w:val="17"/>
        </w:numPr>
        <w:tabs>
          <w:tab w:val="clear" w:pos="4252"/>
          <w:tab w:val="clear" w:pos="8504"/>
        </w:tabs>
        <w:jc w:val="both"/>
      </w:pPr>
      <w:r>
        <w:t>un sándwich de atún</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r>
        <w:t>¿Cuántas compras diferentes son posibles?</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r>
        <w:t xml:space="preserve">Sean </w:t>
      </w:r>
      <w:r>
        <w:rPr>
          <w:i/>
          <w:iCs/>
        </w:rPr>
        <w:t>q, h, t</w:t>
      </w:r>
      <w:r>
        <w:t xml:space="preserve"> y </w:t>
      </w:r>
      <w:r>
        <w:rPr>
          <w:i/>
          <w:iCs/>
        </w:rPr>
        <w:t xml:space="preserve">p </w:t>
      </w:r>
      <w:r>
        <w:t>las hamburguesas con queso, el hot dog, el taco y el sándwich de atún, respectivamente. Aquí nos interesa el número de artículos comprados y no el orden en que son adquiridos, de modo que el problema es de selecciones o combinaciones con repetición.</w:t>
      </w:r>
    </w:p>
    <w:p w:rsidR="00E844EE" w:rsidRDefault="00E844EE">
      <w:pPr>
        <w:pStyle w:val="Piedepgina"/>
        <w:tabs>
          <w:tab w:val="clear" w:pos="4252"/>
          <w:tab w:val="clear" w:pos="8504"/>
        </w:tabs>
        <w:jc w:val="both"/>
      </w:pPr>
    </w:p>
    <w:tbl>
      <w:tblPr>
        <w:tblW w:w="0" w:type="auto"/>
        <w:tblInd w:w="2410" w:type="dxa"/>
        <w:tblCellMar>
          <w:left w:w="70" w:type="dxa"/>
          <w:right w:w="70" w:type="dxa"/>
        </w:tblCellMar>
        <w:tblLook w:val="0000"/>
      </w:tblPr>
      <w:tblGrid>
        <w:gridCol w:w="380"/>
        <w:gridCol w:w="380"/>
        <w:gridCol w:w="380"/>
        <w:gridCol w:w="380"/>
        <w:gridCol w:w="380"/>
        <w:gridCol w:w="380"/>
        <w:gridCol w:w="380"/>
      </w:tblGrid>
      <w:tr w:rsidR="00E844EE">
        <w:tblPrEx>
          <w:tblCellMar>
            <w:top w:w="0" w:type="dxa"/>
            <w:bottom w:w="0" w:type="dxa"/>
          </w:tblCellMar>
        </w:tblPrEx>
        <w:trPr>
          <w:trHeight w:val="112"/>
        </w:trPr>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h</w:t>
            </w:r>
          </w:p>
        </w:tc>
        <w:tc>
          <w:tcPr>
            <w:tcW w:w="380" w:type="dxa"/>
          </w:tcPr>
          <w:p w:rsidR="00E844EE" w:rsidRDefault="00E844EE">
            <w:pPr>
              <w:pStyle w:val="Piedepgina"/>
              <w:tabs>
                <w:tab w:val="clear" w:pos="4252"/>
                <w:tab w:val="clear" w:pos="8504"/>
              </w:tabs>
              <w:jc w:val="both"/>
              <w:rPr>
                <w:lang w:val="fr-FR"/>
              </w:rPr>
            </w:pPr>
            <w:r>
              <w:rPr>
                <w:lang w:val="fr-FR"/>
              </w:rPr>
              <w:t>h</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p</w:t>
            </w:r>
          </w:p>
        </w:tc>
      </w:tr>
      <w:tr w:rsidR="00E844EE">
        <w:tblPrEx>
          <w:tblCellMar>
            <w:top w:w="0" w:type="dxa"/>
            <w:bottom w:w="0" w:type="dxa"/>
          </w:tblCellMar>
        </w:tblPrEx>
        <w:trPr>
          <w:trHeight w:val="112"/>
        </w:trPr>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h</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p</w:t>
            </w:r>
          </w:p>
        </w:tc>
      </w:tr>
      <w:tr w:rsidR="00E844EE">
        <w:tblPrEx>
          <w:tblCellMar>
            <w:top w:w="0" w:type="dxa"/>
            <w:bottom w:w="0" w:type="dxa"/>
          </w:tblCellMar>
        </w:tblPrEx>
        <w:trPr>
          <w:trHeight w:val="112"/>
        </w:trPr>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q</w:t>
            </w:r>
          </w:p>
        </w:tc>
        <w:tc>
          <w:tcPr>
            <w:tcW w:w="380" w:type="dxa"/>
          </w:tcPr>
          <w:p w:rsidR="00E844EE" w:rsidRDefault="00E844EE">
            <w:pPr>
              <w:pStyle w:val="Piedepgina"/>
              <w:tabs>
                <w:tab w:val="clear" w:pos="4252"/>
                <w:tab w:val="clear" w:pos="8504"/>
              </w:tabs>
              <w:jc w:val="both"/>
              <w:rPr>
                <w:lang w:val="fr-FR"/>
              </w:rPr>
            </w:pPr>
            <w:r>
              <w:rPr>
                <w:lang w:val="fr-FR"/>
              </w:rPr>
              <w:t>p</w:t>
            </w:r>
          </w:p>
        </w:tc>
      </w:tr>
      <w:tr w:rsidR="00E844EE">
        <w:tblPrEx>
          <w:tblCellMar>
            <w:top w:w="0" w:type="dxa"/>
            <w:bottom w:w="0" w:type="dxa"/>
          </w:tblCellMar>
        </w:tblPrEx>
        <w:trPr>
          <w:trHeight w:val="112"/>
        </w:trPr>
        <w:tc>
          <w:tcPr>
            <w:tcW w:w="380" w:type="dxa"/>
          </w:tcPr>
          <w:p w:rsidR="00E844EE" w:rsidRDefault="00E844EE">
            <w:pPr>
              <w:pStyle w:val="Piedepgina"/>
              <w:tabs>
                <w:tab w:val="clear" w:pos="4252"/>
                <w:tab w:val="clear" w:pos="8504"/>
              </w:tabs>
              <w:jc w:val="both"/>
              <w:rPr>
                <w:lang w:val="fr-FR"/>
              </w:rPr>
            </w:pPr>
            <w:r>
              <w:rPr>
                <w:lang w:val="fr-FR"/>
              </w:rPr>
              <w:t>h</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p</w:t>
            </w:r>
          </w:p>
        </w:tc>
        <w:tc>
          <w:tcPr>
            <w:tcW w:w="380" w:type="dxa"/>
          </w:tcPr>
          <w:p w:rsidR="00E844EE" w:rsidRDefault="00E844EE">
            <w:pPr>
              <w:pStyle w:val="Piedepgina"/>
              <w:tabs>
                <w:tab w:val="clear" w:pos="4252"/>
                <w:tab w:val="clear" w:pos="8504"/>
              </w:tabs>
              <w:jc w:val="both"/>
              <w:rPr>
                <w:lang w:val="fr-FR"/>
              </w:rPr>
            </w:pPr>
            <w:r>
              <w:rPr>
                <w:lang w:val="fr-FR"/>
              </w:rPr>
              <w:t>p</w:t>
            </w:r>
          </w:p>
        </w:tc>
        <w:tc>
          <w:tcPr>
            <w:tcW w:w="380" w:type="dxa"/>
          </w:tcPr>
          <w:p w:rsidR="00E844EE" w:rsidRDefault="00E844EE">
            <w:pPr>
              <w:pStyle w:val="Piedepgina"/>
              <w:tabs>
                <w:tab w:val="clear" w:pos="4252"/>
                <w:tab w:val="clear" w:pos="8504"/>
              </w:tabs>
              <w:jc w:val="both"/>
              <w:rPr>
                <w:lang w:val="fr-FR"/>
              </w:rPr>
            </w:pPr>
            <w:r>
              <w:rPr>
                <w:lang w:val="fr-FR"/>
              </w:rPr>
              <w:t>p</w:t>
            </w:r>
          </w:p>
        </w:tc>
        <w:tc>
          <w:tcPr>
            <w:tcW w:w="380" w:type="dxa"/>
          </w:tcPr>
          <w:p w:rsidR="00E844EE" w:rsidRDefault="00E844EE">
            <w:pPr>
              <w:pStyle w:val="Piedepgina"/>
              <w:tabs>
                <w:tab w:val="clear" w:pos="4252"/>
                <w:tab w:val="clear" w:pos="8504"/>
              </w:tabs>
              <w:jc w:val="both"/>
              <w:rPr>
                <w:lang w:val="fr-FR"/>
              </w:rPr>
            </w:pPr>
            <w:r>
              <w:rPr>
                <w:lang w:val="fr-FR"/>
              </w:rPr>
              <w:t>p</w:t>
            </w:r>
          </w:p>
        </w:tc>
      </w:tr>
      <w:tr w:rsidR="00E844EE">
        <w:tblPrEx>
          <w:tblCellMar>
            <w:top w:w="0" w:type="dxa"/>
            <w:bottom w:w="0" w:type="dxa"/>
          </w:tblCellMar>
        </w:tblPrEx>
        <w:trPr>
          <w:trHeight w:val="112"/>
        </w:trPr>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p</w:t>
            </w:r>
          </w:p>
        </w:tc>
        <w:tc>
          <w:tcPr>
            <w:tcW w:w="380" w:type="dxa"/>
          </w:tcPr>
          <w:p w:rsidR="00E844EE" w:rsidRDefault="00E844EE">
            <w:pPr>
              <w:pStyle w:val="Piedepgina"/>
              <w:tabs>
                <w:tab w:val="clear" w:pos="4252"/>
                <w:tab w:val="clear" w:pos="8504"/>
              </w:tabs>
              <w:jc w:val="both"/>
              <w:rPr>
                <w:lang w:val="fr-FR"/>
              </w:rPr>
            </w:pPr>
            <w:r>
              <w:rPr>
                <w:lang w:val="fr-FR"/>
              </w:rPr>
              <w:t>p</w:t>
            </w:r>
          </w:p>
        </w:tc>
      </w:tr>
      <w:tr w:rsidR="00E844EE">
        <w:tblPrEx>
          <w:tblCellMar>
            <w:top w:w="0" w:type="dxa"/>
            <w:bottom w:w="0" w:type="dxa"/>
          </w:tblCellMar>
        </w:tblPrEx>
        <w:trPr>
          <w:trHeight w:val="112"/>
        </w:trPr>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c>
          <w:tcPr>
            <w:tcW w:w="380" w:type="dxa"/>
          </w:tcPr>
          <w:p w:rsidR="00E844EE" w:rsidRDefault="00E844EE">
            <w:pPr>
              <w:pStyle w:val="Piedepgina"/>
              <w:tabs>
                <w:tab w:val="clear" w:pos="4252"/>
                <w:tab w:val="clear" w:pos="8504"/>
              </w:tabs>
              <w:jc w:val="both"/>
              <w:rPr>
                <w:lang w:val="fr-FR"/>
              </w:rPr>
            </w:pPr>
            <w:r>
              <w:rPr>
                <w:lang w:val="fr-FR"/>
              </w:rPr>
              <w:t>t</w:t>
            </w:r>
          </w:p>
        </w:tc>
      </w:tr>
      <w:tr w:rsidR="00E844EE">
        <w:tblPrEx>
          <w:tblCellMar>
            <w:top w:w="0" w:type="dxa"/>
            <w:bottom w:w="0" w:type="dxa"/>
          </w:tblCellMar>
        </w:tblPrEx>
        <w:trPr>
          <w:trHeight w:val="112"/>
        </w:trPr>
        <w:tc>
          <w:tcPr>
            <w:tcW w:w="380" w:type="dxa"/>
          </w:tcPr>
          <w:p w:rsidR="00E844EE" w:rsidRDefault="00E844EE">
            <w:pPr>
              <w:pStyle w:val="Piedepgina"/>
              <w:tabs>
                <w:tab w:val="clear" w:pos="4252"/>
                <w:tab w:val="clear" w:pos="8504"/>
              </w:tabs>
              <w:jc w:val="both"/>
              <w:rPr>
                <w:lang w:val="fr-FR"/>
              </w:rPr>
            </w:pPr>
            <w:r>
              <w:rPr>
                <w:lang w:val="fr-FR"/>
              </w:rPr>
              <w:t>p</w:t>
            </w:r>
          </w:p>
        </w:tc>
        <w:tc>
          <w:tcPr>
            <w:tcW w:w="380" w:type="dxa"/>
          </w:tcPr>
          <w:p w:rsidR="00E844EE" w:rsidRDefault="00E844EE">
            <w:pPr>
              <w:pStyle w:val="Piedepgina"/>
              <w:tabs>
                <w:tab w:val="clear" w:pos="4252"/>
                <w:tab w:val="clear" w:pos="8504"/>
              </w:tabs>
              <w:jc w:val="both"/>
              <w:rPr>
                <w:lang w:val="fr-FR"/>
              </w:rPr>
            </w:pPr>
            <w:r>
              <w:rPr>
                <w:lang w:val="fr-FR"/>
              </w:rPr>
              <w:t>p</w:t>
            </w:r>
          </w:p>
        </w:tc>
        <w:tc>
          <w:tcPr>
            <w:tcW w:w="380" w:type="dxa"/>
          </w:tcPr>
          <w:p w:rsidR="00E844EE" w:rsidRDefault="00E844EE">
            <w:pPr>
              <w:pStyle w:val="Piedepgina"/>
              <w:tabs>
                <w:tab w:val="clear" w:pos="4252"/>
                <w:tab w:val="clear" w:pos="8504"/>
              </w:tabs>
              <w:jc w:val="both"/>
              <w:rPr>
                <w:lang w:val="fr-FR"/>
              </w:rPr>
            </w:pPr>
            <w:r>
              <w:rPr>
                <w:lang w:val="fr-FR"/>
              </w:rPr>
              <w:t>p</w:t>
            </w:r>
          </w:p>
        </w:tc>
        <w:tc>
          <w:tcPr>
            <w:tcW w:w="380" w:type="dxa"/>
          </w:tcPr>
          <w:p w:rsidR="00E844EE" w:rsidRDefault="00E844EE">
            <w:pPr>
              <w:pStyle w:val="Piedepgina"/>
              <w:tabs>
                <w:tab w:val="clear" w:pos="4252"/>
                <w:tab w:val="clear" w:pos="8504"/>
              </w:tabs>
              <w:jc w:val="both"/>
              <w:rPr>
                <w:lang w:val="en-US"/>
              </w:rPr>
            </w:pPr>
            <w:r>
              <w:rPr>
                <w:lang w:val="en-US"/>
              </w:rPr>
              <w:t>p</w:t>
            </w:r>
          </w:p>
        </w:tc>
        <w:tc>
          <w:tcPr>
            <w:tcW w:w="380" w:type="dxa"/>
          </w:tcPr>
          <w:p w:rsidR="00E844EE" w:rsidRDefault="00E844EE">
            <w:pPr>
              <w:pStyle w:val="Piedepgina"/>
              <w:tabs>
                <w:tab w:val="clear" w:pos="4252"/>
                <w:tab w:val="clear" w:pos="8504"/>
              </w:tabs>
              <w:jc w:val="both"/>
              <w:rPr>
                <w:lang w:val="en-US"/>
              </w:rPr>
            </w:pPr>
            <w:r>
              <w:rPr>
                <w:lang w:val="en-US"/>
              </w:rPr>
              <w:t>p</w:t>
            </w:r>
          </w:p>
        </w:tc>
        <w:tc>
          <w:tcPr>
            <w:tcW w:w="380" w:type="dxa"/>
          </w:tcPr>
          <w:p w:rsidR="00E844EE" w:rsidRDefault="00E844EE">
            <w:pPr>
              <w:pStyle w:val="Piedepgina"/>
              <w:tabs>
                <w:tab w:val="clear" w:pos="4252"/>
                <w:tab w:val="clear" w:pos="8504"/>
              </w:tabs>
              <w:jc w:val="both"/>
              <w:rPr>
                <w:lang w:val="en-US"/>
              </w:rPr>
            </w:pPr>
            <w:r>
              <w:rPr>
                <w:lang w:val="en-US"/>
              </w:rPr>
              <w:t>p</w:t>
            </w:r>
          </w:p>
        </w:tc>
        <w:tc>
          <w:tcPr>
            <w:tcW w:w="380" w:type="dxa"/>
          </w:tcPr>
          <w:p w:rsidR="00E844EE" w:rsidRDefault="00E844EE">
            <w:pPr>
              <w:pStyle w:val="Piedepgina"/>
              <w:tabs>
                <w:tab w:val="clear" w:pos="4252"/>
                <w:tab w:val="clear" w:pos="8504"/>
              </w:tabs>
              <w:jc w:val="both"/>
              <w:rPr>
                <w:lang w:val="en-US"/>
              </w:rPr>
            </w:pPr>
            <w:r>
              <w:rPr>
                <w:lang w:val="en-US"/>
              </w:rPr>
              <w:t>p</w:t>
            </w:r>
          </w:p>
        </w:tc>
      </w:tr>
    </w:tbl>
    <w:p w:rsidR="00E844EE" w:rsidRDefault="00E844EE">
      <w:pPr>
        <w:pStyle w:val="Piedepgina"/>
        <w:tabs>
          <w:tab w:val="clear" w:pos="4252"/>
          <w:tab w:val="clear" w:pos="8504"/>
        </w:tabs>
        <w:jc w:val="both"/>
        <w:rPr>
          <w:lang w:val="en-US"/>
        </w:rPr>
      </w:pPr>
    </w:p>
    <w:p w:rsidR="00E844EE" w:rsidRDefault="00E844EE">
      <w:pPr>
        <w:pStyle w:val="Piedepgina"/>
        <w:tabs>
          <w:tab w:val="clear" w:pos="4252"/>
          <w:tab w:val="clear" w:pos="8504"/>
        </w:tabs>
        <w:jc w:val="both"/>
      </w:pPr>
      <w:r>
        <w:t xml:space="preserve">El número de combinaciones de </w:t>
      </w:r>
      <w:r>
        <w:rPr>
          <w:b/>
          <w:bCs/>
          <w:i/>
          <w:iCs/>
        </w:rPr>
        <w:t>r</w:t>
      </w:r>
      <w:r>
        <w:t xml:space="preserve"> objetos tomados de los </w:t>
      </w:r>
      <w:r>
        <w:rPr>
          <w:b/>
          <w:bCs/>
          <w:i/>
          <w:iCs/>
        </w:rPr>
        <w:t xml:space="preserve">n </w:t>
      </w:r>
      <w:r>
        <w:t>objetos dados, de manera que estos objetos pueden repetirse, está dado por:</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center"/>
      </w:pPr>
      <w:r>
        <w:rPr>
          <w:position w:val="-28"/>
        </w:rPr>
        <w:object w:dxaOrig="2200" w:dyaOrig="680">
          <v:shape id="_x0000_i1151" type="#_x0000_t75" style="width:125.75pt;height:38.15pt" o:ole="" filled="t" fillcolor="silver">
            <v:imagedata r:id="rId491" o:title=""/>
          </v:shape>
          <o:OLEObject Type="Embed" ProgID="Equation.3" ShapeID="_x0000_i1151" DrawAspect="Content" ObjectID="_1377796354" r:id="rId492"/>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rPr>
      </w:pPr>
      <w:r>
        <w:rPr>
          <w:b/>
          <w:bCs/>
        </w:rPr>
        <w:t>Ejemplo</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708"/>
      </w:pPr>
      <w:r>
        <w:t>Una pastelería ofrece cinco tipos distintos de pasteles. Si se supone que hay al menos una docena de cada tipo, al entrar en al pastelería, ¿de cuántas formas se podrá seleccionar una docena de pasteles?</w:t>
      </w:r>
    </w:p>
    <w:p w:rsidR="00E844EE" w:rsidRDefault="00E844EE">
      <w:pPr>
        <w:pStyle w:val="Piedepgina"/>
        <w:tabs>
          <w:tab w:val="clear" w:pos="4252"/>
          <w:tab w:val="clear" w:pos="8504"/>
        </w:tabs>
      </w:pPr>
    </w:p>
    <w:p w:rsidR="00E844EE" w:rsidRDefault="00E844EE">
      <w:pPr>
        <w:pStyle w:val="Piedepgina"/>
        <w:tabs>
          <w:tab w:val="clear" w:pos="4252"/>
          <w:tab w:val="clear" w:pos="8504"/>
        </w:tabs>
        <w:rPr>
          <w:i/>
          <w:iCs/>
          <w:u w:val="single"/>
        </w:rPr>
      </w:pPr>
      <w:r>
        <w:tab/>
      </w:r>
      <w:r>
        <w:rPr>
          <w:i/>
          <w:iCs/>
          <w:u w:val="single"/>
        </w:rPr>
        <w:t>Solución</w:t>
      </w:r>
    </w:p>
    <w:p w:rsidR="00E844EE" w:rsidRDefault="00E844EE">
      <w:pPr>
        <w:pStyle w:val="Piedepgina"/>
        <w:tabs>
          <w:tab w:val="clear" w:pos="4252"/>
          <w:tab w:val="clear" w:pos="8504"/>
        </w:tabs>
      </w:pPr>
      <w:r>
        <w:tab/>
      </w:r>
    </w:p>
    <w:p w:rsidR="00E844EE" w:rsidRDefault="00E844EE">
      <w:pPr>
        <w:pStyle w:val="Piedepgina"/>
        <w:tabs>
          <w:tab w:val="clear" w:pos="4252"/>
          <w:tab w:val="clear" w:pos="8504"/>
        </w:tabs>
        <w:ind w:left="708"/>
      </w:pPr>
      <w:r>
        <w:t>De los cinco tipos de pasteles se pueden elegir una docena, puesto que cada tipo tiene al menos una docena entonces:</w:t>
      </w:r>
    </w:p>
    <w:p w:rsidR="00E844EE" w:rsidRDefault="00E844EE">
      <w:pPr>
        <w:pStyle w:val="Piedepgina"/>
        <w:tabs>
          <w:tab w:val="clear" w:pos="4252"/>
          <w:tab w:val="clear" w:pos="8504"/>
        </w:tabs>
        <w:ind w:left="708"/>
      </w:pPr>
    </w:p>
    <w:p w:rsidR="00E844EE" w:rsidRDefault="00E844EE">
      <w:pPr>
        <w:pStyle w:val="Piedepgina"/>
        <w:tabs>
          <w:tab w:val="clear" w:pos="4252"/>
          <w:tab w:val="clear" w:pos="8504"/>
        </w:tabs>
        <w:ind w:left="708"/>
      </w:pPr>
      <w:r>
        <w:rPr>
          <w:noProof/>
          <w:sz w:val="20"/>
          <w:lang w:val="es-ES"/>
        </w:rPr>
        <w:pict>
          <v:shape id="_x0000_s1521" type="#_x0000_t202" style="position:absolute;left:0;text-align:left;margin-left:1in;margin-top:1.85pt;width:135pt;height:54pt;z-index:251573760" filled="f" stroked="f">
            <v:textbox style="mso-next-textbox:#_x0000_s1521">
              <w:txbxContent>
                <w:p w:rsidR="00E844EE" w:rsidRDefault="00E844EE">
                  <w:r>
                    <w:t xml:space="preserve"> n = 5            tipos</w:t>
                  </w:r>
                </w:p>
                <w:p w:rsidR="00E844EE" w:rsidRDefault="00E844EE"/>
                <w:p w:rsidR="00E844EE" w:rsidRDefault="00E844EE">
                  <w:r>
                    <w:t>r = 12           selecciones</w:t>
                  </w:r>
                </w:p>
              </w:txbxContent>
            </v:textbox>
            <w10:wrap type="square"/>
          </v:shape>
        </w:pict>
      </w:r>
      <w:r>
        <w:rPr>
          <w:noProof/>
          <w:sz w:val="20"/>
          <w:lang w:val="es-ES"/>
        </w:rPr>
        <w:pict>
          <v:line id="_x0000_s1522" style="position:absolute;left:0;text-align:left;z-index:251574784" from="108pt,10.85pt" to="135pt,10.85pt">
            <v:stroke endarrow="block"/>
            <w10:wrap type="square"/>
          </v:line>
        </w:pict>
      </w:r>
    </w:p>
    <w:p w:rsidR="00E844EE" w:rsidRDefault="00E844EE">
      <w:pPr>
        <w:pStyle w:val="Piedepgina"/>
        <w:tabs>
          <w:tab w:val="clear" w:pos="4252"/>
          <w:tab w:val="clear" w:pos="8504"/>
        </w:tabs>
        <w:ind w:left="708"/>
      </w:pPr>
    </w:p>
    <w:p w:rsidR="00E844EE" w:rsidRDefault="00E844EE">
      <w:pPr>
        <w:pStyle w:val="Piedepgina"/>
        <w:tabs>
          <w:tab w:val="clear" w:pos="4252"/>
          <w:tab w:val="clear" w:pos="8504"/>
        </w:tabs>
      </w:pPr>
      <w:r>
        <w:rPr>
          <w:noProof/>
          <w:sz w:val="20"/>
          <w:lang w:val="es-ES"/>
        </w:rPr>
        <w:pict>
          <v:line id="_x0000_s1523" style="position:absolute;z-index:251575808" from="108pt,10.25pt" to="135pt,10.25pt">
            <v:stroke endarrow="block"/>
            <w10:wrap type="square"/>
          </v:line>
        </w:pict>
      </w:r>
    </w:p>
    <w:p w:rsidR="00E844EE" w:rsidRDefault="00E844EE">
      <w:pPr>
        <w:pStyle w:val="Piedepgina"/>
        <w:tabs>
          <w:tab w:val="clear" w:pos="4252"/>
          <w:tab w:val="clear" w:pos="8504"/>
        </w:tabs>
        <w:jc w:val="center"/>
      </w:pPr>
      <w:r>
        <w:rPr>
          <w:position w:val="-34"/>
        </w:rPr>
        <w:object w:dxaOrig="6080" w:dyaOrig="800">
          <v:shape id="_x0000_i1152" type="#_x0000_t75" style="width:304.1pt;height:39.75pt" o:ole="">
            <v:imagedata r:id="rId493" o:title=""/>
          </v:shape>
          <o:OLEObject Type="Embed" ProgID="Equation.3" ShapeID="_x0000_i1152" DrawAspect="Content" ObjectID="_1377796355" r:id="rId494"/>
        </w:object>
      </w:r>
    </w:p>
    <w:p w:rsidR="00E844EE" w:rsidRDefault="00E844EE">
      <w:pPr>
        <w:pStyle w:val="Ttulo2"/>
      </w:pPr>
      <w:bookmarkStart w:id="267" w:name="_Toc57828196"/>
      <w:bookmarkStart w:id="268" w:name="_Toc179545835"/>
      <w:bookmarkStart w:id="269" w:name="_Toc179546782"/>
      <w:r>
        <w:t>Binomio de Newton</w:t>
      </w:r>
      <w:bookmarkEnd w:id="267"/>
      <w:bookmarkEnd w:id="268"/>
      <w:bookmarkEnd w:id="269"/>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Si </w:t>
      </w:r>
      <w:r>
        <w:rPr>
          <w:i/>
          <w:iCs/>
        </w:rPr>
        <w:t>a</w:t>
      </w:r>
      <w:r>
        <w:t xml:space="preserve"> y </w:t>
      </w:r>
      <w:r>
        <w:rPr>
          <w:i/>
          <w:iCs/>
        </w:rPr>
        <w:t>b</w:t>
      </w:r>
      <w:r>
        <w:t xml:space="preserve"> son números reales diferentes de cero, se puede establecer que:</w:t>
      </w:r>
    </w:p>
    <w:p w:rsidR="00E844EE" w:rsidRDefault="00E844EE">
      <w:pPr>
        <w:pStyle w:val="Piedepgina"/>
        <w:tabs>
          <w:tab w:val="clear" w:pos="4252"/>
          <w:tab w:val="clear" w:pos="8504"/>
        </w:tabs>
      </w:pPr>
    </w:p>
    <w:p w:rsidR="00E844EE" w:rsidRDefault="00E844EE">
      <w:pPr>
        <w:pStyle w:val="Piedepgina"/>
        <w:tabs>
          <w:tab w:val="clear" w:pos="4252"/>
          <w:tab w:val="clear" w:pos="8504"/>
        </w:tabs>
        <w:jc w:val="center"/>
      </w:pPr>
      <w:r>
        <w:rPr>
          <w:position w:val="-116"/>
        </w:rPr>
        <w:object w:dxaOrig="4940" w:dyaOrig="2439">
          <v:shape id="_x0000_i1153" type="#_x0000_t75" style="width:247.15pt;height:121.95pt" o:ole="">
            <v:imagedata r:id="rId495" o:title=""/>
          </v:shape>
          <o:OLEObject Type="Embed" ProgID="Equation.3" ShapeID="_x0000_i1153" DrawAspect="Content" ObjectID="_1377796356" r:id="rId496"/>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Los coeficientes en este producto siguen una regla que es mostrada en e siguiente esquema, conocida como el </w:t>
      </w:r>
      <w:r>
        <w:rPr>
          <w:b/>
          <w:bCs/>
          <w:i/>
          <w:iCs/>
        </w:rPr>
        <w:t>triángulo de pascal</w:t>
      </w:r>
      <w:r>
        <w:t>.</w:t>
      </w:r>
    </w:p>
    <w:p w:rsidR="00E844EE" w:rsidRDefault="00E844EE">
      <w:pPr>
        <w:pStyle w:val="Piedepgina"/>
        <w:tabs>
          <w:tab w:val="clear" w:pos="4252"/>
          <w:tab w:val="clear" w:pos="8504"/>
        </w:tabs>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0"/>
        <w:gridCol w:w="329"/>
        <w:gridCol w:w="331"/>
        <w:gridCol w:w="331"/>
        <w:gridCol w:w="331"/>
        <w:gridCol w:w="410"/>
        <w:gridCol w:w="331"/>
        <w:gridCol w:w="410"/>
        <w:gridCol w:w="331"/>
        <w:gridCol w:w="306"/>
        <w:gridCol w:w="300"/>
        <w:gridCol w:w="316"/>
      </w:tblGrid>
      <w:tr w:rsidR="00E844EE">
        <w:tblPrEx>
          <w:tblCellMar>
            <w:top w:w="0" w:type="dxa"/>
            <w:bottom w:w="0" w:type="dxa"/>
          </w:tblCellMar>
        </w:tblPrEx>
        <w:trPr>
          <w:cantSplit/>
          <w:trHeight w:val="180"/>
        </w:trPr>
        <w:tc>
          <w:tcPr>
            <w:tcW w:w="1480" w:type="dxa"/>
            <w:vMerge w:val="restart"/>
            <w:tcBorders>
              <w:top w:val="nil"/>
              <w:left w:val="nil"/>
              <w:right w:val="nil"/>
            </w:tcBorders>
          </w:tcPr>
          <w:p w:rsidR="00E844EE" w:rsidRDefault="00E844EE">
            <w:pPr>
              <w:pStyle w:val="Piedepgina"/>
              <w:tabs>
                <w:tab w:val="clear" w:pos="4252"/>
                <w:tab w:val="clear" w:pos="8504"/>
              </w:tabs>
            </w:pPr>
            <w:r>
              <w:rPr>
                <w:position w:val="-116"/>
              </w:rPr>
              <w:object w:dxaOrig="800" w:dyaOrig="2439">
                <v:shape id="_x0000_i1154" type="#_x0000_t75" style="width:39.75pt;height:88.1pt" o:ole="">
                  <v:imagedata r:id="rId497" o:title=""/>
                </v:shape>
                <o:OLEObject Type="Embed" ProgID="Equation.3" ShapeID="_x0000_i1154" DrawAspect="Content" ObjectID="_1377796357" r:id="rId498"/>
              </w:object>
            </w: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410"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1</w:t>
            </w:r>
          </w:p>
        </w:tc>
        <w:tc>
          <w:tcPr>
            <w:tcW w:w="410"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06" w:type="dxa"/>
            <w:tcBorders>
              <w:top w:val="nil"/>
              <w:left w:val="nil"/>
              <w:bottom w:val="nil"/>
              <w:right w:val="nil"/>
            </w:tcBorders>
          </w:tcPr>
          <w:p w:rsidR="00E844EE" w:rsidRDefault="00E844EE">
            <w:pPr>
              <w:pStyle w:val="Piedepgina"/>
              <w:tabs>
                <w:tab w:val="clear" w:pos="4252"/>
                <w:tab w:val="clear" w:pos="8504"/>
              </w:tabs>
            </w:pPr>
          </w:p>
        </w:tc>
        <w:tc>
          <w:tcPr>
            <w:tcW w:w="30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410" w:type="dxa"/>
            <w:tcBorders>
              <w:top w:val="nil"/>
              <w:left w:val="nil"/>
              <w:bottom w:val="nil"/>
              <w:right w:val="nil"/>
            </w:tcBorders>
          </w:tcPr>
          <w:p w:rsidR="00E844EE" w:rsidRDefault="00E844EE">
            <w:pPr>
              <w:pStyle w:val="Piedepgina"/>
              <w:tabs>
                <w:tab w:val="clear" w:pos="4252"/>
                <w:tab w:val="clear" w:pos="8504"/>
              </w:tabs>
            </w:pPr>
            <w:r>
              <w:t>1</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410" w:type="dxa"/>
            <w:tcBorders>
              <w:top w:val="nil"/>
              <w:left w:val="nil"/>
              <w:bottom w:val="nil"/>
              <w:right w:val="nil"/>
            </w:tcBorders>
          </w:tcPr>
          <w:p w:rsidR="00E844EE" w:rsidRDefault="00E844EE">
            <w:pPr>
              <w:pStyle w:val="Piedepgina"/>
              <w:tabs>
                <w:tab w:val="clear" w:pos="4252"/>
                <w:tab w:val="clear" w:pos="8504"/>
              </w:tabs>
            </w:pPr>
            <w:r>
              <w:t>1</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06" w:type="dxa"/>
            <w:tcBorders>
              <w:top w:val="nil"/>
              <w:left w:val="nil"/>
              <w:bottom w:val="nil"/>
              <w:right w:val="nil"/>
            </w:tcBorders>
          </w:tcPr>
          <w:p w:rsidR="00E844EE" w:rsidRDefault="00E844EE">
            <w:pPr>
              <w:pStyle w:val="Piedepgina"/>
              <w:tabs>
                <w:tab w:val="clear" w:pos="4252"/>
                <w:tab w:val="clear" w:pos="8504"/>
              </w:tabs>
            </w:pPr>
          </w:p>
        </w:tc>
        <w:tc>
          <w:tcPr>
            <w:tcW w:w="30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1</w:t>
            </w:r>
          </w:p>
        </w:tc>
        <w:tc>
          <w:tcPr>
            <w:tcW w:w="410"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2</w:t>
            </w:r>
          </w:p>
        </w:tc>
        <w:tc>
          <w:tcPr>
            <w:tcW w:w="410"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1</w:t>
            </w:r>
          </w:p>
        </w:tc>
        <w:tc>
          <w:tcPr>
            <w:tcW w:w="306" w:type="dxa"/>
            <w:tcBorders>
              <w:top w:val="nil"/>
              <w:left w:val="nil"/>
              <w:bottom w:val="nil"/>
              <w:right w:val="nil"/>
            </w:tcBorders>
          </w:tcPr>
          <w:p w:rsidR="00E844EE" w:rsidRDefault="00E844EE">
            <w:pPr>
              <w:pStyle w:val="Piedepgina"/>
              <w:tabs>
                <w:tab w:val="clear" w:pos="4252"/>
                <w:tab w:val="clear" w:pos="8504"/>
              </w:tabs>
            </w:pPr>
          </w:p>
        </w:tc>
        <w:tc>
          <w:tcPr>
            <w:tcW w:w="30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1</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410" w:type="dxa"/>
            <w:tcBorders>
              <w:top w:val="nil"/>
              <w:left w:val="nil"/>
              <w:bottom w:val="nil"/>
              <w:right w:val="nil"/>
            </w:tcBorders>
          </w:tcPr>
          <w:p w:rsidR="00E844EE" w:rsidRDefault="00E844EE">
            <w:pPr>
              <w:pStyle w:val="Piedepgina"/>
              <w:tabs>
                <w:tab w:val="clear" w:pos="4252"/>
                <w:tab w:val="clear" w:pos="8504"/>
              </w:tabs>
            </w:pPr>
            <w:r>
              <w:t>3</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410" w:type="dxa"/>
            <w:tcBorders>
              <w:top w:val="nil"/>
              <w:left w:val="nil"/>
              <w:bottom w:val="nil"/>
              <w:right w:val="nil"/>
            </w:tcBorders>
          </w:tcPr>
          <w:p w:rsidR="00E844EE" w:rsidRDefault="00E844EE">
            <w:pPr>
              <w:pStyle w:val="Piedepgina"/>
              <w:tabs>
                <w:tab w:val="clear" w:pos="4252"/>
                <w:tab w:val="clear" w:pos="8504"/>
              </w:tabs>
            </w:pPr>
            <w:r>
              <w:t>3</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06" w:type="dxa"/>
            <w:tcBorders>
              <w:top w:val="nil"/>
              <w:left w:val="nil"/>
              <w:bottom w:val="nil"/>
              <w:right w:val="nil"/>
            </w:tcBorders>
          </w:tcPr>
          <w:p w:rsidR="00E844EE" w:rsidRDefault="00E844EE">
            <w:pPr>
              <w:pStyle w:val="Piedepgina"/>
              <w:tabs>
                <w:tab w:val="clear" w:pos="4252"/>
                <w:tab w:val="clear" w:pos="8504"/>
              </w:tabs>
            </w:pPr>
            <w:r>
              <w:t>1</w:t>
            </w:r>
          </w:p>
        </w:tc>
        <w:tc>
          <w:tcPr>
            <w:tcW w:w="30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1</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4</w:t>
            </w:r>
          </w:p>
        </w:tc>
        <w:tc>
          <w:tcPr>
            <w:tcW w:w="410"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6</w:t>
            </w:r>
          </w:p>
        </w:tc>
        <w:tc>
          <w:tcPr>
            <w:tcW w:w="410"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4</w:t>
            </w:r>
          </w:p>
        </w:tc>
        <w:tc>
          <w:tcPr>
            <w:tcW w:w="306" w:type="dxa"/>
            <w:tcBorders>
              <w:top w:val="nil"/>
              <w:left w:val="nil"/>
              <w:bottom w:val="nil"/>
              <w:right w:val="nil"/>
            </w:tcBorders>
          </w:tcPr>
          <w:p w:rsidR="00E844EE" w:rsidRDefault="00E844EE">
            <w:pPr>
              <w:pStyle w:val="Piedepgina"/>
              <w:tabs>
                <w:tab w:val="clear" w:pos="4252"/>
                <w:tab w:val="clear" w:pos="8504"/>
              </w:tabs>
            </w:pPr>
          </w:p>
        </w:tc>
        <w:tc>
          <w:tcPr>
            <w:tcW w:w="300" w:type="dxa"/>
            <w:tcBorders>
              <w:top w:val="nil"/>
              <w:left w:val="nil"/>
              <w:bottom w:val="nil"/>
              <w:right w:val="nil"/>
            </w:tcBorders>
          </w:tcPr>
          <w:p w:rsidR="00E844EE" w:rsidRDefault="00E844EE">
            <w:pPr>
              <w:pStyle w:val="Piedepgina"/>
              <w:tabs>
                <w:tab w:val="clear" w:pos="4252"/>
                <w:tab w:val="clear" w:pos="8504"/>
              </w:tabs>
            </w:pPr>
            <w:r>
              <w:t>1</w:t>
            </w: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bottom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r>
              <w:t>1</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31" w:type="dxa"/>
            <w:tcBorders>
              <w:top w:val="nil"/>
              <w:left w:val="nil"/>
              <w:bottom w:val="nil"/>
              <w:right w:val="nil"/>
            </w:tcBorders>
          </w:tcPr>
          <w:p w:rsidR="00E844EE" w:rsidRDefault="00E844EE">
            <w:pPr>
              <w:pStyle w:val="Piedepgina"/>
              <w:tabs>
                <w:tab w:val="clear" w:pos="4252"/>
                <w:tab w:val="clear" w:pos="8504"/>
              </w:tabs>
            </w:pPr>
            <w:r>
              <w:t>5</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410" w:type="dxa"/>
            <w:tcBorders>
              <w:top w:val="nil"/>
              <w:left w:val="nil"/>
              <w:bottom w:val="nil"/>
              <w:right w:val="nil"/>
            </w:tcBorders>
          </w:tcPr>
          <w:p w:rsidR="00E844EE" w:rsidRDefault="00E844EE">
            <w:pPr>
              <w:pStyle w:val="Piedepgina"/>
              <w:tabs>
                <w:tab w:val="clear" w:pos="4252"/>
                <w:tab w:val="clear" w:pos="8504"/>
              </w:tabs>
            </w:pPr>
            <w:r>
              <w:t>10</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410" w:type="dxa"/>
            <w:tcBorders>
              <w:top w:val="nil"/>
              <w:left w:val="nil"/>
              <w:bottom w:val="nil"/>
              <w:right w:val="nil"/>
            </w:tcBorders>
          </w:tcPr>
          <w:p w:rsidR="00E844EE" w:rsidRDefault="00E844EE">
            <w:pPr>
              <w:pStyle w:val="Piedepgina"/>
              <w:tabs>
                <w:tab w:val="clear" w:pos="4252"/>
                <w:tab w:val="clear" w:pos="8504"/>
              </w:tabs>
            </w:pPr>
            <w:r>
              <w:t>10</w:t>
            </w:r>
          </w:p>
        </w:tc>
        <w:tc>
          <w:tcPr>
            <w:tcW w:w="331" w:type="dxa"/>
            <w:tcBorders>
              <w:top w:val="nil"/>
              <w:left w:val="nil"/>
              <w:bottom w:val="nil"/>
              <w:right w:val="nil"/>
            </w:tcBorders>
          </w:tcPr>
          <w:p w:rsidR="00E844EE" w:rsidRDefault="00E844EE">
            <w:pPr>
              <w:pStyle w:val="Piedepgina"/>
              <w:tabs>
                <w:tab w:val="clear" w:pos="4252"/>
                <w:tab w:val="clear" w:pos="8504"/>
              </w:tabs>
            </w:pPr>
          </w:p>
        </w:tc>
        <w:tc>
          <w:tcPr>
            <w:tcW w:w="306" w:type="dxa"/>
            <w:tcBorders>
              <w:top w:val="nil"/>
              <w:left w:val="nil"/>
              <w:bottom w:val="nil"/>
              <w:right w:val="nil"/>
            </w:tcBorders>
          </w:tcPr>
          <w:p w:rsidR="00E844EE" w:rsidRDefault="00E844EE">
            <w:pPr>
              <w:pStyle w:val="Piedepgina"/>
              <w:tabs>
                <w:tab w:val="clear" w:pos="4252"/>
                <w:tab w:val="clear" w:pos="8504"/>
              </w:tabs>
            </w:pPr>
            <w:r>
              <w:t>5</w:t>
            </w:r>
          </w:p>
        </w:tc>
        <w:tc>
          <w:tcPr>
            <w:tcW w:w="30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r>
              <w:t>1</w:t>
            </w:r>
          </w:p>
        </w:tc>
      </w:tr>
      <w:tr w:rsidR="00E844EE">
        <w:tblPrEx>
          <w:tblCellMar>
            <w:top w:w="0" w:type="dxa"/>
            <w:bottom w:w="0" w:type="dxa"/>
          </w:tblCellMar>
        </w:tblPrEx>
        <w:trPr>
          <w:cantSplit/>
          <w:trHeight w:val="180"/>
        </w:trPr>
        <w:tc>
          <w:tcPr>
            <w:tcW w:w="5206" w:type="dxa"/>
            <w:gridSpan w:val="12"/>
            <w:tcBorders>
              <w:top w:val="nil"/>
              <w:left w:val="nil"/>
              <w:bottom w:val="nil"/>
              <w:right w:val="nil"/>
            </w:tcBorders>
          </w:tcPr>
          <w:p w:rsidR="00E844EE" w:rsidRDefault="00E844EE">
            <w:pPr>
              <w:pStyle w:val="Piedepgina"/>
              <w:tabs>
                <w:tab w:val="clear" w:pos="4252"/>
                <w:tab w:val="clear" w:pos="8504"/>
              </w:tabs>
              <w:jc w:val="center"/>
              <w:rPr>
                <w:b/>
                <w:bCs/>
              </w:rPr>
            </w:pPr>
            <w:r>
              <w:rPr>
                <w:b/>
                <w:bCs/>
              </w:rPr>
              <w:t>..................</w:t>
            </w:r>
          </w:p>
        </w:tc>
      </w:tr>
    </w:tbl>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Expresando </w:t>
      </w:r>
      <w:r>
        <w:rPr>
          <w:position w:val="-10"/>
        </w:rPr>
        <w:object w:dxaOrig="780" w:dyaOrig="380">
          <v:shape id="_x0000_i1155" type="#_x0000_t75" style="width:39.2pt;height:18.8pt" o:ole="">
            <v:imagedata r:id="rId499" o:title=""/>
          </v:shape>
          <o:OLEObject Type="Embed" ProgID="Equation.3" ShapeID="_x0000_i1155" DrawAspect="Content" ObjectID="_1377796358" r:id="rId500"/>
        </w:object>
      </w:r>
      <w:r>
        <w:t>en una fórmula a partir de:</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705"/>
      </w:pPr>
      <w:r>
        <w:t xml:space="preserve">Sea el símbolo </w:t>
      </w:r>
      <w:r>
        <w:rPr>
          <w:position w:val="-28"/>
        </w:rPr>
        <w:object w:dxaOrig="400" w:dyaOrig="680">
          <v:shape id="_x0000_i1156" type="#_x0000_t75" style="width:19.9pt;height:33.85pt" o:ole="">
            <v:imagedata r:id="rId501" o:title=""/>
          </v:shape>
          <o:OLEObject Type="Embed" ProgID="Equation.3" ShapeID="_x0000_i1156" DrawAspect="Content" ObjectID="_1377796359" r:id="rId502"/>
        </w:object>
      </w:r>
      <w:r>
        <w:t xml:space="preserve">, léase “n C r” (coeficiente combinatoria), donde </w:t>
      </w:r>
      <w:r>
        <w:rPr>
          <w:b/>
          <w:bCs/>
          <w:i/>
          <w:iCs/>
        </w:rPr>
        <w:t>r</w:t>
      </w:r>
      <w:r>
        <w:t xml:space="preserve"> y </w:t>
      </w:r>
      <w:r>
        <w:rPr>
          <w:b/>
          <w:bCs/>
          <w:i/>
          <w:iCs/>
        </w:rPr>
        <w:t>n</w:t>
      </w:r>
      <w:r>
        <w:t xml:space="preserve"> son enteros positivos </w:t>
      </w:r>
      <w:r>
        <w:rPr>
          <w:position w:val="-6"/>
        </w:rPr>
        <w:object w:dxaOrig="560" w:dyaOrig="260">
          <v:shape id="_x0000_i1157" type="#_x0000_t75" style="width:27.95pt;height:12.9pt" o:ole="">
            <v:imagedata r:id="rId452" o:title=""/>
          </v:shape>
          <o:OLEObject Type="Embed" ProgID="Equation.3" ShapeID="_x0000_i1157" DrawAspect="Content" ObjectID="_1377796360" r:id="rId503"/>
        </w:object>
      </w:r>
      <w:r>
        <w:t>, se define como sigue:</w:t>
      </w:r>
    </w:p>
    <w:p w:rsidR="00E844EE" w:rsidRDefault="00E844EE">
      <w:pPr>
        <w:pStyle w:val="Piedepgina"/>
        <w:tabs>
          <w:tab w:val="clear" w:pos="4252"/>
          <w:tab w:val="clear" w:pos="8504"/>
        </w:tabs>
        <w:ind w:left="705"/>
      </w:pPr>
    </w:p>
    <w:p w:rsidR="00E844EE" w:rsidRDefault="00E844EE">
      <w:pPr>
        <w:pStyle w:val="Piedepgina"/>
        <w:tabs>
          <w:tab w:val="clear" w:pos="4252"/>
          <w:tab w:val="clear" w:pos="8504"/>
        </w:tabs>
        <w:ind w:left="705"/>
        <w:jc w:val="center"/>
      </w:pPr>
      <w:r>
        <w:rPr>
          <w:position w:val="-28"/>
        </w:rPr>
        <w:object w:dxaOrig="1520" w:dyaOrig="680">
          <v:shape id="_x0000_i1158" type="#_x0000_t75" style="width:94.05pt;height:41.9pt" o:ole="" filled="t" fillcolor="silver">
            <v:imagedata r:id="rId504" o:title=""/>
          </v:shape>
          <o:OLEObject Type="Embed" ProgID="Equation.3" ShapeID="_x0000_i1158" DrawAspect="Content" ObjectID="_1377796361" r:id="rId505"/>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La conexión entre estos símbolos entre estos símbolos y los coeficientes de las expresiones </w:t>
      </w:r>
      <w:r>
        <w:rPr>
          <w:position w:val="-10"/>
        </w:rPr>
        <w:object w:dxaOrig="780" w:dyaOrig="380">
          <v:shape id="_x0000_i1159" type="#_x0000_t75" style="width:39.2pt;height:18.8pt" o:ole="">
            <v:imagedata r:id="rId499" o:title=""/>
          </v:shape>
          <o:OLEObject Type="Embed" ProgID="Equation.3" ShapeID="_x0000_i1159" DrawAspect="Content" ObjectID="_1377796362" r:id="rId506"/>
        </w:object>
      </w:r>
      <w:r>
        <w:t xml:space="preserve"> se ve claramente del hecho que el triángulo de pascal puede escribirse ahora así:</w: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0"/>
        <w:gridCol w:w="540"/>
        <w:gridCol w:w="540"/>
        <w:gridCol w:w="540"/>
        <w:gridCol w:w="540"/>
        <w:gridCol w:w="540"/>
        <w:gridCol w:w="540"/>
        <w:gridCol w:w="540"/>
        <w:gridCol w:w="540"/>
        <w:gridCol w:w="560"/>
        <w:gridCol w:w="540"/>
        <w:gridCol w:w="540"/>
      </w:tblGrid>
      <w:tr w:rsidR="00E844EE">
        <w:tblPrEx>
          <w:tblCellMar>
            <w:top w:w="0" w:type="dxa"/>
            <w:bottom w:w="0" w:type="dxa"/>
          </w:tblCellMar>
        </w:tblPrEx>
        <w:trPr>
          <w:cantSplit/>
          <w:trHeight w:val="180"/>
        </w:trPr>
        <w:tc>
          <w:tcPr>
            <w:tcW w:w="1480" w:type="dxa"/>
            <w:vMerge w:val="restart"/>
            <w:tcBorders>
              <w:top w:val="nil"/>
              <w:left w:val="nil"/>
              <w:right w:val="nil"/>
            </w:tcBorders>
          </w:tcPr>
          <w:p w:rsidR="00E844EE" w:rsidRDefault="00E844EE">
            <w:pPr>
              <w:pStyle w:val="Piedepgina"/>
              <w:tabs>
                <w:tab w:val="clear" w:pos="4252"/>
                <w:tab w:val="clear" w:pos="8504"/>
              </w:tabs>
            </w:pPr>
            <w:r>
              <w:rPr>
                <w:position w:val="-116"/>
              </w:rPr>
              <w:object w:dxaOrig="800" w:dyaOrig="2439">
                <v:shape id="_x0000_i1160" type="#_x0000_t75" style="width:39.75pt;height:207.4pt" o:ole="">
                  <v:imagedata r:id="rId497" o:title=""/>
                </v:shape>
                <o:OLEObject Type="Embed" ProgID="Equation.3" ShapeID="_x0000_i1160" DrawAspect="Content" ObjectID="_1377796363" r:id="rId507"/>
              </w:object>
            </w: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1" type="#_x0000_t75" style="width:19.9pt;height:33.85pt" o:ole="">
                  <v:imagedata r:id="rId508" o:title=""/>
                </v:shape>
                <o:OLEObject Type="Embed" ProgID="Equation.3" ShapeID="_x0000_i1161" DrawAspect="Content" ObjectID="_1377796364" r:id="rId509"/>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6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2" type="#_x0000_t75" style="width:19.9pt;height:33.85pt" o:ole="">
                  <v:imagedata r:id="rId510" o:title=""/>
                </v:shape>
                <o:OLEObject Type="Embed" ProgID="Equation.3" ShapeID="_x0000_i1162" DrawAspect="Content" ObjectID="_1377796365" r:id="rId511"/>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3" type="#_x0000_t75" style="width:19.9pt;height:33.85pt" o:ole="">
                  <v:imagedata r:id="rId512" o:title=""/>
                </v:shape>
                <o:OLEObject Type="Embed" ProgID="Equation.3" ShapeID="_x0000_i1163" DrawAspect="Content" ObjectID="_1377796366" r:id="rId513"/>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6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4" type="#_x0000_t75" style="width:19.9pt;height:33.85pt" o:ole="">
                  <v:imagedata r:id="rId514" o:title=""/>
                </v:shape>
                <o:OLEObject Type="Embed" ProgID="Equation.3" ShapeID="_x0000_i1164" DrawAspect="Content" ObjectID="_1377796367" r:id="rId515"/>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5" type="#_x0000_t75" style="width:19.9pt;height:33.85pt" o:ole="">
                  <v:imagedata r:id="rId516" o:title=""/>
                </v:shape>
                <o:OLEObject Type="Embed" ProgID="Equation.3" ShapeID="_x0000_i1165" DrawAspect="Content" ObjectID="_1377796368" r:id="rId517"/>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6" type="#_x0000_t75" style="width:19.9pt;height:33.85pt" o:ole="">
                  <v:imagedata r:id="rId518" o:title=""/>
                </v:shape>
                <o:OLEObject Type="Embed" ProgID="Equation.3" ShapeID="_x0000_i1166" DrawAspect="Content" ObjectID="_1377796369" r:id="rId519"/>
              </w:object>
            </w:r>
          </w:p>
        </w:tc>
        <w:tc>
          <w:tcPr>
            <w:tcW w:w="56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7" type="#_x0000_t75" style="width:19.9pt;height:33.85pt" o:ole="">
                  <v:imagedata r:id="rId520" o:title=""/>
                </v:shape>
                <o:OLEObject Type="Embed" ProgID="Equation.3" ShapeID="_x0000_i1167" DrawAspect="Content" ObjectID="_1377796370" r:id="rId521"/>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8" type="#_x0000_t75" style="width:19.9pt;height:33.85pt" o:ole="">
                  <v:imagedata r:id="rId522" o:title=""/>
                </v:shape>
                <o:OLEObject Type="Embed" ProgID="Equation.3" ShapeID="_x0000_i1168" DrawAspect="Content" ObjectID="_1377796371" r:id="rId523"/>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69" type="#_x0000_t75" style="width:19.9pt;height:33.85pt" o:ole="">
                  <v:imagedata r:id="rId524" o:title=""/>
                </v:shape>
                <o:OLEObject Type="Embed" ProgID="Equation.3" ShapeID="_x0000_i1169" DrawAspect="Content" ObjectID="_1377796372" r:id="rId525"/>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6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0" type="#_x0000_t75" style="width:19.9pt;height:33.85pt" o:ole="">
                  <v:imagedata r:id="rId526" o:title=""/>
                </v:shape>
                <o:OLEObject Type="Embed" ProgID="Equation.3" ShapeID="_x0000_i1170" DrawAspect="Content" ObjectID="_1377796373" r:id="rId527"/>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1" type="#_x0000_t75" style="width:19.9pt;height:33.85pt" o:ole="">
                  <v:imagedata r:id="rId528" o:title=""/>
                </v:shape>
                <o:OLEObject Type="Embed" ProgID="Equation.3" ShapeID="_x0000_i1171" DrawAspect="Content" ObjectID="_1377796374" r:id="rId529"/>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2" type="#_x0000_t75" style="width:19.9pt;height:33.85pt" o:ole="">
                  <v:imagedata r:id="rId530" o:title=""/>
                </v:shape>
                <o:OLEObject Type="Embed" ProgID="Equation.3" ShapeID="_x0000_i1172" DrawAspect="Content" ObjectID="_1377796375" r:id="rId531"/>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3" type="#_x0000_t75" style="width:19.9pt;height:33.85pt" o:ole="">
                  <v:imagedata r:id="rId532" o:title=""/>
                </v:shape>
                <o:OLEObject Type="Embed" ProgID="Equation.3" ShapeID="_x0000_i1173" DrawAspect="Content" ObjectID="_1377796376" r:id="rId533"/>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4" type="#_x0000_t75" style="width:19.9pt;height:33.85pt" o:ole="">
                  <v:imagedata r:id="rId534" o:title=""/>
                </v:shape>
                <o:OLEObject Type="Embed" ProgID="Equation.3" ShapeID="_x0000_i1174" DrawAspect="Content" ObjectID="_1377796377" r:id="rId535"/>
              </w:object>
            </w:r>
          </w:p>
        </w:tc>
        <w:tc>
          <w:tcPr>
            <w:tcW w:w="56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5" type="#_x0000_t75" style="width:19.9pt;height:33.85pt" o:ole="">
                  <v:imagedata r:id="rId536" o:title=""/>
                </v:shape>
                <o:OLEObject Type="Embed" ProgID="Equation.3" ShapeID="_x0000_i1175" DrawAspect="Content" ObjectID="_1377796378" r:id="rId537"/>
              </w:object>
            </w:r>
          </w:p>
        </w:tc>
        <w:tc>
          <w:tcPr>
            <w:tcW w:w="316" w:type="dxa"/>
            <w:tcBorders>
              <w:top w:val="nil"/>
              <w:left w:val="nil"/>
              <w:bottom w:val="nil"/>
              <w:right w:val="nil"/>
            </w:tcBorders>
          </w:tcPr>
          <w:p w:rsidR="00E844EE" w:rsidRDefault="00E844EE">
            <w:pPr>
              <w:pStyle w:val="Piedepgina"/>
              <w:tabs>
                <w:tab w:val="clear" w:pos="4252"/>
                <w:tab w:val="clear" w:pos="8504"/>
              </w:tabs>
            </w:pPr>
          </w:p>
        </w:tc>
      </w:tr>
      <w:tr w:rsidR="00E844EE">
        <w:tblPrEx>
          <w:tblCellMar>
            <w:top w:w="0" w:type="dxa"/>
            <w:bottom w:w="0" w:type="dxa"/>
          </w:tblCellMar>
        </w:tblPrEx>
        <w:trPr>
          <w:cantSplit/>
          <w:trHeight w:val="180"/>
        </w:trPr>
        <w:tc>
          <w:tcPr>
            <w:tcW w:w="1480" w:type="dxa"/>
            <w:vMerge/>
            <w:tcBorders>
              <w:left w:val="nil"/>
              <w:bottom w:val="nil"/>
              <w:right w:val="nil"/>
            </w:tcBorders>
          </w:tcPr>
          <w:p w:rsidR="00E844EE" w:rsidRDefault="00E844EE">
            <w:pPr>
              <w:pStyle w:val="Piedepgina"/>
              <w:tabs>
                <w:tab w:val="clear" w:pos="4252"/>
                <w:tab w:val="clear" w:pos="8504"/>
              </w:tabs>
            </w:pPr>
          </w:p>
        </w:tc>
        <w:tc>
          <w:tcPr>
            <w:tcW w:w="329"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6" type="#_x0000_t75" style="width:19.9pt;height:33.85pt" o:ole="">
                  <v:imagedata r:id="rId538" o:title=""/>
                </v:shape>
                <o:OLEObject Type="Embed" ProgID="Equation.3" ShapeID="_x0000_i1176" DrawAspect="Content" ObjectID="_1377796379" r:id="rId539"/>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7" type="#_x0000_t75" style="width:19.9pt;height:33.85pt" o:ole="">
                  <v:imagedata r:id="rId540" o:title=""/>
                </v:shape>
                <o:OLEObject Type="Embed" ProgID="Equation.3" ShapeID="_x0000_i1177" DrawAspect="Content" ObjectID="_1377796380" r:id="rId541"/>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8" type="#_x0000_t75" style="width:19.9pt;height:33.85pt" o:ole="">
                  <v:imagedata r:id="rId542" o:title=""/>
                </v:shape>
                <o:OLEObject Type="Embed" ProgID="Equation.3" ShapeID="_x0000_i1178" DrawAspect="Content" ObjectID="_1377796381" r:id="rId543"/>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4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79" type="#_x0000_t75" style="width:19.9pt;height:33.85pt" o:ole="">
                  <v:imagedata r:id="rId544" o:title=""/>
                </v:shape>
                <o:OLEObject Type="Embed" ProgID="Equation.3" ShapeID="_x0000_i1179" DrawAspect="Content" ObjectID="_1377796382" r:id="rId545"/>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560"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80" type="#_x0000_t75" style="width:19.9pt;height:33.85pt" o:ole="">
                  <v:imagedata r:id="rId546" o:title=""/>
                </v:shape>
                <o:OLEObject Type="Embed" ProgID="Equation.3" ShapeID="_x0000_i1180" DrawAspect="Content" ObjectID="_1377796383" r:id="rId547"/>
              </w:object>
            </w:r>
          </w:p>
        </w:tc>
        <w:tc>
          <w:tcPr>
            <w:tcW w:w="540" w:type="dxa"/>
            <w:tcBorders>
              <w:top w:val="nil"/>
              <w:left w:val="nil"/>
              <w:bottom w:val="nil"/>
              <w:right w:val="nil"/>
            </w:tcBorders>
          </w:tcPr>
          <w:p w:rsidR="00E844EE" w:rsidRDefault="00E844EE">
            <w:pPr>
              <w:pStyle w:val="Piedepgina"/>
              <w:tabs>
                <w:tab w:val="clear" w:pos="4252"/>
                <w:tab w:val="clear" w:pos="8504"/>
              </w:tabs>
            </w:pPr>
          </w:p>
        </w:tc>
        <w:tc>
          <w:tcPr>
            <w:tcW w:w="316" w:type="dxa"/>
            <w:tcBorders>
              <w:top w:val="nil"/>
              <w:left w:val="nil"/>
              <w:bottom w:val="nil"/>
              <w:right w:val="nil"/>
            </w:tcBorders>
          </w:tcPr>
          <w:p w:rsidR="00E844EE" w:rsidRDefault="00E844EE">
            <w:pPr>
              <w:pStyle w:val="Piedepgina"/>
              <w:tabs>
                <w:tab w:val="clear" w:pos="4252"/>
                <w:tab w:val="clear" w:pos="8504"/>
              </w:tabs>
            </w:pPr>
            <w:r>
              <w:rPr>
                <w:position w:val="-28"/>
              </w:rPr>
              <w:object w:dxaOrig="400" w:dyaOrig="680">
                <v:shape id="_x0000_i1181" type="#_x0000_t75" style="width:19.9pt;height:33.85pt" o:ole="">
                  <v:imagedata r:id="rId548" o:title=""/>
                </v:shape>
                <o:OLEObject Type="Embed" ProgID="Equation.3" ShapeID="_x0000_i1181" DrawAspect="Content" ObjectID="_1377796384" r:id="rId549"/>
              </w:object>
            </w:r>
          </w:p>
        </w:tc>
      </w:tr>
      <w:tr w:rsidR="00E844EE">
        <w:tblPrEx>
          <w:tblCellMar>
            <w:top w:w="0" w:type="dxa"/>
            <w:bottom w:w="0" w:type="dxa"/>
          </w:tblCellMar>
        </w:tblPrEx>
        <w:trPr>
          <w:cantSplit/>
          <w:trHeight w:val="180"/>
        </w:trPr>
        <w:tc>
          <w:tcPr>
            <w:tcW w:w="7005" w:type="dxa"/>
            <w:gridSpan w:val="12"/>
            <w:tcBorders>
              <w:top w:val="nil"/>
              <w:left w:val="nil"/>
              <w:bottom w:val="nil"/>
              <w:right w:val="nil"/>
            </w:tcBorders>
          </w:tcPr>
          <w:p w:rsidR="00E844EE" w:rsidRDefault="00E844EE">
            <w:pPr>
              <w:pStyle w:val="Piedepgina"/>
              <w:tabs>
                <w:tab w:val="clear" w:pos="4252"/>
                <w:tab w:val="clear" w:pos="8504"/>
              </w:tabs>
              <w:jc w:val="center"/>
              <w:rPr>
                <w:b/>
                <w:bCs/>
              </w:rPr>
            </w:pPr>
            <w:r>
              <w:rPr>
                <w:b/>
                <w:bCs/>
              </w:rPr>
              <w:t>..................</w:t>
            </w:r>
          </w:p>
        </w:tc>
      </w:tr>
    </w:tbl>
    <w:p w:rsidR="00E844EE" w:rsidRDefault="00E844EE">
      <w:pPr>
        <w:pStyle w:val="Piedepgina"/>
        <w:tabs>
          <w:tab w:val="clear" w:pos="4252"/>
          <w:tab w:val="clear" w:pos="8504"/>
        </w:tabs>
      </w:pPr>
    </w:p>
    <w:p w:rsidR="00E844EE" w:rsidRDefault="00E844EE">
      <w:pPr>
        <w:pStyle w:val="Piedepgina"/>
        <w:tabs>
          <w:tab w:val="clear" w:pos="4252"/>
          <w:tab w:val="clear" w:pos="8504"/>
        </w:tabs>
        <w:ind w:left="708"/>
      </w:pPr>
      <w:r>
        <w:rPr>
          <w:position w:val="-62"/>
        </w:rPr>
        <w:object w:dxaOrig="7980" w:dyaOrig="1359">
          <v:shape id="_x0000_i1182" type="#_x0000_t75" style="width:399.2pt;height:67.7pt" o:ole="">
            <v:imagedata r:id="rId550" o:title=""/>
          </v:shape>
          <o:OLEObject Type="Embed" ProgID="Equation.3" ShapeID="_x0000_i1182" DrawAspect="Content" ObjectID="_1377796385" r:id="rId551"/>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 esta expresión se le denomina el teorema del binomio.</w:t>
      </w:r>
    </w:p>
    <w:p w:rsidR="00E844EE" w:rsidRDefault="00E844EE">
      <w:pPr>
        <w:pStyle w:val="Piedepgina"/>
        <w:tabs>
          <w:tab w:val="clear" w:pos="4252"/>
          <w:tab w:val="clear" w:pos="8504"/>
        </w:tabs>
      </w:pPr>
      <w:r>
        <w:t>Donde:</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2832"/>
      </w:pPr>
      <w:r>
        <w:rPr>
          <w:position w:val="-28"/>
        </w:rPr>
        <w:object w:dxaOrig="1840" w:dyaOrig="680">
          <v:shape id="_x0000_i1183" type="#_x0000_t75" style="width:99.4pt;height:36.55pt" o:ole="">
            <v:imagedata r:id="rId552" o:title=""/>
          </v:shape>
          <o:OLEObject Type="Embed" ProgID="Equation.3" ShapeID="_x0000_i1183" DrawAspect="Content" ObjectID="_1377796386" r:id="rId553"/>
        </w:object>
      </w:r>
      <w:r>
        <w:t xml:space="preserve">    donde r = 0,1,2,...,n </w:t>
      </w:r>
    </w:p>
    <w:p w:rsidR="00E844EE" w:rsidRDefault="00E844EE">
      <w:pPr>
        <w:pStyle w:val="Ttulo2"/>
      </w:pPr>
      <w:bookmarkStart w:id="270" w:name="_Toc179545836"/>
      <w:bookmarkStart w:id="271" w:name="_Toc179546783"/>
      <w:r>
        <w:t>Propiedades</w:t>
      </w:r>
      <w:bookmarkEnd w:id="270"/>
      <w:bookmarkEnd w:id="271"/>
      <w:r>
        <w:t xml:space="preserve"> </w:t>
      </w:r>
    </w:p>
    <w:p w:rsidR="00E844EE" w:rsidRDefault="00E844EE">
      <w:pPr>
        <w:pStyle w:val="Piedepgina"/>
        <w:tabs>
          <w:tab w:val="clear" w:pos="4252"/>
          <w:tab w:val="clear" w:pos="8504"/>
        </w:tabs>
      </w:pPr>
    </w:p>
    <w:p w:rsidR="00E844EE" w:rsidRDefault="00E844EE">
      <w:pPr>
        <w:pStyle w:val="Piedepgina"/>
        <w:numPr>
          <w:ilvl w:val="0"/>
          <w:numId w:val="18"/>
        </w:numPr>
        <w:tabs>
          <w:tab w:val="clear" w:pos="4252"/>
          <w:tab w:val="clear" w:pos="8504"/>
        </w:tabs>
      </w:pPr>
      <w:r>
        <w:t>Es un polinomio entero, ya que sus coeficientes son enteros por ser números combinatorios.</w:t>
      </w:r>
    </w:p>
    <w:p w:rsidR="00E844EE" w:rsidRDefault="00E844EE">
      <w:pPr>
        <w:pStyle w:val="Piedepgina"/>
        <w:tabs>
          <w:tab w:val="clear" w:pos="4252"/>
          <w:tab w:val="clear" w:pos="8504"/>
        </w:tabs>
        <w:ind w:left="360"/>
      </w:pPr>
    </w:p>
    <w:p w:rsidR="00E844EE" w:rsidRDefault="00E844EE">
      <w:pPr>
        <w:pStyle w:val="Piedepgina"/>
        <w:numPr>
          <w:ilvl w:val="0"/>
          <w:numId w:val="18"/>
        </w:numPr>
        <w:tabs>
          <w:tab w:val="clear" w:pos="4252"/>
          <w:tab w:val="clear" w:pos="8504"/>
        </w:tabs>
      </w:pPr>
      <w:r>
        <w:t xml:space="preserve">Es un polinomio homogéneo del grado </w:t>
      </w:r>
      <w:r>
        <w:rPr>
          <w:b/>
          <w:bCs/>
          <w:i/>
          <w:iCs/>
        </w:rPr>
        <w:t>n</w:t>
      </w:r>
      <w:r>
        <w:t xml:space="preserve"> respecto de las letras </w:t>
      </w:r>
      <w:r>
        <w:rPr>
          <w:b/>
          <w:bCs/>
          <w:i/>
          <w:iCs/>
        </w:rPr>
        <w:t>a</w:t>
      </w:r>
      <w:r>
        <w:t xml:space="preserve"> y </w:t>
      </w:r>
      <w:r>
        <w:rPr>
          <w:b/>
          <w:bCs/>
          <w:i/>
          <w:iCs/>
        </w:rPr>
        <w:t>b</w:t>
      </w:r>
    </w:p>
    <w:p w:rsidR="00E844EE" w:rsidRDefault="00E844EE">
      <w:pPr>
        <w:pStyle w:val="Piedepgina"/>
        <w:tabs>
          <w:tab w:val="clear" w:pos="4252"/>
          <w:tab w:val="clear" w:pos="8504"/>
        </w:tabs>
      </w:pPr>
    </w:p>
    <w:p w:rsidR="00E844EE" w:rsidRDefault="00E844EE">
      <w:pPr>
        <w:pStyle w:val="Piedepgina"/>
        <w:numPr>
          <w:ilvl w:val="0"/>
          <w:numId w:val="18"/>
        </w:numPr>
        <w:tabs>
          <w:tab w:val="clear" w:pos="4252"/>
          <w:tab w:val="clear" w:pos="8504"/>
        </w:tabs>
      </w:pPr>
      <w:r>
        <w:t xml:space="preserve">es un polinomio completo de </w:t>
      </w:r>
      <w:r>
        <w:rPr>
          <w:b/>
          <w:bCs/>
          <w:i/>
          <w:iCs/>
        </w:rPr>
        <w:t>n +1</w:t>
      </w:r>
      <w:r>
        <w:rPr>
          <w:b/>
          <w:bCs/>
        </w:rPr>
        <w:t xml:space="preserve"> </w:t>
      </w:r>
      <w:r>
        <w:t xml:space="preserve">términos, ya que los exponentes de a van disminuyendo sucesivamente desde </w:t>
      </w:r>
      <w:r>
        <w:rPr>
          <w:b/>
          <w:bCs/>
          <w:i/>
          <w:iCs/>
        </w:rPr>
        <w:t>n</w:t>
      </w:r>
      <w:r>
        <w:t xml:space="preserve"> a 0</w:t>
      </w:r>
    </w:p>
    <w:p w:rsidR="00E844EE" w:rsidRDefault="00E844EE">
      <w:pPr>
        <w:pStyle w:val="Piedepgina"/>
        <w:tabs>
          <w:tab w:val="clear" w:pos="4252"/>
          <w:tab w:val="clear" w:pos="8504"/>
        </w:tabs>
      </w:pPr>
    </w:p>
    <w:p w:rsidR="00E844EE" w:rsidRDefault="00E844EE">
      <w:pPr>
        <w:pStyle w:val="Piedepgina"/>
        <w:numPr>
          <w:ilvl w:val="0"/>
          <w:numId w:val="18"/>
        </w:numPr>
        <w:tabs>
          <w:tab w:val="clear" w:pos="4252"/>
          <w:tab w:val="clear" w:pos="8504"/>
        </w:tabs>
      </w:pPr>
      <w:r>
        <w:t>Los coeficientes de los términos equidistantes de los extremos son iguales, lo cual es evidente por ser números combinatorios de grados complementarios.</w:t>
      </w:r>
    </w:p>
    <w:p w:rsidR="00E844EE" w:rsidRDefault="00E844EE">
      <w:pPr>
        <w:pStyle w:val="Piedepgina"/>
        <w:tabs>
          <w:tab w:val="clear" w:pos="4252"/>
          <w:tab w:val="clear" w:pos="8504"/>
        </w:tabs>
      </w:pPr>
    </w:p>
    <w:p w:rsidR="00E844EE" w:rsidRDefault="00E844EE">
      <w:pPr>
        <w:pStyle w:val="Piedepgina"/>
        <w:numPr>
          <w:ilvl w:val="0"/>
          <w:numId w:val="18"/>
        </w:numPr>
        <w:tabs>
          <w:tab w:val="clear" w:pos="4252"/>
          <w:tab w:val="clear" w:pos="8504"/>
        </w:tabs>
      </w:pPr>
      <w:r>
        <w:t xml:space="preserve">El exponente de </w:t>
      </w:r>
      <w:r>
        <w:rPr>
          <w:b/>
          <w:bCs/>
          <w:i/>
          <w:iCs/>
        </w:rPr>
        <w:t>a</w:t>
      </w:r>
      <w:r>
        <w:t xml:space="preserve"> en cada término es igual al número de términos que le siguen, y el de </w:t>
      </w:r>
      <w:r>
        <w:rPr>
          <w:b/>
          <w:bCs/>
          <w:i/>
          <w:iCs/>
        </w:rPr>
        <w:t>b</w:t>
      </w:r>
      <w:r>
        <w:t xml:space="preserve"> al de los que le preceden</w:t>
      </w:r>
    </w:p>
    <w:p w:rsidR="00E844EE" w:rsidRDefault="00E844EE">
      <w:pPr>
        <w:pStyle w:val="Piedepgina"/>
        <w:tabs>
          <w:tab w:val="clear" w:pos="4252"/>
          <w:tab w:val="clear" w:pos="8504"/>
        </w:tabs>
      </w:pPr>
    </w:p>
    <w:p w:rsidR="00E844EE" w:rsidRDefault="00E844EE">
      <w:pPr>
        <w:pStyle w:val="Piedepgina"/>
        <w:numPr>
          <w:ilvl w:val="0"/>
          <w:numId w:val="18"/>
        </w:numPr>
        <w:tabs>
          <w:tab w:val="clear" w:pos="4252"/>
          <w:tab w:val="clear" w:pos="8504"/>
        </w:tabs>
      </w:pPr>
      <w:r>
        <w:lastRenderedPageBreak/>
        <w:t xml:space="preserve">Los términos centrales en el desarrollo de un binomio </w:t>
      </w:r>
      <w:r>
        <w:rPr>
          <w:position w:val="-10"/>
        </w:rPr>
        <w:object w:dxaOrig="780" w:dyaOrig="380">
          <v:shape id="_x0000_i1184" type="#_x0000_t75" style="width:39.2pt;height:18.8pt" o:ole="">
            <v:imagedata r:id="rId499" o:title=""/>
          </v:shape>
          <o:OLEObject Type="Embed" ProgID="Equation.3" ShapeID="_x0000_i1184" DrawAspect="Content" ObjectID="_1377796387" r:id="rId554"/>
        </w:object>
      </w:r>
      <w:r>
        <w:t xml:space="preserve">, son: </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708"/>
        <w:jc w:val="center"/>
      </w:pPr>
      <w:r>
        <w:rPr>
          <w:position w:val="-68"/>
        </w:rPr>
        <w:object w:dxaOrig="3320" w:dyaOrig="1480">
          <v:shape id="_x0000_i1185" type="#_x0000_t75" style="width:196.1pt;height:87.6pt" o:ole="">
            <v:imagedata r:id="rId555" o:title=""/>
          </v:shape>
          <o:OLEObject Type="Embed" ProgID="Equation.3" ShapeID="_x0000_i1185" DrawAspect="Content" ObjectID="_1377796388" r:id="rId556"/>
        </w:object>
      </w:r>
    </w:p>
    <w:p w:rsidR="00E844EE" w:rsidRDefault="00E844EE">
      <w:pPr>
        <w:pStyle w:val="Piedepgina"/>
        <w:tabs>
          <w:tab w:val="clear" w:pos="4252"/>
          <w:tab w:val="clear" w:pos="8504"/>
        </w:tabs>
      </w:pPr>
    </w:p>
    <w:p w:rsidR="00E844EE" w:rsidRDefault="00E844EE">
      <w:pPr>
        <w:pStyle w:val="Ttulo2"/>
      </w:pPr>
      <w:bookmarkStart w:id="272" w:name="_Toc179545837"/>
      <w:bookmarkStart w:id="273" w:name="_Toc179546784"/>
      <w:r>
        <w:t>Consecuencias Prácticas</w:t>
      </w:r>
      <w:bookmarkEnd w:id="272"/>
      <w:bookmarkEnd w:id="273"/>
    </w:p>
    <w:p w:rsidR="00E844EE" w:rsidRDefault="00E844EE">
      <w:pPr>
        <w:pStyle w:val="Piedepgina"/>
        <w:tabs>
          <w:tab w:val="clear" w:pos="4252"/>
          <w:tab w:val="clear" w:pos="8504"/>
        </w:tabs>
      </w:pPr>
    </w:p>
    <w:p w:rsidR="00E844EE" w:rsidRDefault="00E844EE">
      <w:pPr>
        <w:pStyle w:val="Piedepgina"/>
        <w:numPr>
          <w:ilvl w:val="0"/>
          <w:numId w:val="19"/>
        </w:numPr>
        <w:tabs>
          <w:tab w:val="clear" w:pos="4252"/>
          <w:tab w:val="clear" w:pos="8504"/>
        </w:tabs>
        <w:jc w:val="both"/>
      </w:pPr>
      <w:r>
        <w:t xml:space="preserve">Si los términos del binomio tienen signos contrarios, los términos del desarrollo serán alternativamente positivos y negativos, siendo negativos los que contengan potencias impares del término negativo del binomio. Basta sustituir en el desarrollo </w:t>
      </w:r>
      <w:r>
        <w:rPr>
          <w:b/>
          <w:bCs/>
          <w:i/>
          <w:iCs/>
        </w:rPr>
        <w:t>a</w:t>
      </w:r>
      <w:r>
        <w:t xml:space="preserve"> por </w:t>
      </w:r>
      <w:r>
        <w:rPr>
          <w:b/>
          <w:bCs/>
          <w:i/>
          <w:iCs/>
        </w:rPr>
        <w:t>–a</w:t>
      </w:r>
    </w:p>
    <w:p w:rsidR="00E844EE" w:rsidRDefault="00E844EE">
      <w:pPr>
        <w:pStyle w:val="Piedepgina"/>
        <w:tabs>
          <w:tab w:val="clear" w:pos="4252"/>
          <w:tab w:val="clear" w:pos="8504"/>
        </w:tabs>
        <w:ind w:left="360"/>
        <w:jc w:val="both"/>
      </w:pPr>
    </w:p>
    <w:p w:rsidR="00E844EE" w:rsidRDefault="00E844EE">
      <w:pPr>
        <w:pStyle w:val="Piedepgina"/>
        <w:numPr>
          <w:ilvl w:val="0"/>
          <w:numId w:val="19"/>
        </w:numPr>
        <w:tabs>
          <w:tab w:val="clear" w:pos="4252"/>
          <w:tab w:val="clear" w:pos="8504"/>
        </w:tabs>
        <w:jc w:val="both"/>
      </w:pPr>
      <w:r>
        <w:t>Si los dos términos del binomio son negativos, todos los términos del desarrollo serán positivos o negativos, según que el exponente sea par o impar. Se tiene en efecto.</w:t>
      </w:r>
    </w:p>
    <w:p w:rsidR="00E844EE" w:rsidRDefault="00E844EE">
      <w:pPr>
        <w:pStyle w:val="Piedepgina"/>
        <w:tabs>
          <w:tab w:val="clear" w:pos="4252"/>
          <w:tab w:val="clear" w:pos="8504"/>
        </w:tabs>
        <w:ind w:left="360"/>
        <w:jc w:val="both"/>
      </w:pPr>
    </w:p>
    <w:p w:rsidR="00E844EE" w:rsidRDefault="00E844EE">
      <w:pPr>
        <w:pStyle w:val="Piedepgina"/>
        <w:tabs>
          <w:tab w:val="clear" w:pos="4252"/>
          <w:tab w:val="clear" w:pos="8504"/>
        </w:tabs>
        <w:ind w:left="360"/>
        <w:jc w:val="center"/>
      </w:pPr>
      <w:r>
        <w:rPr>
          <w:position w:val="-10"/>
        </w:rPr>
        <w:object w:dxaOrig="3840" w:dyaOrig="380">
          <v:shape id="_x0000_i1186" type="#_x0000_t75" style="width:191.8pt;height:18.8pt" o:ole="">
            <v:imagedata r:id="rId557" o:title=""/>
          </v:shape>
          <o:OLEObject Type="Embed" ProgID="Equation.3" ShapeID="_x0000_i1186" DrawAspect="Content" ObjectID="_1377796389" r:id="rId558"/>
        </w:objec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rPr>
          <w:lang w:val="es-MX"/>
        </w:rPr>
      </w:pPr>
    </w:p>
    <w:p w:rsidR="00E844EE" w:rsidRDefault="00E844EE">
      <w:pPr>
        <w:pStyle w:val="Ttulo2"/>
      </w:pPr>
      <w:bookmarkStart w:id="274" w:name="_Toc179545838"/>
      <w:bookmarkStart w:id="275" w:name="_Toc179546785"/>
      <w:r>
        <w:t xml:space="preserve">TEMA </w:t>
      </w:r>
      <w:bookmarkEnd w:id="274"/>
      <w:bookmarkEnd w:id="275"/>
      <w:r>
        <w:t>5</w:t>
      </w:r>
    </w:p>
    <w:p w:rsidR="00E844EE" w:rsidRDefault="00E844EE">
      <w:pPr>
        <w:pStyle w:val="Ttulo1"/>
        <w:jc w:val="center"/>
      </w:pPr>
    </w:p>
    <w:p w:rsidR="00E844EE" w:rsidRDefault="00E844EE">
      <w:pPr>
        <w:pStyle w:val="Ttulo2"/>
        <w:jc w:val="center"/>
      </w:pPr>
      <w:bookmarkStart w:id="276" w:name="_Toc179545839"/>
      <w:bookmarkStart w:id="277" w:name="_Toc179546786"/>
      <w:r>
        <w:t>NUMEROS COMPLEJOS</w:t>
      </w:r>
      <w:bookmarkEnd w:id="276"/>
      <w:bookmarkEnd w:id="277"/>
    </w:p>
    <w:p w:rsidR="00E844EE" w:rsidRDefault="00E844EE">
      <w:pPr>
        <w:pStyle w:val="Ttulo2"/>
        <w:rPr>
          <w:i w:val="0"/>
          <w:iCs w:val="0"/>
        </w:rPr>
      </w:pPr>
      <w:bookmarkStart w:id="278" w:name="_Toc179545840"/>
      <w:bookmarkStart w:id="279" w:name="_Toc179546787"/>
      <w:r>
        <w:t>Introducción</w:t>
      </w:r>
      <w:bookmarkEnd w:id="278"/>
      <w:bookmarkEnd w:id="279"/>
      <w:r>
        <w:rPr>
          <w:i w:val="0"/>
          <w:iCs w:val="0"/>
        </w:rPr>
        <w:t xml:space="preserve"> </w:t>
      </w:r>
    </w:p>
    <w:p w:rsidR="00E844EE" w:rsidRDefault="00E844EE">
      <w:pPr>
        <w:pStyle w:val="Ttulo1"/>
        <w:jc w:val="center"/>
        <w:rPr>
          <w:rFonts w:ascii="Georgia" w:hAnsi="Georgia"/>
        </w:rPr>
      </w:pPr>
    </w:p>
    <w:p w:rsidR="00E844EE" w:rsidRPr="00E844EE" w:rsidRDefault="00E844EE">
      <w:pPr>
        <w:pStyle w:val="Ttulo1"/>
        <w:jc w:val="both"/>
        <w:rPr>
          <w:rFonts w:ascii="Verdana" w:hAnsi="Verdana"/>
          <w:b w:val="0"/>
          <w:bCs w:val="0"/>
          <w:i w:val="0"/>
          <w:iCs w:val="0"/>
          <w:sz w:val="20"/>
          <w:szCs w:val="20"/>
        </w:rPr>
      </w:pPr>
      <w:bookmarkStart w:id="280" w:name="_Toc179545841"/>
      <w:bookmarkStart w:id="281" w:name="_Toc179546788"/>
      <w:r w:rsidRPr="00E844EE">
        <w:rPr>
          <w:rFonts w:ascii="Verdana" w:hAnsi="Verdana"/>
          <w:b w:val="0"/>
          <w:bCs w:val="0"/>
          <w:i w:val="0"/>
          <w:iCs w:val="0"/>
          <w:sz w:val="20"/>
          <w:szCs w:val="20"/>
        </w:rPr>
        <w:t>Número complejo, expresión de la forma a + bi, en donde a y b son números reales e i es √-1. Estos números se pueden sumar, restar, multiplicar y dividir, y forman una estructura algebraica de las llamadas cuerpo en matemáticas. En física e ingeniería los números complejos se utilizan para describir circuitos eléctricos y ondas electromagnéticas. El número i aparece explícitamente en la ecuación de onda de Schrödinger que es fundamental en la teoría cuántica del átomo. El análisis complejo, que combina los números complejos y los conceptos del cálculo, se ha aplicado a campos tan diversos como la teoría de números o el diseño de alas de avión.</w:t>
      </w:r>
      <w:bookmarkEnd w:id="280"/>
      <w:bookmarkEnd w:id="281"/>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Los números complejos son una extensión de los </w:t>
      </w:r>
      <w:hyperlink r:id="rId559" w:tooltip="Número real" w:history="1">
        <w:r w:rsidRPr="00E844EE">
          <w:rPr>
            <w:rFonts w:ascii="Verdana" w:hAnsi="Verdana"/>
            <w:u w:val="single"/>
          </w:rPr>
          <w:t>números reales</w:t>
        </w:r>
      </w:hyperlink>
      <w:r w:rsidRPr="00E844EE">
        <w:rPr>
          <w:rFonts w:ascii="Verdana" w:hAnsi="Verdana"/>
        </w:rPr>
        <w:t>, cumpliéndose</w:t>
      </w:r>
      <w:r w:rsidRPr="00E844EE">
        <w:rPr>
          <w:rFonts w:ascii="Verdana" w:hAnsi="Verdana"/>
          <w:b/>
          <w:bCs/>
        </w:rPr>
        <w:t xml:space="preserve"> que </w:t>
      </w:r>
      <w:r w:rsidR="006F36BE">
        <w:rPr>
          <w:rFonts w:ascii="Verdana" w:hAnsi="Verdana"/>
          <w:b/>
          <w:bCs/>
          <w:noProof/>
        </w:rPr>
        <w:drawing>
          <wp:inline distT="0" distB="0" distL="0" distR="0">
            <wp:extent cx="523875" cy="152400"/>
            <wp:effectExtent l="19050" t="0" r="9525" b="0"/>
            <wp:docPr id="367" name="Imagen 367" descr="\mathbb{R}\sub\math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mathbb{R}\sub\mathbb{C}"/>
                    <pic:cNvPicPr>
                      <a:picLocks noChangeAspect="1" noChangeArrowheads="1"/>
                    </pic:cNvPicPr>
                  </pic:nvPicPr>
                  <pic:blipFill>
                    <a:blip r:embed="rId560"/>
                    <a:srcRect/>
                    <a:stretch>
                      <a:fillRect/>
                    </a:stretch>
                  </pic:blipFill>
                  <pic:spPr bwMode="auto">
                    <a:xfrm>
                      <a:off x="0" y="0"/>
                      <a:ext cx="523875" cy="152400"/>
                    </a:xfrm>
                    <a:prstGeom prst="rect">
                      <a:avLst/>
                    </a:prstGeom>
                    <a:noFill/>
                    <a:ln w="9525">
                      <a:noFill/>
                      <a:miter lim="800000"/>
                      <a:headEnd/>
                      <a:tailEnd/>
                    </a:ln>
                  </pic:spPr>
                </pic:pic>
              </a:graphicData>
            </a:graphic>
          </wp:inline>
        </w:drawing>
      </w:r>
      <w:r w:rsidRPr="00E844EE">
        <w:rPr>
          <w:rFonts w:ascii="Verdana" w:hAnsi="Verdana"/>
          <w:b/>
          <w:bCs/>
        </w:rPr>
        <w:t xml:space="preserve">. Los </w:t>
      </w:r>
      <w:r w:rsidRPr="00E844EE">
        <w:rPr>
          <w:rFonts w:ascii="Verdana" w:hAnsi="Verdana"/>
        </w:rPr>
        <w:t xml:space="preserve">números complejos representan todas las </w:t>
      </w:r>
      <w:hyperlink r:id="rId561" w:tooltip="Raíz (matemática)" w:history="1">
        <w:r w:rsidRPr="00E844EE">
          <w:rPr>
            <w:rFonts w:ascii="Verdana" w:hAnsi="Verdana"/>
            <w:u w:val="single"/>
          </w:rPr>
          <w:t>raíces</w:t>
        </w:r>
      </w:hyperlink>
      <w:r w:rsidRPr="00E844EE">
        <w:rPr>
          <w:rFonts w:ascii="Verdana" w:hAnsi="Verdana"/>
        </w:rPr>
        <w:t xml:space="preserve"> de los </w:t>
      </w:r>
      <w:hyperlink r:id="rId562" w:tooltip="Polinomio" w:history="1">
        <w:r w:rsidRPr="00E844EE">
          <w:rPr>
            <w:rFonts w:ascii="Verdana" w:hAnsi="Verdana"/>
            <w:u w:val="single"/>
          </w:rPr>
          <w:t>polinomios</w:t>
        </w:r>
      </w:hyperlink>
      <w:r w:rsidRPr="00E844EE">
        <w:rPr>
          <w:rFonts w:ascii="Verdana" w:hAnsi="Verdana"/>
        </w:rPr>
        <w:t>, a diferencia de los reales.</w:t>
      </w:r>
    </w:p>
    <w:p w:rsidR="00E844EE" w:rsidRPr="00E844EE" w:rsidRDefault="00E844EE">
      <w:pPr>
        <w:spacing w:before="100" w:beforeAutospacing="1" w:after="100" w:afterAutospacing="1"/>
        <w:jc w:val="both"/>
        <w:rPr>
          <w:rFonts w:ascii="Verdana" w:hAnsi="Verdana"/>
        </w:rPr>
      </w:pPr>
      <w:r w:rsidRPr="00E844EE">
        <w:rPr>
          <w:rFonts w:ascii="Verdana" w:hAnsi="Verdana"/>
        </w:rPr>
        <w:t>Los números complejos son la herramienta de trabajo del álgebra ordinaria, llamada álgebra de los números complejos, así como de ramas de las matemáticas puras y aplicadas como variable compleja, aerodinámica y electromagnetismo entre otras de gran importancia.</w:t>
      </w:r>
    </w:p>
    <w:p w:rsidR="00E844EE" w:rsidRPr="00E844EE" w:rsidRDefault="00E844EE">
      <w:pPr>
        <w:spacing w:before="100" w:beforeAutospacing="1" w:after="100" w:afterAutospacing="1"/>
        <w:jc w:val="both"/>
        <w:rPr>
          <w:rFonts w:ascii="Verdana" w:hAnsi="Verdana"/>
          <w:b/>
          <w:bCs/>
        </w:rPr>
      </w:pPr>
      <w:r w:rsidRPr="00E844EE">
        <w:rPr>
          <w:rFonts w:ascii="Verdana" w:hAnsi="Verdana"/>
        </w:rPr>
        <w:t xml:space="preserve">Contienen a los números reales y los imaginarios puros y constituyen una de las construcciones teóricas más dignas de la inteligencia humana. Los análogos del </w:t>
      </w:r>
      <w:hyperlink r:id="rId563" w:tooltip="Cálculo diferencial" w:history="1">
        <w:r w:rsidRPr="00E844EE">
          <w:rPr>
            <w:rFonts w:ascii="Verdana" w:hAnsi="Verdana"/>
            <w:u w:val="single"/>
          </w:rPr>
          <w:t>cálculo diferencial</w:t>
        </w:r>
      </w:hyperlink>
      <w:r w:rsidRPr="00E844EE">
        <w:rPr>
          <w:rFonts w:ascii="Verdana" w:hAnsi="Verdana"/>
        </w:rPr>
        <w:t xml:space="preserve"> e </w:t>
      </w:r>
      <w:hyperlink r:id="rId564" w:tooltip="Integral" w:history="1">
        <w:r w:rsidRPr="00E844EE">
          <w:rPr>
            <w:rFonts w:ascii="Verdana" w:hAnsi="Verdana"/>
            <w:u w:val="single"/>
          </w:rPr>
          <w:t>integral</w:t>
        </w:r>
      </w:hyperlink>
      <w:r w:rsidRPr="00E844EE">
        <w:rPr>
          <w:rFonts w:ascii="Verdana" w:hAnsi="Verdana"/>
        </w:rPr>
        <w:t xml:space="preserve"> con números complejos reciben el nombre de </w:t>
      </w:r>
      <w:hyperlink r:id="rId565" w:tooltip="Variable compleja" w:history="1">
        <w:r w:rsidRPr="00E844EE">
          <w:rPr>
            <w:rFonts w:ascii="Verdana" w:hAnsi="Verdana"/>
            <w:u w:val="single"/>
          </w:rPr>
          <w:t>variable compleja</w:t>
        </w:r>
      </w:hyperlink>
      <w:r w:rsidRPr="00E844EE">
        <w:rPr>
          <w:rFonts w:ascii="Verdana" w:hAnsi="Verdana"/>
          <w:b/>
          <w:bCs/>
        </w:rPr>
        <w:t xml:space="preserve"> o análisis complejo.</w:t>
      </w:r>
    </w:p>
    <w:p w:rsidR="00E844EE" w:rsidRDefault="00E844EE">
      <w:pPr>
        <w:pStyle w:val="Ttulo1"/>
        <w:jc w:val="center"/>
        <w:rPr>
          <w:rFonts w:ascii="Georgia" w:hAnsi="Georgia"/>
        </w:rPr>
      </w:pPr>
    </w:p>
    <w:p w:rsidR="00E844EE" w:rsidRDefault="00E844EE">
      <w:pPr>
        <w:pStyle w:val="Ttulo1"/>
        <w:rPr>
          <w:rFonts w:ascii="Arial" w:hAnsi="Arial" w:cs="Arial"/>
        </w:rPr>
      </w:pPr>
      <w:bookmarkStart w:id="282" w:name="_Toc179545842"/>
      <w:bookmarkStart w:id="283" w:name="_Toc179546789"/>
      <w:r>
        <w:rPr>
          <w:rFonts w:ascii="Arial" w:hAnsi="Arial" w:cs="Arial"/>
        </w:rPr>
        <w:t>Historia</w:t>
      </w:r>
      <w:bookmarkEnd w:id="282"/>
      <w:bookmarkEnd w:id="283"/>
      <w:r>
        <w:rPr>
          <w:rFonts w:ascii="Arial" w:hAnsi="Arial" w:cs="Arial"/>
        </w:rPr>
        <w:t xml:space="preserve"> </w:t>
      </w:r>
    </w:p>
    <w:p w:rsidR="00E844EE" w:rsidRDefault="00E844EE">
      <w:pPr>
        <w:pStyle w:val="Ttulo1"/>
        <w:jc w:val="center"/>
        <w:rPr>
          <w:rFonts w:ascii="Georgia" w:hAnsi="Georgia"/>
        </w:rPr>
      </w:pPr>
    </w:p>
    <w:p w:rsidR="00E844EE" w:rsidRPr="00E844EE" w:rsidRDefault="00E844EE">
      <w:pPr>
        <w:pStyle w:val="Ttulo1"/>
        <w:jc w:val="both"/>
        <w:rPr>
          <w:rFonts w:ascii="Verdana" w:hAnsi="Verdana"/>
          <w:b w:val="0"/>
          <w:bCs w:val="0"/>
          <w:i w:val="0"/>
          <w:iCs w:val="0"/>
          <w:sz w:val="20"/>
          <w:szCs w:val="20"/>
        </w:rPr>
      </w:pPr>
      <w:bookmarkStart w:id="284" w:name="_Toc179545843"/>
      <w:bookmarkStart w:id="285" w:name="_Toc179546790"/>
      <w:r w:rsidRPr="00E844EE">
        <w:rPr>
          <w:rFonts w:ascii="Verdana" w:hAnsi="Verdana"/>
          <w:b w:val="0"/>
          <w:bCs w:val="0"/>
          <w:i w:val="0"/>
          <w:iCs w:val="0"/>
          <w:sz w:val="20"/>
          <w:szCs w:val="20"/>
        </w:rPr>
        <w:t>Los números complejos aparecieron al buscar soluciones para ecuaciones como x2 = -1. No existe ningún número real x cuyo cuadrado sea -1, por lo que los matemáticos de la antigüedad concluyeron que no tenía solución. Sin embargo, a mediados del siglo XVI, el filósofo y matemático italiano Gerolamo Cardano y sus contemporáneos comenzaron a experimentar con soluciones de ecuaciones que incluían las raíces cuadradas de números negativos. Por ejemplo, Cardano sugirió que el número real 40 se puede expresar como</w:t>
      </w:r>
      <w:bookmarkEnd w:id="284"/>
      <w:bookmarkEnd w:id="285"/>
      <w:r w:rsidRPr="00E844EE">
        <w:rPr>
          <w:rFonts w:ascii="Verdana" w:hAnsi="Verdana"/>
          <w:b w:val="0"/>
          <w:bCs w:val="0"/>
          <w:i w:val="0"/>
          <w:iCs w:val="0"/>
          <w:sz w:val="20"/>
          <w:szCs w:val="20"/>
        </w:rPr>
        <w:t xml:space="preserve"> </w:t>
      </w:r>
    </w:p>
    <w:p w:rsidR="00E844EE" w:rsidRDefault="00E844EE">
      <w:pPr>
        <w:pStyle w:val="Ttulo1"/>
        <w:jc w:val="both"/>
        <w:rPr>
          <w:b w:val="0"/>
          <w:bCs w:val="0"/>
        </w:rPr>
      </w:pPr>
      <w:r>
        <w:rPr>
          <w:b w:val="0"/>
          <w:bCs w:val="0"/>
        </w:rPr>
        <w:t xml:space="preserve"> </w:t>
      </w:r>
    </w:p>
    <w:p w:rsidR="00E844EE" w:rsidRDefault="006F36BE">
      <w:pPr>
        <w:pStyle w:val="Ttulo1"/>
        <w:jc w:val="center"/>
        <w:rPr>
          <w:b w:val="0"/>
          <w:bCs w:val="0"/>
        </w:rPr>
      </w:pPr>
      <w:bookmarkStart w:id="286" w:name="_Toc179545844"/>
      <w:bookmarkStart w:id="287" w:name="_Toc179546791"/>
      <w:r>
        <w:rPr>
          <w:b w:val="0"/>
          <w:bCs w:val="0"/>
          <w:noProof/>
          <w:lang w:val="es-ES"/>
        </w:rPr>
        <w:drawing>
          <wp:anchor distT="0" distB="0" distL="114300" distR="114300" simplePos="0" relativeHeight="251936256" behindDoc="1" locked="0" layoutInCell="1" allowOverlap="1">
            <wp:simplePos x="0" y="0"/>
            <wp:positionH relativeFrom="column">
              <wp:posOffset>2400300</wp:posOffset>
            </wp:positionH>
            <wp:positionV relativeFrom="paragraph">
              <wp:posOffset>14605</wp:posOffset>
            </wp:positionV>
            <wp:extent cx="971550" cy="295275"/>
            <wp:effectExtent l="19050" t="0" r="0" b="0"/>
            <wp:wrapTight wrapText="bothSides">
              <wp:wrapPolygon edited="0">
                <wp:start x="-424" y="0"/>
                <wp:lineTo x="-424" y="20903"/>
                <wp:lineTo x="21600" y="20903"/>
                <wp:lineTo x="21600" y="0"/>
                <wp:lineTo x="-424" y="0"/>
              </wp:wrapPolygon>
            </wp:wrapTight>
            <wp:docPr id="1257" name="Imagen 1257" descr="C:\Documents and Settings\Mi PC\Configuración local\Archivos temporales de Internet\T06258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C:\Documents and Settings\Mi PC\Configuración local\Archivos temporales de Internet\T062580A.bmp"/>
                    <pic:cNvPicPr>
                      <a:picLocks noChangeAspect="1" noChangeArrowheads="1"/>
                    </pic:cNvPicPr>
                  </pic:nvPicPr>
                  <pic:blipFill>
                    <a:blip r:embed="rId566" r:link="rId567"/>
                    <a:srcRect/>
                    <a:stretch>
                      <a:fillRect/>
                    </a:stretch>
                  </pic:blipFill>
                  <pic:spPr bwMode="auto">
                    <a:xfrm>
                      <a:off x="0" y="0"/>
                      <a:ext cx="971550" cy="295275"/>
                    </a:xfrm>
                    <a:prstGeom prst="rect">
                      <a:avLst/>
                    </a:prstGeom>
                    <a:noFill/>
                    <a:ln w="9525">
                      <a:noFill/>
                      <a:miter lim="800000"/>
                      <a:headEnd/>
                      <a:tailEnd/>
                    </a:ln>
                  </pic:spPr>
                </pic:pic>
              </a:graphicData>
            </a:graphic>
          </wp:anchor>
        </w:drawing>
      </w:r>
      <w:bookmarkEnd w:id="286"/>
      <w:bookmarkEnd w:id="287"/>
    </w:p>
    <w:p w:rsidR="00E844EE" w:rsidRDefault="00E844EE">
      <w:pPr>
        <w:rPr>
          <w:sz w:val="24"/>
        </w:rPr>
      </w:pPr>
    </w:p>
    <w:p w:rsidR="00E844EE" w:rsidRDefault="00E844EE">
      <w:pPr>
        <w:rPr>
          <w:sz w:val="24"/>
        </w:rPr>
      </w:pPr>
    </w:p>
    <w:p w:rsidR="00E844EE" w:rsidRDefault="00E844EE">
      <w:pPr>
        <w:pStyle w:val="Ttulo1"/>
        <w:jc w:val="both"/>
        <w:rPr>
          <w:b w:val="0"/>
          <w:bCs w:val="0"/>
        </w:rPr>
      </w:pPr>
      <w:bookmarkStart w:id="288" w:name="_Toc179545845"/>
      <w:bookmarkStart w:id="289" w:name="_Toc179546792"/>
      <w:r>
        <w:rPr>
          <w:b w:val="0"/>
          <w:bCs w:val="0"/>
        </w:rPr>
        <w:lastRenderedPageBreak/>
        <w:t xml:space="preserve">El matemático suizo Leonhard Euler introdujo el moderno símbolo </w:t>
      </w:r>
      <w:r>
        <w:rPr>
          <w:b w:val="0"/>
          <w:bCs w:val="0"/>
          <w:i w:val="0"/>
          <w:iCs w:val="0"/>
        </w:rPr>
        <w:t>i</w:t>
      </w:r>
      <w:r>
        <w:rPr>
          <w:b w:val="0"/>
          <w:bCs w:val="0"/>
        </w:rPr>
        <w:t xml:space="preserve"> para </w:t>
      </w:r>
      <w:r>
        <w:rPr>
          <w:b w:val="0"/>
          <w:bCs w:val="0"/>
          <w:i w:val="0"/>
          <w:iCs w:val="0"/>
        </w:rPr>
        <w:t>√-1</w:t>
      </w:r>
      <w:r>
        <w:rPr>
          <w:b w:val="0"/>
          <w:bCs w:val="0"/>
        </w:rPr>
        <w:t xml:space="preserve">  en 1777 y formuló la expresión</w:t>
      </w:r>
      <w:bookmarkEnd w:id="288"/>
      <w:bookmarkEnd w:id="289"/>
      <w:r>
        <w:rPr>
          <w:b w:val="0"/>
          <w:bCs w:val="0"/>
        </w:rPr>
        <w:t xml:space="preserve"> </w:t>
      </w:r>
    </w:p>
    <w:p w:rsidR="00E844EE" w:rsidRDefault="00E844EE">
      <w:pPr>
        <w:pStyle w:val="Ttulo1"/>
        <w:jc w:val="both"/>
        <w:rPr>
          <w:b w:val="0"/>
          <w:bCs w:val="0"/>
        </w:rPr>
      </w:pPr>
      <w:r>
        <w:rPr>
          <w:b w:val="0"/>
          <w:bCs w:val="0"/>
        </w:rPr>
        <w:t xml:space="preserve"> </w:t>
      </w:r>
    </w:p>
    <w:p w:rsidR="00E844EE" w:rsidRDefault="00E844EE">
      <w:pPr>
        <w:jc w:val="center"/>
        <w:rPr>
          <w:i/>
          <w:iCs/>
          <w:sz w:val="24"/>
        </w:rPr>
      </w:pPr>
      <w:r>
        <w:rPr>
          <w:i/>
          <w:iCs/>
          <w:sz w:val="24"/>
        </w:rPr>
        <w:t>e</w:t>
      </w:r>
      <w:r>
        <w:rPr>
          <w:i/>
          <w:iCs/>
          <w:sz w:val="24"/>
          <w:vertAlign w:val="superscript"/>
        </w:rPr>
        <w:t xml:space="preserve">ni </w:t>
      </w:r>
      <w:r>
        <w:rPr>
          <w:i/>
          <w:iCs/>
          <w:sz w:val="24"/>
        </w:rPr>
        <w:t>= -1</w:t>
      </w:r>
    </w:p>
    <w:p w:rsidR="00E844EE" w:rsidRPr="00E844EE" w:rsidRDefault="00E844EE">
      <w:pPr>
        <w:jc w:val="both"/>
        <w:rPr>
          <w:rFonts w:ascii="Verdana" w:hAnsi="Verdana"/>
        </w:rPr>
      </w:pPr>
      <w:r w:rsidRPr="00E844EE">
        <w:rPr>
          <w:rFonts w:ascii="Verdana" w:hAnsi="Verdana"/>
        </w:rPr>
        <w:t>Que relaciona cuatro de los números más importantes en matemáticas. El matemático alemán Carl F. Gauss, en su tesis doctoral de 1799, demostró su famoso teorema fundamental del álgebra, que dice que todo polinomio con coeficientes complejos tiene al menos una raíz compleja. En 1825, continuando con el estudio de las funciones complejas, el matemático francés Augustin L. Cauchy generalizó el concepto de integrales definidas de funciones reales para funciones de variable compleja.</w:t>
      </w:r>
    </w:p>
    <w:p w:rsidR="00E844EE" w:rsidRDefault="00E844EE">
      <w:pPr>
        <w:pStyle w:val="Ttulo1"/>
        <w:jc w:val="center"/>
        <w:rPr>
          <w:rFonts w:ascii="Georgia" w:hAnsi="Georgia"/>
        </w:rPr>
      </w:pPr>
    </w:p>
    <w:p w:rsidR="00E844EE" w:rsidRDefault="00E844EE">
      <w:pPr>
        <w:pStyle w:val="Ttulo2"/>
      </w:pPr>
      <w:r>
        <w:t xml:space="preserve">  </w:t>
      </w:r>
      <w:bookmarkStart w:id="290" w:name="_Toc179545846"/>
      <w:bookmarkStart w:id="291" w:name="_Toc179546793"/>
      <w:r>
        <w:t>Propiedades</w:t>
      </w:r>
      <w:bookmarkEnd w:id="290"/>
      <w:bookmarkEnd w:id="291"/>
      <w:r>
        <w:t xml:space="preserve"> </w:t>
      </w:r>
    </w:p>
    <w:p w:rsidR="00E844EE" w:rsidRDefault="00E844EE">
      <w:pPr>
        <w:pStyle w:val="Ttulo1"/>
        <w:jc w:val="center"/>
        <w:rPr>
          <w:rFonts w:ascii="Georgia" w:hAnsi="Georgia"/>
          <w:i w:val="0"/>
          <w:iCs w:val="0"/>
        </w:rPr>
      </w:pPr>
    </w:p>
    <w:p w:rsidR="00E844EE" w:rsidRDefault="00E844EE">
      <w:pPr>
        <w:pStyle w:val="Textoindependiente2"/>
        <w:rPr>
          <w:szCs w:val="20"/>
          <w:lang w:val="es-ES"/>
        </w:rPr>
      </w:pPr>
      <w:bookmarkStart w:id="292" w:name="_Toc179545847"/>
      <w:bookmarkStart w:id="293" w:name="_Toc179546794"/>
      <w:r>
        <w:rPr>
          <w:szCs w:val="20"/>
          <w:lang w:val="es-ES"/>
        </w:rPr>
        <w:t>En un número complejo a + bi, a se conoce como la parte real y b como la parte imaginaria. El número complejo -2 + 3i tiene parte real -2 y parte imaginaria 3. La adición de números complejos se realiza sumando las partes reales e imaginarias por separado. Por ejemplo, para sumar 1 + 4i y 2 - 2i se suman las partes reales 1 y 2, y a continuación las partes imaginarias 4 y -2, dando el número complejo   3 + 2i. La regla general para la adición es</w:t>
      </w:r>
      <w:bookmarkEnd w:id="292"/>
      <w:bookmarkEnd w:id="293"/>
      <w:r>
        <w:rPr>
          <w:szCs w:val="20"/>
          <w:lang w:val="es-ES"/>
        </w:rPr>
        <w:t xml:space="preserve"> </w:t>
      </w:r>
    </w:p>
    <w:p w:rsidR="00E844EE" w:rsidRDefault="00E844EE"/>
    <w:p w:rsidR="00E844EE" w:rsidRPr="00E844EE" w:rsidRDefault="00E844EE">
      <w:bookmarkStart w:id="294" w:name="_Toc179545848"/>
      <w:bookmarkStart w:id="295" w:name="_Toc179546795"/>
      <w:r w:rsidRPr="00E844EE">
        <w:t>(a + bi) + (c + di) = (a + c) + (b + d)i</w:t>
      </w:r>
      <w:bookmarkEnd w:id="294"/>
      <w:bookmarkEnd w:id="295"/>
    </w:p>
    <w:p w:rsidR="00E844EE" w:rsidRPr="00E844EE" w:rsidRDefault="00E844EE">
      <w:pPr>
        <w:pStyle w:val="Ttulo1"/>
        <w:jc w:val="center"/>
        <w:rPr>
          <w:b w:val="0"/>
          <w:bCs w:val="0"/>
          <w:i w:val="0"/>
          <w:iCs w:val="0"/>
          <w:lang w:val="es-ES"/>
        </w:rPr>
      </w:pPr>
    </w:p>
    <w:p w:rsidR="00E844EE" w:rsidRPr="00E844EE" w:rsidRDefault="00E844EE">
      <w:pPr>
        <w:pStyle w:val="Ttulo1"/>
        <w:jc w:val="both"/>
        <w:rPr>
          <w:rFonts w:ascii="Georgia" w:hAnsi="Georgia"/>
          <w:lang w:val="es-ES"/>
        </w:rPr>
      </w:pPr>
    </w:p>
    <w:p w:rsidR="00E844EE" w:rsidRDefault="00E844EE">
      <w:pPr>
        <w:pStyle w:val="Textoindependiente2"/>
        <w:rPr>
          <w:szCs w:val="20"/>
          <w:lang w:val="es-ES"/>
        </w:rPr>
      </w:pPr>
      <w:bookmarkStart w:id="296" w:name="_Toc179545849"/>
      <w:bookmarkStart w:id="297" w:name="_Toc179546796"/>
      <w:r>
        <w:rPr>
          <w:szCs w:val="20"/>
          <w:lang w:val="es-ES"/>
        </w:rPr>
        <w:t>La multiplicación de números complejos se basa en que i · i = -1, y en asumir que esta operación es distributiva respecto de la adición. Esto genera la siguiente regla para la multiplicación:</w:t>
      </w:r>
      <w:bookmarkEnd w:id="296"/>
      <w:bookmarkEnd w:id="297"/>
      <w:r>
        <w:rPr>
          <w:szCs w:val="20"/>
          <w:lang w:val="es-ES"/>
        </w:rPr>
        <w:t xml:space="preserve"> </w:t>
      </w:r>
    </w:p>
    <w:p w:rsidR="00E844EE" w:rsidRDefault="00E844EE">
      <w:pPr>
        <w:pStyle w:val="Ttulo1"/>
        <w:jc w:val="center"/>
        <w:rPr>
          <w:b w:val="0"/>
          <w:bCs w:val="0"/>
          <w:i w:val="0"/>
          <w:iCs w:val="0"/>
        </w:rPr>
      </w:pPr>
    </w:p>
    <w:p w:rsidR="00E844EE" w:rsidRPr="00E844EE" w:rsidRDefault="00E844EE">
      <w:pPr>
        <w:jc w:val="center"/>
      </w:pPr>
      <w:bookmarkStart w:id="298" w:name="_Toc179545850"/>
      <w:bookmarkStart w:id="299" w:name="_Toc179546797"/>
      <w:r w:rsidRPr="00E844EE">
        <w:t>(a + bi)·(c + di) = (ac - bd) + (ad + bc)i</w:t>
      </w:r>
      <w:bookmarkEnd w:id="298"/>
      <w:bookmarkEnd w:id="299"/>
    </w:p>
    <w:p w:rsidR="00E844EE" w:rsidRPr="00E844EE" w:rsidRDefault="00E844EE">
      <w:pPr>
        <w:pStyle w:val="Ttulo1"/>
        <w:jc w:val="center"/>
        <w:rPr>
          <w:b w:val="0"/>
          <w:bCs w:val="0"/>
          <w:i w:val="0"/>
          <w:iCs w:val="0"/>
          <w:lang w:val="es-ES"/>
        </w:rPr>
      </w:pPr>
    </w:p>
    <w:p w:rsidR="00E844EE" w:rsidRPr="00E844EE" w:rsidRDefault="00E844EE">
      <w:pPr>
        <w:pStyle w:val="Ttulo1"/>
        <w:jc w:val="center"/>
        <w:rPr>
          <w:b w:val="0"/>
          <w:bCs w:val="0"/>
          <w:i w:val="0"/>
          <w:iCs w:val="0"/>
          <w:lang w:val="es-ES"/>
        </w:rPr>
      </w:pPr>
    </w:p>
    <w:p w:rsidR="00E844EE" w:rsidRDefault="00E844EE">
      <w:bookmarkStart w:id="300" w:name="_Toc179545851"/>
      <w:bookmarkStart w:id="301" w:name="_Toc179546798"/>
      <w:r>
        <w:t>Utilizando esta regla se tiene, por ejemplo, que</w:t>
      </w:r>
      <w:bookmarkEnd w:id="300"/>
      <w:bookmarkEnd w:id="301"/>
      <w:r>
        <w:t xml:space="preserve"> </w:t>
      </w:r>
    </w:p>
    <w:p w:rsidR="00E844EE" w:rsidRDefault="00E844EE">
      <w:pPr>
        <w:pStyle w:val="Ttulo1"/>
        <w:jc w:val="both"/>
        <w:rPr>
          <w:b w:val="0"/>
          <w:bCs w:val="0"/>
          <w:i w:val="0"/>
          <w:iCs w:val="0"/>
        </w:rPr>
      </w:pPr>
    </w:p>
    <w:p w:rsidR="00E844EE" w:rsidRDefault="00E844EE">
      <w:pPr>
        <w:jc w:val="center"/>
      </w:pPr>
      <w:bookmarkStart w:id="302" w:name="_Toc179545852"/>
      <w:bookmarkStart w:id="303" w:name="_Toc179546799"/>
      <w:r>
        <w:t>(1 + 4i)·(2 - 2i) = 10 + 6i</w:t>
      </w:r>
      <w:bookmarkEnd w:id="302"/>
      <w:bookmarkEnd w:id="303"/>
    </w:p>
    <w:p w:rsidR="00E844EE" w:rsidRDefault="00E844EE">
      <w:pPr>
        <w:pStyle w:val="Ttulo1"/>
        <w:jc w:val="center"/>
        <w:rPr>
          <w:b w:val="0"/>
          <w:bCs w:val="0"/>
          <w:i w:val="0"/>
          <w:iCs w:val="0"/>
        </w:rPr>
      </w:pPr>
    </w:p>
    <w:p w:rsidR="00E844EE" w:rsidRDefault="00E844EE">
      <w:pPr>
        <w:pStyle w:val="Ttulo1"/>
        <w:jc w:val="center"/>
        <w:rPr>
          <w:b w:val="0"/>
          <w:bCs w:val="0"/>
          <w:i w:val="0"/>
          <w:iCs w:val="0"/>
        </w:rPr>
      </w:pPr>
    </w:p>
    <w:p w:rsidR="00E844EE" w:rsidRDefault="00E844EE">
      <w:pPr>
        <w:rPr>
          <w:sz w:val="24"/>
        </w:rPr>
      </w:pPr>
      <w:bookmarkStart w:id="304" w:name="_Toc179545853"/>
      <w:bookmarkStart w:id="305" w:name="_Toc179546800"/>
      <w:r>
        <w:rPr>
          <w:sz w:val="24"/>
        </w:rPr>
        <w:t>Si z = a + bi es un número complejo cualquiera, el complejo conjugado de z es</w:t>
      </w:r>
      <w:bookmarkEnd w:id="304"/>
      <w:bookmarkEnd w:id="305"/>
      <w:r>
        <w:rPr>
          <w:sz w:val="24"/>
        </w:rPr>
        <w:t xml:space="preserve"> </w:t>
      </w:r>
    </w:p>
    <w:p w:rsidR="00E844EE" w:rsidRDefault="006F36BE">
      <w:pPr>
        <w:pStyle w:val="Ttulo1"/>
        <w:jc w:val="center"/>
        <w:rPr>
          <w:b w:val="0"/>
          <w:bCs w:val="0"/>
          <w:i w:val="0"/>
          <w:iCs w:val="0"/>
        </w:rPr>
      </w:pPr>
      <w:r>
        <w:rPr>
          <w:i w:val="0"/>
          <w:iCs w:val="0"/>
          <w:noProof/>
          <w:lang w:val="es-ES"/>
        </w:rPr>
        <w:drawing>
          <wp:inline distT="0" distB="0" distL="0" distR="0">
            <wp:extent cx="847725" cy="209550"/>
            <wp:effectExtent l="19050" t="0" r="9525" b="0"/>
            <wp:docPr id="368" name="Imagen 368" descr="T0625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T062579A"/>
                    <pic:cNvPicPr>
                      <a:picLocks noChangeAspect="1" noChangeArrowheads="1"/>
                    </pic:cNvPicPr>
                  </pic:nvPicPr>
                  <pic:blipFill>
                    <a:blip r:embed="rId568"/>
                    <a:srcRect/>
                    <a:stretch>
                      <a:fillRect/>
                    </a:stretch>
                  </pic:blipFill>
                  <pic:spPr bwMode="auto">
                    <a:xfrm>
                      <a:off x="0" y="0"/>
                      <a:ext cx="847725" cy="209550"/>
                    </a:xfrm>
                    <a:prstGeom prst="rect">
                      <a:avLst/>
                    </a:prstGeom>
                    <a:noFill/>
                    <a:ln w="9525">
                      <a:noFill/>
                      <a:miter lim="800000"/>
                      <a:headEnd/>
                      <a:tailEnd/>
                    </a:ln>
                  </pic:spPr>
                </pic:pic>
              </a:graphicData>
            </a:graphic>
          </wp:inline>
        </w:drawing>
      </w:r>
      <w:r w:rsidR="00E844EE">
        <w:rPr>
          <w:b w:val="0"/>
          <w:bCs w:val="0"/>
          <w:i w:val="0"/>
          <w:iCs w:val="0"/>
        </w:rPr>
        <w:t xml:space="preserve"> </w:t>
      </w:r>
    </w:p>
    <w:p w:rsidR="00E844EE" w:rsidRDefault="00E844EE">
      <w:pPr>
        <w:pStyle w:val="Ttulo1"/>
        <w:jc w:val="center"/>
        <w:rPr>
          <w:b w:val="0"/>
          <w:bCs w:val="0"/>
          <w:i w:val="0"/>
          <w:iCs w:val="0"/>
        </w:rPr>
      </w:pPr>
    </w:p>
    <w:p w:rsidR="00E844EE" w:rsidRDefault="00E844EE">
      <w:pPr>
        <w:pStyle w:val="Ttulo1"/>
        <w:jc w:val="center"/>
        <w:rPr>
          <w:b w:val="0"/>
          <w:bCs w:val="0"/>
          <w:i w:val="0"/>
          <w:iCs w:val="0"/>
        </w:rPr>
      </w:pPr>
    </w:p>
    <w:p w:rsidR="00E844EE" w:rsidRDefault="00E844EE">
      <w:pPr>
        <w:pStyle w:val="Piedepgina"/>
        <w:tabs>
          <w:tab w:val="clear" w:pos="4252"/>
          <w:tab w:val="clear" w:pos="8504"/>
        </w:tabs>
        <w:rPr>
          <w:szCs w:val="20"/>
          <w:lang w:val="es-ES"/>
        </w:rPr>
      </w:pPr>
      <w:bookmarkStart w:id="306" w:name="_Toc179545855"/>
      <w:bookmarkStart w:id="307" w:name="_Toc179546802"/>
      <w:r>
        <w:rPr>
          <w:szCs w:val="20"/>
          <w:lang w:val="es-ES"/>
        </w:rPr>
        <w:t>y el valor absoluto o módulo de z es</w:t>
      </w:r>
      <w:bookmarkEnd w:id="306"/>
      <w:bookmarkEnd w:id="307"/>
      <w:r>
        <w:rPr>
          <w:szCs w:val="20"/>
          <w:lang w:val="es-ES"/>
        </w:rPr>
        <w:t xml:space="preserve"> </w:t>
      </w:r>
    </w:p>
    <w:p w:rsidR="00E844EE" w:rsidRDefault="00E844EE">
      <w:pPr>
        <w:pStyle w:val="Ttulo1"/>
        <w:jc w:val="center"/>
        <w:rPr>
          <w:b w:val="0"/>
          <w:bCs w:val="0"/>
          <w:i w:val="0"/>
          <w:iCs w:val="0"/>
        </w:rPr>
      </w:pPr>
      <w:r>
        <w:rPr>
          <w:b w:val="0"/>
          <w:bCs w:val="0"/>
          <w:i w:val="0"/>
          <w:iCs w:val="0"/>
        </w:rPr>
        <w:t xml:space="preserve"> </w:t>
      </w:r>
    </w:p>
    <w:p w:rsidR="00E844EE" w:rsidRDefault="006F36BE">
      <w:pPr>
        <w:pStyle w:val="Ttulo1"/>
        <w:jc w:val="center"/>
        <w:rPr>
          <w:b w:val="0"/>
          <w:bCs w:val="0"/>
          <w:i w:val="0"/>
          <w:iCs w:val="0"/>
        </w:rPr>
      </w:pPr>
      <w:r>
        <w:rPr>
          <w:b w:val="0"/>
          <w:bCs w:val="0"/>
          <w:i w:val="0"/>
          <w:iCs w:val="0"/>
          <w:noProof/>
          <w:lang w:val="es-ES"/>
        </w:rPr>
        <w:drawing>
          <wp:inline distT="0" distB="0" distL="0" distR="0">
            <wp:extent cx="771525" cy="266700"/>
            <wp:effectExtent l="19050" t="0" r="9525" b="0"/>
            <wp:docPr id="369" name="Imagen 369" descr="T0625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T062581A"/>
                    <pic:cNvPicPr>
                      <a:picLocks noChangeAspect="1" noChangeArrowheads="1"/>
                    </pic:cNvPicPr>
                  </pic:nvPicPr>
                  <pic:blipFill>
                    <a:blip r:embed="rId569"/>
                    <a:srcRect/>
                    <a:stretch>
                      <a:fillRect/>
                    </a:stretch>
                  </pic:blipFill>
                  <pic:spPr bwMode="auto">
                    <a:xfrm>
                      <a:off x="0" y="0"/>
                      <a:ext cx="771525" cy="266700"/>
                    </a:xfrm>
                    <a:prstGeom prst="rect">
                      <a:avLst/>
                    </a:prstGeom>
                    <a:noFill/>
                    <a:ln w="9525">
                      <a:noFill/>
                      <a:miter lim="800000"/>
                      <a:headEnd/>
                      <a:tailEnd/>
                    </a:ln>
                  </pic:spPr>
                </pic:pic>
              </a:graphicData>
            </a:graphic>
          </wp:inline>
        </w:drawing>
      </w:r>
    </w:p>
    <w:p w:rsidR="00E844EE" w:rsidRDefault="00E844EE">
      <w:pPr>
        <w:rPr>
          <w:sz w:val="24"/>
        </w:rPr>
      </w:pPr>
      <w:r>
        <w:rPr>
          <w:sz w:val="24"/>
        </w:rPr>
        <w:t xml:space="preserve">Así, el conjugado de 1 + 4i es 1 - 4i y su módulo es </w:t>
      </w:r>
    </w:p>
    <w:p w:rsidR="00E844EE" w:rsidRDefault="00E844EE">
      <w:pPr>
        <w:pStyle w:val="Ttulo1"/>
        <w:jc w:val="center"/>
        <w:rPr>
          <w:b w:val="0"/>
          <w:bCs w:val="0"/>
          <w:i w:val="0"/>
          <w:iCs w:val="0"/>
        </w:rPr>
      </w:pPr>
      <w:r>
        <w:rPr>
          <w:b w:val="0"/>
          <w:bCs w:val="0"/>
          <w:i w:val="0"/>
          <w:iCs w:val="0"/>
        </w:rPr>
        <w:t xml:space="preserve"> </w:t>
      </w:r>
    </w:p>
    <w:p w:rsidR="00E844EE" w:rsidRDefault="00E844EE">
      <w:pPr>
        <w:jc w:val="center"/>
        <w:rPr>
          <w:sz w:val="24"/>
        </w:rPr>
      </w:pPr>
    </w:p>
    <w:p w:rsidR="00E844EE" w:rsidRDefault="00E844EE">
      <w:pPr>
        <w:jc w:val="center"/>
        <w:rPr>
          <w:sz w:val="24"/>
        </w:rPr>
      </w:pPr>
      <w:r>
        <w:rPr>
          <w:sz w:val="24"/>
        </w:rPr>
        <w:t>√(1</w:t>
      </w:r>
      <w:r>
        <w:rPr>
          <w:sz w:val="24"/>
          <w:vertAlign w:val="superscript"/>
        </w:rPr>
        <w:t>2</w:t>
      </w:r>
      <w:r>
        <w:rPr>
          <w:sz w:val="24"/>
        </w:rPr>
        <w:t>+4</w:t>
      </w:r>
      <w:r>
        <w:rPr>
          <w:sz w:val="24"/>
          <w:vertAlign w:val="superscript"/>
        </w:rPr>
        <w:t>2</w:t>
      </w:r>
      <w:r>
        <w:rPr>
          <w:sz w:val="24"/>
        </w:rPr>
        <w:t>) = √17</w:t>
      </w:r>
    </w:p>
    <w:p w:rsidR="00E844EE" w:rsidRDefault="00E844EE">
      <w:pPr>
        <w:jc w:val="center"/>
        <w:rPr>
          <w:sz w:val="24"/>
        </w:rPr>
      </w:pPr>
    </w:p>
    <w:p w:rsidR="00E844EE" w:rsidRDefault="00E844EE">
      <w:pPr>
        <w:pStyle w:val="Ttulo1"/>
        <w:jc w:val="center"/>
        <w:rPr>
          <w:b w:val="0"/>
          <w:bCs w:val="0"/>
          <w:i w:val="0"/>
          <w:iCs w:val="0"/>
        </w:rPr>
      </w:pPr>
    </w:p>
    <w:p w:rsidR="00E844EE" w:rsidRDefault="00E844EE">
      <w:pPr>
        <w:rPr>
          <w:sz w:val="24"/>
        </w:rPr>
      </w:pPr>
      <w:bookmarkStart w:id="308" w:name="_Toc179545857"/>
      <w:bookmarkStart w:id="309" w:name="_Toc179546804"/>
      <w:r>
        <w:rPr>
          <w:sz w:val="24"/>
        </w:rPr>
        <w:t>Una relación fundamental entre el valor absoluto y el complejo conjugado es que</w:t>
      </w:r>
      <w:bookmarkEnd w:id="308"/>
      <w:bookmarkEnd w:id="309"/>
      <w:r>
        <w:rPr>
          <w:sz w:val="24"/>
        </w:rPr>
        <w:t xml:space="preserve"> </w:t>
      </w:r>
    </w:p>
    <w:p w:rsidR="00E844EE" w:rsidRDefault="00E844EE">
      <w:pPr>
        <w:pStyle w:val="Ttulo1"/>
        <w:jc w:val="center"/>
        <w:rPr>
          <w:b w:val="0"/>
          <w:bCs w:val="0"/>
          <w:i w:val="0"/>
          <w:iCs w:val="0"/>
        </w:rPr>
      </w:pPr>
      <w:r>
        <w:rPr>
          <w:b w:val="0"/>
          <w:bCs w:val="0"/>
          <w:i w:val="0"/>
          <w:iCs w:val="0"/>
        </w:rPr>
        <w:t xml:space="preserve"> </w:t>
      </w:r>
    </w:p>
    <w:p w:rsidR="00E844EE" w:rsidRDefault="00E844EE">
      <w:pPr>
        <w:jc w:val="center"/>
        <w:rPr>
          <w:sz w:val="24"/>
        </w:rPr>
      </w:pPr>
      <w:r>
        <w:rPr>
          <w:sz w:val="24"/>
        </w:rPr>
        <w:t>Z∙Z</w:t>
      </w:r>
      <w:r>
        <w:rPr>
          <w:sz w:val="24"/>
          <w:vertAlign w:val="superscript"/>
        </w:rPr>
        <w:t>‾=</w:t>
      </w:r>
      <w:r>
        <w:rPr>
          <w:sz w:val="24"/>
        </w:rPr>
        <w:t>Z</w:t>
      </w:r>
    </w:p>
    <w:p w:rsidR="00E844EE" w:rsidRDefault="00E844EE">
      <w:pPr>
        <w:rPr>
          <w:sz w:val="24"/>
        </w:rPr>
      </w:pPr>
    </w:p>
    <w:p w:rsidR="00E844EE" w:rsidRDefault="00E844EE">
      <w:pPr>
        <w:pStyle w:val="Ttulo1"/>
      </w:pPr>
      <w:r>
        <w:rPr>
          <w:b w:val="0"/>
          <w:bCs w:val="0"/>
          <w:i w:val="0"/>
          <w:iCs w:val="0"/>
        </w:rPr>
        <w:t xml:space="preserve"> </w:t>
      </w:r>
      <w:bookmarkStart w:id="310" w:name="_Toc179545858"/>
      <w:bookmarkStart w:id="311" w:name="_Toc179546805"/>
      <w:r>
        <w:t>El Plano Complejo</w:t>
      </w:r>
      <w:bookmarkEnd w:id="310"/>
      <w:bookmarkEnd w:id="311"/>
    </w:p>
    <w:p w:rsidR="00E844EE" w:rsidRDefault="006F36BE">
      <w:r>
        <w:rPr>
          <w:noProof/>
        </w:rPr>
        <w:drawing>
          <wp:anchor distT="0" distB="0" distL="114300" distR="114300" simplePos="0" relativeHeight="251935232" behindDoc="1" locked="0" layoutInCell="1" allowOverlap="1">
            <wp:simplePos x="0" y="0"/>
            <wp:positionH relativeFrom="column">
              <wp:posOffset>1600200</wp:posOffset>
            </wp:positionH>
            <wp:positionV relativeFrom="paragraph">
              <wp:posOffset>137160</wp:posOffset>
            </wp:positionV>
            <wp:extent cx="2788285" cy="3002280"/>
            <wp:effectExtent l="19050" t="0" r="0" b="0"/>
            <wp:wrapTight wrapText="bothSides">
              <wp:wrapPolygon edited="0">
                <wp:start x="-148" y="0"/>
                <wp:lineTo x="-148" y="21518"/>
                <wp:lineTo x="21546" y="21518"/>
                <wp:lineTo x="21546" y="0"/>
                <wp:lineTo x="-148" y="0"/>
              </wp:wrapPolygon>
            </wp:wrapTight>
            <wp:docPr id="1256" name="Imagen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570"/>
                    <a:srcRect/>
                    <a:stretch>
                      <a:fillRect/>
                    </a:stretch>
                  </pic:blipFill>
                  <pic:spPr bwMode="auto">
                    <a:xfrm>
                      <a:off x="0" y="0"/>
                      <a:ext cx="2788285" cy="3002280"/>
                    </a:xfrm>
                    <a:prstGeom prst="rect">
                      <a:avLst/>
                    </a:prstGeom>
                    <a:noFill/>
                    <a:ln w="9525">
                      <a:noFill/>
                      <a:miter lim="800000"/>
                      <a:headEnd/>
                      <a:tailEnd/>
                    </a:ln>
                  </pic:spPr>
                </pic:pic>
              </a:graphicData>
            </a:graphic>
          </wp:anchor>
        </w:drawing>
      </w:r>
    </w:p>
    <w:p w:rsidR="00E844EE" w:rsidRDefault="00E844EE"/>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jc w:val="center"/>
        <w:rPr>
          <w:rFonts w:ascii="Georgia" w:hAnsi="Georgia"/>
          <w:b w:val="0"/>
          <w:bCs w:val="0"/>
        </w:rPr>
      </w:pPr>
    </w:p>
    <w:p w:rsidR="00E844EE" w:rsidRDefault="00E844EE">
      <w:pPr>
        <w:pStyle w:val="Ttulo1"/>
        <w:rPr>
          <w:rFonts w:ascii="Georgia" w:hAnsi="Georgia"/>
          <w:b w:val="0"/>
          <w:bCs w:val="0"/>
        </w:rPr>
      </w:pPr>
    </w:p>
    <w:p w:rsidR="00E844EE" w:rsidRDefault="00E844EE">
      <w:pPr>
        <w:pStyle w:val="Ttulo1"/>
        <w:jc w:val="both"/>
        <w:rPr>
          <w:b w:val="0"/>
          <w:bCs w:val="0"/>
          <w:i w:val="0"/>
          <w:iCs w:val="0"/>
        </w:rPr>
      </w:pPr>
    </w:p>
    <w:p w:rsidR="00E844EE" w:rsidRDefault="00E844EE">
      <w:pPr>
        <w:pStyle w:val="Ttulo1"/>
        <w:jc w:val="both"/>
        <w:rPr>
          <w:b w:val="0"/>
          <w:bCs w:val="0"/>
          <w:i w:val="0"/>
          <w:iCs w:val="0"/>
        </w:rPr>
      </w:pPr>
      <w:bookmarkStart w:id="312" w:name="_Toc179545859"/>
      <w:bookmarkStart w:id="313" w:name="_Toc179546806"/>
      <w:r>
        <w:rPr>
          <w:b w:val="0"/>
          <w:bCs w:val="0"/>
          <w:i w:val="0"/>
          <w:iCs w:val="0"/>
        </w:rPr>
        <w:t>Figura 1: suma de dos números complejos</w:t>
      </w:r>
      <w:bookmarkEnd w:id="312"/>
      <w:bookmarkEnd w:id="313"/>
      <w:r>
        <w:rPr>
          <w:b w:val="0"/>
          <w:bCs w:val="0"/>
          <w:i w:val="0"/>
          <w:iCs w:val="0"/>
        </w:rPr>
        <w:t xml:space="preserve">  </w:t>
      </w:r>
    </w:p>
    <w:p w:rsidR="00E844EE" w:rsidRDefault="00E844EE">
      <w:pPr>
        <w:pStyle w:val="Ttulo1"/>
        <w:jc w:val="center"/>
        <w:rPr>
          <w:b w:val="0"/>
          <w:bCs w:val="0"/>
          <w:i w:val="0"/>
          <w:iCs w:val="0"/>
        </w:rPr>
      </w:pPr>
    </w:p>
    <w:p w:rsidR="00E844EE" w:rsidRDefault="00E844EE">
      <w:pPr>
        <w:pStyle w:val="Ttulo1"/>
        <w:jc w:val="both"/>
        <w:rPr>
          <w:i w:val="0"/>
          <w:iCs w:val="0"/>
        </w:rPr>
      </w:pPr>
      <w:bookmarkStart w:id="314" w:name="_Toc179545860"/>
      <w:bookmarkStart w:id="315" w:name="_Toc179546807"/>
      <w:r>
        <w:rPr>
          <w:b w:val="0"/>
          <w:bCs w:val="0"/>
          <w:i w:val="0"/>
          <w:iCs w:val="0"/>
        </w:rPr>
        <w:t>De la misma manera que los números reales se pueden representar como puntos de una línea, los números complejos se pueden representar como puntos de un plano. El número complejo a + bi es aquel punto del plano con coordenada x igual a la parte real a, y coordenada y igual a la parte imaginaria b. Los complejos 1 + 4i y 2 - 2i aparecen en la figura 1 y corresponden a los puntos (1,4) y (2,-2) del plano. En 1806, el matemático francés Jean-Robert Argand representó geométricamente los números complejos como puntos del plano, por lo que la figura 1 es conocida como diagrama de Argand. Si un número complejo se considera como un vector que une el origen y el punto correspondiente, la adición de números complejos es igual a la suma corriente de vectores. La figura 1 muestra el número complejo 3 + 2i obtenido al sumar</w:t>
      </w:r>
      <w:r>
        <w:rPr>
          <w:i w:val="0"/>
          <w:iCs w:val="0"/>
        </w:rPr>
        <w:t xml:space="preserve"> los vectores </w:t>
      </w:r>
      <w:r>
        <w:rPr>
          <w:b w:val="0"/>
          <w:bCs w:val="0"/>
          <w:i w:val="0"/>
          <w:iCs w:val="0"/>
        </w:rPr>
        <w:t>1 + 4i</w:t>
      </w:r>
      <w:r>
        <w:rPr>
          <w:i w:val="0"/>
          <w:iCs w:val="0"/>
        </w:rPr>
        <w:t xml:space="preserve"> y </w:t>
      </w:r>
      <w:r>
        <w:rPr>
          <w:b w:val="0"/>
          <w:bCs w:val="0"/>
          <w:i w:val="0"/>
          <w:iCs w:val="0"/>
        </w:rPr>
        <w:t>2 - 2i</w:t>
      </w:r>
      <w:r>
        <w:rPr>
          <w:i w:val="0"/>
          <w:iCs w:val="0"/>
        </w:rPr>
        <w:t>.</w:t>
      </w:r>
      <w:bookmarkEnd w:id="314"/>
      <w:bookmarkEnd w:id="315"/>
    </w:p>
    <w:p w:rsidR="00E844EE" w:rsidRDefault="006F36BE">
      <w:pPr>
        <w:rPr>
          <w:rFonts w:ascii="Georgia" w:hAnsi="Georgia"/>
          <w:b/>
          <w:bCs/>
        </w:rPr>
      </w:pPr>
      <w:r>
        <w:rPr>
          <w:noProof/>
        </w:rPr>
        <w:drawing>
          <wp:anchor distT="0" distB="0" distL="114300" distR="114300" simplePos="0" relativeHeight="251937280" behindDoc="1" locked="0" layoutInCell="1" allowOverlap="1">
            <wp:simplePos x="0" y="0"/>
            <wp:positionH relativeFrom="column">
              <wp:posOffset>1714500</wp:posOffset>
            </wp:positionH>
            <wp:positionV relativeFrom="paragraph">
              <wp:posOffset>-8890</wp:posOffset>
            </wp:positionV>
            <wp:extent cx="3238500" cy="2847975"/>
            <wp:effectExtent l="19050" t="0" r="0" b="0"/>
            <wp:wrapTight wrapText="bothSides">
              <wp:wrapPolygon edited="0">
                <wp:start x="-127" y="0"/>
                <wp:lineTo x="-127" y="21528"/>
                <wp:lineTo x="21600" y="21528"/>
                <wp:lineTo x="21600" y="0"/>
                <wp:lineTo x="-127" y="0"/>
              </wp:wrapPolygon>
            </wp:wrapTight>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571"/>
                    <a:srcRect/>
                    <a:stretch>
                      <a:fillRect/>
                    </a:stretch>
                  </pic:blipFill>
                  <pic:spPr bwMode="auto">
                    <a:xfrm>
                      <a:off x="0" y="0"/>
                      <a:ext cx="3238500" cy="2847975"/>
                    </a:xfrm>
                    <a:prstGeom prst="rect">
                      <a:avLst/>
                    </a:prstGeom>
                    <a:noFill/>
                    <a:ln w="9525">
                      <a:noFill/>
                      <a:miter lim="800000"/>
                      <a:headEnd/>
                      <a:tailEnd/>
                    </a:ln>
                  </pic:spPr>
                </pic:pic>
              </a:graphicData>
            </a:graphic>
          </wp:anchor>
        </w:drawing>
      </w: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rFonts w:ascii="Georgia" w:hAnsi="Georgia"/>
          <w:b/>
          <w:bCs/>
        </w:rPr>
      </w:pPr>
    </w:p>
    <w:p w:rsidR="00E844EE" w:rsidRDefault="00E844EE">
      <w:pPr>
        <w:rPr>
          <w:sz w:val="24"/>
        </w:rPr>
      </w:pPr>
      <w:r>
        <w:rPr>
          <w:sz w:val="24"/>
        </w:rPr>
        <w:t xml:space="preserve">Figura 2: producto de dos números complejos                                                                                 </w:t>
      </w:r>
    </w:p>
    <w:p w:rsidR="00E844EE" w:rsidRDefault="00E844EE">
      <w:pPr>
        <w:rPr>
          <w:sz w:val="24"/>
        </w:rPr>
      </w:pPr>
    </w:p>
    <w:p w:rsidR="00E844EE" w:rsidRDefault="00E844EE">
      <w:pPr>
        <w:jc w:val="both"/>
        <w:rPr>
          <w:sz w:val="24"/>
        </w:rPr>
      </w:pPr>
      <w:r>
        <w:rPr>
          <w:sz w:val="24"/>
        </w:rPr>
        <w:t xml:space="preserve">Dado que los puntos del plano se pueden definir en función de sus coordenadas polares </w:t>
      </w:r>
      <w:r>
        <w:rPr>
          <w:i/>
          <w:iCs/>
          <w:sz w:val="24"/>
        </w:rPr>
        <w:t xml:space="preserve">r </w:t>
      </w:r>
      <w:r>
        <w:rPr>
          <w:sz w:val="24"/>
        </w:rPr>
        <w:t>y</w:t>
      </w:r>
      <w:r>
        <w:rPr>
          <w:i/>
          <w:iCs/>
          <w:sz w:val="24"/>
        </w:rPr>
        <w:t xml:space="preserve"> θ</w:t>
      </w:r>
      <w:r>
        <w:rPr>
          <w:sz w:val="24"/>
        </w:rPr>
        <w:t xml:space="preserve"> (véase Sistema de coordenadas), todo número complejo z se puede escribir de la forma </w:t>
      </w:r>
    </w:p>
    <w:p w:rsidR="00E844EE" w:rsidRDefault="00E844EE">
      <w:pPr>
        <w:rPr>
          <w:sz w:val="24"/>
        </w:rPr>
      </w:pPr>
    </w:p>
    <w:p w:rsidR="00E844EE" w:rsidRDefault="00E844EE">
      <w:pPr>
        <w:jc w:val="center"/>
        <w:rPr>
          <w:i/>
          <w:iCs/>
          <w:sz w:val="24"/>
          <w:lang w:val="en-US"/>
        </w:rPr>
      </w:pPr>
      <w:r>
        <w:rPr>
          <w:i/>
          <w:iCs/>
          <w:sz w:val="24"/>
          <w:lang w:val="en-US"/>
        </w:rPr>
        <w:t xml:space="preserve">z = r (cos </w:t>
      </w:r>
      <w:r>
        <w:rPr>
          <w:i/>
          <w:iCs/>
          <w:sz w:val="24"/>
        </w:rPr>
        <w:t>θ</w:t>
      </w:r>
      <w:r>
        <w:rPr>
          <w:i/>
          <w:iCs/>
          <w:sz w:val="24"/>
          <w:lang w:val="en-US"/>
        </w:rPr>
        <w:t xml:space="preserve"> + i sen </w:t>
      </w:r>
      <w:r>
        <w:rPr>
          <w:i/>
          <w:iCs/>
          <w:sz w:val="24"/>
        </w:rPr>
        <w:t>θ</w:t>
      </w:r>
    </w:p>
    <w:p w:rsidR="00E844EE" w:rsidRDefault="00E844EE">
      <w:pPr>
        <w:jc w:val="center"/>
        <w:rPr>
          <w:i/>
          <w:iCs/>
          <w:sz w:val="24"/>
          <w:lang w:val="en-US"/>
        </w:rPr>
      </w:pPr>
    </w:p>
    <w:p w:rsidR="00E844EE" w:rsidRDefault="00E844EE">
      <w:pPr>
        <w:jc w:val="both"/>
        <w:rPr>
          <w:rFonts w:ascii="Georgia" w:hAnsi="Georgia"/>
          <w:b/>
          <w:bCs/>
        </w:rPr>
      </w:pPr>
      <w:r>
        <w:rPr>
          <w:sz w:val="24"/>
        </w:rPr>
        <w:t xml:space="preserve">Donde </w:t>
      </w:r>
      <w:r>
        <w:rPr>
          <w:i/>
          <w:iCs/>
          <w:sz w:val="24"/>
        </w:rPr>
        <w:t>r</w:t>
      </w:r>
      <w:r>
        <w:rPr>
          <w:sz w:val="24"/>
        </w:rPr>
        <w:t xml:space="preserve"> es el módulo de </w:t>
      </w:r>
      <w:r>
        <w:rPr>
          <w:i/>
          <w:iCs/>
          <w:sz w:val="24"/>
        </w:rPr>
        <w:t>z</w:t>
      </w:r>
      <w:r>
        <w:rPr>
          <w:sz w:val="24"/>
        </w:rPr>
        <w:t xml:space="preserve"> o distancia del punto al origen y </w:t>
      </w:r>
      <w:r>
        <w:rPr>
          <w:i/>
          <w:iCs/>
          <w:sz w:val="24"/>
        </w:rPr>
        <w:t>θ</w:t>
      </w:r>
      <w:r>
        <w:rPr>
          <w:sz w:val="24"/>
        </w:rPr>
        <w:t xml:space="preserve"> es el argumento de </w:t>
      </w:r>
      <w:r>
        <w:rPr>
          <w:i/>
          <w:iCs/>
          <w:sz w:val="24"/>
        </w:rPr>
        <w:t xml:space="preserve">z </w:t>
      </w:r>
      <w:r>
        <w:rPr>
          <w:sz w:val="24"/>
        </w:rPr>
        <w:t xml:space="preserve">o ángulo entre </w:t>
      </w:r>
      <w:r>
        <w:rPr>
          <w:i/>
          <w:iCs/>
          <w:sz w:val="24"/>
        </w:rPr>
        <w:t>z</w:t>
      </w:r>
      <w:r>
        <w:rPr>
          <w:sz w:val="24"/>
        </w:rPr>
        <w:t xml:space="preserve"> y el eje de las</w:t>
      </w:r>
      <w:r>
        <w:rPr>
          <w:i/>
          <w:iCs/>
          <w:sz w:val="24"/>
        </w:rPr>
        <w:t xml:space="preserve"> x</w:t>
      </w:r>
      <w:r>
        <w:rPr>
          <w:sz w:val="24"/>
        </w:rPr>
        <w:t xml:space="preserve">. Si </w:t>
      </w:r>
      <w:r>
        <w:rPr>
          <w:i/>
          <w:iCs/>
          <w:sz w:val="24"/>
        </w:rPr>
        <w:t>z = r (cos θ + i sen θ)</w:t>
      </w:r>
      <w:r>
        <w:rPr>
          <w:sz w:val="24"/>
        </w:rPr>
        <w:t xml:space="preserve"> y </w:t>
      </w:r>
      <w:r>
        <w:rPr>
          <w:i/>
          <w:iCs/>
          <w:sz w:val="24"/>
        </w:rPr>
        <w:t>w = s (cos φ + i sen φ)</w:t>
      </w:r>
      <w:r>
        <w:rPr>
          <w:sz w:val="24"/>
        </w:rPr>
        <w:t xml:space="preserve"> son dos números complejos en forma polar, entonces el producto (en forma polar) viene dado</w:t>
      </w:r>
      <w:r>
        <w:rPr>
          <w:rFonts w:ascii="Georgia" w:hAnsi="Georgia"/>
          <w:b/>
          <w:bCs/>
        </w:rPr>
        <w:t xml:space="preserve"> por </w:t>
      </w:r>
    </w:p>
    <w:p w:rsidR="00E844EE" w:rsidRDefault="00E844EE">
      <w:pPr>
        <w:pStyle w:val="Ttulo1"/>
        <w:rPr>
          <w:rFonts w:ascii="Georgia" w:hAnsi="Georgia"/>
        </w:rPr>
      </w:pPr>
    </w:p>
    <w:p w:rsidR="00E844EE" w:rsidRDefault="00E844EE">
      <w:pPr>
        <w:pStyle w:val="Ttulo1"/>
        <w:jc w:val="center"/>
        <w:rPr>
          <w:rFonts w:ascii="Georgia" w:hAnsi="Georgia"/>
          <w:b w:val="0"/>
          <w:bCs w:val="0"/>
          <w:i w:val="0"/>
          <w:iCs w:val="0"/>
        </w:rPr>
      </w:pPr>
      <w:bookmarkStart w:id="316" w:name="_Toc179545861"/>
      <w:bookmarkStart w:id="317" w:name="_Toc179546808"/>
      <w:r>
        <w:rPr>
          <w:rFonts w:ascii="Georgia" w:hAnsi="Georgia"/>
          <w:b w:val="0"/>
          <w:bCs w:val="0"/>
          <w:i w:val="0"/>
          <w:iCs w:val="0"/>
        </w:rPr>
        <w:t>zw = rs (cos(θ + φ) + isen(θ + φ))</w:t>
      </w:r>
      <w:bookmarkEnd w:id="316"/>
      <w:bookmarkEnd w:id="317"/>
    </w:p>
    <w:p w:rsidR="00E844EE" w:rsidRDefault="00E844EE">
      <w:pPr>
        <w:rPr>
          <w:lang w:val="es-BO"/>
        </w:rPr>
      </w:pPr>
    </w:p>
    <w:p w:rsidR="00E844EE" w:rsidRDefault="00E844EE">
      <w:pPr>
        <w:pStyle w:val="Ttulo1"/>
        <w:jc w:val="both"/>
        <w:rPr>
          <w:rFonts w:ascii="Georgia" w:hAnsi="Georgia"/>
          <w:b w:val="0"/>
          <w:bCs w:val="0"/>
          <w:i w:val="0"/>
          <w:iCs w:val="0"/>
        </w:rPr>
      </w:pPr>
      <w:bookmarkStart w:id="318" w:name="_Toc179545862"/>
      <w:bookmarkStart w:id="319" w:name="_Toc179546809"/>
      <w:r>
        <w:rPr>
          <w:rFonts w:ascii="Georgia" w:hAnsi="Georgia"/>
          <w:b w:val="0"/>
          <w:bCs w:val="0"/>
          <w:i w:val="0"/>
          <w:iCs w:val="0"/>
        </w:rPr>
        <w:t>Este cálculo tiene una sencilla interpretación geométrica que se muestra en la figura 2.</w:t>
      </w:r>
      <w:bookmarkEnd w:id="318"/>
      <w:bookmarkEnd w:id="319"/>
      <w:r>
        <w:rPr>
          <w:rFonts w:ascii="Georgia" w:hAnsi="Georgia"/>
          <w:b w:val="0"/>
          <w:bCs w:val="0"/>
          <w:i w:val="0"/>
          <w:iCs w:val="0"/>
        </w:rPr>
        <w:t xml:space="preserve"> </w:t>
      </w:r>
    </w:p>
    <w:p w:rsidR="00E844EE" w:rsidRDefault="00E844EE">
      <w:pPr>
        <w:pStyle w:val="Ttulo1"/>
        <w:jc w:val="center"/>
        <w:rPr>
          <w:rFonts w:ascii="Georgia" w:hAnsi="Georgia"/>
          <w:b w:val="0"/>
          <w:bCs w:val="0"/>
          <w:i w:val="0"/>
          <w:iCs w:val="0"/>
        </w:rPr>
      </w:pPr>
    </w:p>
    <w:p w:rsidR="00E844EE" w:rsidRDefault="00E844EE">
      <w:pPr>
        <w:pStyle w:val="Ttulo1"/>
        <w:rPr>
          <w:rFonts w:ascii="Arial" w:hAnsi="Arial" w:cs="Arial"/>
        </w:rPr>
      </w:pPr>
      <w:bookmarkStart w:id="320" w:name="_Toc179545863"/>
      <w:bookmarkStart w:id="321" w:name="_Toc179546810"/>
      <w:r>
        <w:rPr>
          <w:rFonts w:ascii="Arial" w:hAnsi="Arial" w:cs="Arial"/>
        </w:rPr>
        <w:t>Soluciones Complejas</w:t>
      </w:r>
      <w:bookmarkEnd w:id="320"/>
      <w:bookmarkEnd w:id="321"/>
      <w:r>
        <w:rPr>
          <w:rFonts w:ascii="Arial" w:hAnsi="Arial" w:cs="Arial"/>
        </w:rPr>
        <w:t xml:space="preserve"> </w:t>
      </w:r>
    </w:p>
    <w:p w:rsidR="00E844EE" w:rsidRDefault="00E844EE">
      <w:pPr>
        <w:pStyle w:val="Ttulo1"/>
        <w:jc w:val="both"/>
        <w:rPr>
          <w:rFonts w:ascii="Georgia" w:hAnsi="Georgia"/>
          <w:i w:val="0"/>
          <w:iCs w:val="0"/>
        </w:rPr>
      </w:pPr>
    </w:p>
    <w:p w:rsidR="00E844EE" w:rsidRDefault="00E844EE">
      <w:pPr>
        <w:rPr>
          <w:sz w:val="24"/>
        </w:rPr>
      </w:pPr>
      <w:bookmarkStart w:id="322" w:name="_Toc179545864"/>
      <w:bookmarkStart w:id="323" w:name="_Toc179546811"/>
      <w:r>
        <w:rPr>
          <w:sz w:val="24"/>
        </w:rPr>
        <w:t>Existen muchas ecuaciones polinómicas (ver Teoría de ecuaciones) que no tienen soluciones reales, como</w:t>
      </w:r>
      <w:bookmarkEnd w:id="322"/>
      <w:bookmarkEnd w:id="323"/>
      <w:r>
        <w:rPr>
          <w:sz w:val="24"/>
        </w:rPr>
        <w:t xml:space="preserve"> </w:t>
      </w:r>
    </w:p>
    <w:p w:rsidR="00E844EE" w:rsidRDefault="00E844EE">
      <w:pPr>
        <w:rPr>
          <w:sz w:val="24"/>
        </w:rPr>
      </w:pPr>
    </w:p>
    <w:p w:rsidR="00E844EE" w:rsidRDefault="00E844EE">
      <w:pPr>
        <w:rPr>
          <w:sz w:val="24"/>
        </w:rPr>
      </w:pPr>
      <w:bookmarkStart w:id="324" w:name="_Toc179545865"/>
      <w:bookmarkStart w:id="325" w:name="_Toc179546812"/>
      <w:r>
        <w:rPr>
          <w:sz w:val="24"/>
        </w:rPr>
        <w:t>x2 + 1 = 0</w:t>
      </w:r>
      <w:bookmarkEnd w:id="324"/>
      <w:bookmarkEnd w:id="325"/>
    </w:p>
    <w:p w:rsidR="00E844EE" w:rsidRDefault="00E844EE">
      <w:bookmarkStart w:id="326" w:name="_Toc179545866"/>
      <w:bookmarkStart w:id="327" w:name="_Toc179546813"/>
      <w:r>
        <w:rPr>
          <w:sz w:val="24"/>
        </w:rPr>
        <w:t>Sin embargo, si se permite que x sea compleja, la ecuación tiene como soluciones x = ±i, donde i y -i son las raíces del polinomio x</w:t>
      </w:r>
      <w:r>
        <w:rPr>
          <w:sz w:val="24"/>
          <w:vertAlign w:val="superscript"/>
        </w:rPr>
        <w:t>2</w:t>
      </w:r>
      <w:r>
        <w:rPr>
          <w:sz w:val="24"/>
        </w:rPr>
        <w:t xml:space="preserve"> + 1. La ecuación</w:t>
      </w:r>
      <w:bookmarkEnd w:id="326"/>
      <w:bookmarkEnd w:id="327"/>
      <w:r>
        <w:rPr>
          <w:sz w:val="24"/>
        </w:rPr>
        <w:t xml:space="preserve"> </w:t>
      </w:r>
    </w:p>
    <w:p w:rsidR="00E844EE" w:rsidRDefault="00E844EE">
      <w:pPr>
        <w:pStyle w:val="Ttulo1"/>
        <w:jc w:val="center"/>
        <w:rPr>
          <w:rFonts w:ascii="Georgia" w:hAnsi="Georgia"/>
          <w:b w:val="0"/>
          <w:bCs w:val="0"/>
          <w:i w:val="0"/>
          <w:iCs w:val="0"/>
        </w:rPr>
      </w:pPr>
    </w:p>
    <w:p w:rsidR="00E844EE" w:rsidRDefault="00E844EE">
      <w:pPr>
        <w:jc w:val="center"/>
        <w:rPr>
          <w:sz w:val="24"/>
        </w:rPr>
      </w:pPr>
      <w:bookmarkStart w:id="328" w:name="_Toc179545867"/>
      <w:bookmarkStart w:id="329" w:name="_Toc179546814"/>
      <w:r>
        <w:rPr>
          <w:sz w:val="24"/>
        </w:rPr>
        <w:t>x</w:t>
      </w:r>
      <w:r>
        <w:rPr>
          <w:sz w:val="24"/>
          <w:vertAlign w:val="superscript"/>
        </w:rPr>
        <w:t>2</w:t>
      </w:r>
      <w:r>
        <w:rPr>
          <w:sz w:val="24"/>
        </w:rPr>
        <w:t xml:space="preserve"> - 2x + 2 = 0</w:t>
      </w:r>
      <w:bookmarkEnd w:id="328"/>
      <w:bookmarkEnd w:id="329"/>
    </w:p>
    <w:p w:rsidR="00E844EE" w:rsidRDefault="00E844EE">
      <w:pPr>
        <w:pStyle w:val="Ttulodendice"/>
      </w:pPr>
    </w:p>
    <w:p w:rsidR="00E844EE" w:rsidRDefault="00E844EE">
      <w:pPr>
        <w:pStyle w:val="Textoindependiente2"/>
        <w:rPr>
          <w:szCs w:val="20"/>
          <w:lang w:val="es-ES"/>
        </w:rPr>
      </w:pPr>
      <w:bookmarkStart w:id="330" w:name="_Toc179545868"/>
      <w:bookmarkStart w:id="331" w:name="_Toc179546815"/>
      <w:r>
        <w:rPr>
          <w:szCs w:val="20"/>
          <w:lang w:val="es-ES"/>
        </w:rPr>
        <w:t>tiene como soluciones x = 1 ± i. El gran logro de Gauss fue demostrar que todo polinomio no trivial (es decir, que tiene al menos una raíz distinta de cero) con coeficientes complejos tiene al menos una raíz compleja. De aquí se deduce que todo polinomio complejo de grado n tiene exactamente n raíces, no necesariamente distintas. Por tanto, todo polinomio complejo de grado n se puede escribir como producto de n factores lineales complejos.</w:t>
      </w:r>
      <w:bookmarkEnd w:id="330"/>
      <w:bookmarkEnd w:id="331"/>
      <w:r>
        <w:rPr>
          <w:szCs w:val="20"/>
          <w:lang w:val="es-ES"/>
        </w:rPr>
        <w:t xml:space="preserve"> </w:t>
      </w:r>
    </w:p>
    <w:p w:rsidR="00E844EE" w:rsidRDefault="00E844EE">
      <w:pPr>
        <w:pStyle w:val="Ttulo1"/>
        <w:jc w:val="center"/>
      </w:pPr>
    </w:p>
    <w:p w:rsidR="00E844EE" w:rsidRDefault="00E844EE">
      <w:pPr>
        <w:pStyle w:val="Ttulo1"/>
        <w:jc w:val="center"/>
        <w:rPr>
          <w:rFonts w:ascii="Georgia" w:hAnsi="Georgia"/>
        </w:rPr>
      </w:pPr>
    </w:p>
    <w:p w:rsidR="00E844EE" w:rsidRDefault="00E844EE">
      <w:pPr>
        <w:pStyle w:val="Ttulo1"/>
        <w:rPr>
          <w:rFonts w:ascii="Arial" w:hAnsi="Arial" w:cs="Arial"/>
        </w:rPr>
      </w:pPr>
      <w:bookmarkStart w:id="332" w:name="_Toc179545869"/>
      <w:bookmarkStart w:id="333" w:name="_Toc179546816"/>
      <w:r>
        <w:rPr>
          <w:rFonts w:ascii="Arial" w:hAnsi="Arial" w:cs="Arial"/>
        </w:rPr>
        <w:t>Definición</w:t>
      </w:r>
      <w:bookmarkEnd w:id="332"/>
      <w:bookmarkEnd w:id="333"/>
    </w:p>
    <w:p w:rsidR="00E844EE" w:rsidRDefault="00E844EE">
      <w:pPr>
        <w:numPr>
          <w:ilvl w:val="0"/>
          <w:numId w:val="37"/>
        </w:numPr>
        <w:spacing w:before="100" w:beforeAutospacing="1" w:after="100" w:afterAutospacing="1"/>
        <w:rPr>
          <w:sz w:val="24"/>
        </w:rPr>
      </w:pPr>
      <w:r>
        <w:rPr>
          <w:sz w:val="24"/>
        </w:rPr>
        <w:t xml:space="preserve">Suma </w:t>
      </w:r>
    </w:p>
    <w:p w:rsidR="00E844EE" w:rsidRDefault="006F36BE">
      <w:pPr>
        <w:ind w:left="720"/>
        <w:rPr>
          <w:sz w:val="24"/>
        </w:rPr>
      </w:pPr>
      <w:r>
        <w:rPr>
          <w:noProof/>
          <w:sz w:val="24"/>
        </w:rPr>
        <w:drawing>
          <wp:inline distT="0" distB="0" distL="0" distR="0">
            <wp:extent cx="2724150" cy="190500"/>
            <wp:effectExtent l="19050" t="0" r="0" b="0"/>
            <wp:docPr id="370" name="Imagen 370" descr="(a, b) + (c, d) = (a+c) +\; (b+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 b) + (c, d) = (a+c) +\; (b+d)i"/>
                    <pic:cNvPicPr>
                      <a:picLocks noChangeAspect="1" noChangeArrowheads="1"/>
                    </pic:cNvPicPr>
                  </pic:nvPicPr>
                  <pic:blipFill>
                    <a:blip r:embed="rId572"/>
                    <a:srcRect/>
                    <a:stretch>
                      <a:fillRect/>
                    </a:stretch>
                  </pic:blipFill>
                  <pic:spPr bwMode="auto">
                    <a:xfrm>
                      <a:off x="0" y="0"/>
                      <a:ext cx="2724150" cy="190500"/>
                    </a:xfrm>
                    <a:prstGeom prst="rect">
                      <a:avLst/>
                    </a:prstGeom>
                    <a:noFill/>
                    <a:ln w="9525">
                      <a:noFill/>
                      <a:miter lim="800000"/>
                      <a:headEnd/>
                      <a:tailEnd/>
                    </a:ln>
                  </pic:spPr>
                </pic:pic>
              </a:graphicData>
            </a:graphic>
          </wp:inline>
        </w:drawing>
      </w:r>
    </w:p>
    <w:p w:rsidR="00E844EE" w:rsidRDefault="00E844EE">
      <w:pPr>
        <w:numPr>
          <w:ilvl w:val="0"/>
          <w:numId w:val="38"/>
        </w:numPr>
        <w:spacing w:before="100" w:beforeAutospacing="1" w:after="100" w:afterAutospacing="1"/>
        <w:rPr>
          <w:sz w:val="24"/>
        </w:rPr>
      </w:pPr>
      <w:r>
        <w:rPr>
          <w:sz w:val="24"/>
        </w:rPr>
        <w:t xml:space="preserve">Multiplicación </w:t>
      </w:r>
    </w:p>
    <w:p w:rsidR="00E844EE" w:rsidRDefault="006F36BE">
      <w:pPr>
        <w:ind w:left="720"/>
        <w:rPr>
          <w:sz w:val="24"/>
        </w:rPr>
      </w:pPr>
      <w:r>
        <w:rPr>
          <w:noProof/>
          <w:sz w:val="24"/>
        </w:rPr>
        <w:drawing>
          <wp:inline distT="0" distB="0" distL="0" distR="0">
            <wp:extent cx="2981325" cy="190500"/>
            <wp:effectExtent l="19050" t="0" r="9525" b="0"/>
            <wp:docPr id="371" name="Imagen 371" descr="(a, b) \cdot (c, d) = (ac - bd) +\; (ad + cb)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a, b) \cdot (c, d) = (ac - bd) +\; (ad + cb)i "/>
                    <pic:cNvPicPr>
                      <a:picLocks noChangeAspect="1" noChangeArrowheads="1"/>
                    </pic:cNvPicPr>
                  </pic:nvPicPr>
                  <pic:blipFill>
                    <a:blip r:embed="rId573"/>
                    <a:srcRect/>
                    <a:stretch>
                      <a:fillRect/>
                    </a:stretch>
                  </pic:blipFill>
                  <pic:spPr bwMode="auto">
                    <a:xfrm>
                      <a:off x="0" y="0"/>
                      <a:ext cx="2981325" cy="190500"/>
                    </a:xfrm>
                    <a:prstGeom prst="rect">
                      <a:avLst/>
                    </a:prstGeom>
                    <a:noFill/>
                    <a:ln w="9525">
                      <a:noFill/>
                      <a:miter lim="800000"/>
                      <a:headEnd/>
                      <a:tailEnd/>
                    </a:ln>
                  </pic:spPr>
                </pic:pic>
              </a:graphicData>
            </a:graphic>
          </wp:inline>
        </w:drawing>
      </w:r>
    </w:p>
    <w:p w:rsidR="00E844EE" w:rsidRDefault="00E844EE">
      <w:pPr>
        <w:numPr>
          <w:ilvl w:val="0"/>
          <w:numId w:val="39"/>
        </w:numPr>
        <w:spacing w:before="100" w:beforeAutospacing="1" w:after="100" w:afterAutospacing="1"/>
        <w:rPr>
          <w:sz w:val="24"/>
        </w:rPr>
      </w:pPr>
      <w:r>
        <w:rPr>
          <w:sz w:val="24"/>
        </w:rPr>
        <w:lastRenderedPageBreak/>
        <w:t xml:space="preserve">Igualdad </w:t>
      </w:r>
    </w:p>
    <w:p w:rsidR="00E844EE" w:rsidRDefault="006F36BE">
      <w:pPr>
        <w:ind w:left="720"/>
        <w:rPr>
          <w:sz w:val="24"/>
        </w:rPr>
      </w:pPr>
      <w:r>
        <w:rPr>
          <w:noProof/>
          <w:sz w:val="24"/>
        </w:rPr>
        <w:drawing>
          <wp:inline distT="0" distB="0" distL="0" distR="0">
            <wp:extent cx="2667000" cy="190500"/>
            <wp:effectExtent l="19050" t="0" r="0" b="0"/>
            <wp:docPr id="372" name="Imagen 372" descr="(a, b) = (c, d) \iff a = c \and b =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a, b) = (c, d) \iff a = c \and b = d"/>
                    <pic:cNvPicPr>
                      <a:picLocks noChangeAspect="1" noChangeArrowheads="1"/>
                    </pic:cNvPicPr>
                  </pic:nvPicPr>
                  <pic:blipFill>
                    <a:blip r:embed="rId574"/>
                    <a:srcRect/>
                    <a:stretch>
                      <a:fillRect/>
                    </a:stretch>
                  </pic:blipFill>
                  <pic:spPr bwMode="auto">
                    <a:xfrm>
                      <a:off x="0" y="0"/>
                      <a:ext cx="2667000" cy="19050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jc w:val="both"/>
        <w:rPr>
          <w:sz w:val="24"/>
        </w:rPr>
      </w:pPr>
      <w:r>
        <w:rPr>
          <w:sz w:val="24"/>
        </w:rPr>
        <w:t>A la primera componente (</w:t>
      </w:r>
      <w:r>
        <w:rPr>
          <w:i/>
          <w:iCs/>
          <w:sz w:val="24"/>
        </w:rPr>
        <w:t>a</w:t>
      </w:r>
      <w:r>
        <w:rPr>
          <w:sz w:val="24"/>
        </w:rPr>
        <w:t>) se le llama parte real y a la segunda (</w:t>
      </w:r>
      <w:r>
        <w:rPr>
          <w:i/>
          <w:iCs/>
          <w:sz w:val="24"/>
        </w:rPr>
        <w:t>b</w:t>
      </w:r>
      <w:r>
        <w:rPr>
          <w:sz w:val="24"/>
        </w:rPr>
        <w:t>), parte imaginaria. Si un número tiene sólo parte imaginaria se dice que es imaginario puro.</w:t>
      </w:r>
    </w:p>
    <w:p w:rsidR="00E844EE" w:rsidRDefault="00E844EE">
      <w:pPr>
        <w:spacing w:before="100" w:beforeAutospacing="1" w:after="100" w:afterAutospacing="1"/>
        <w:jc w:val="both"/>
        <w:rPr>
          <w:sz w:val="24"/>
        </w:rPr>
      </w:pPr>
      <w:r>
        <w:rPr>
          <w:sz w:val="24"/>
        </w:rPr>
        <w:t xml:space="preserve">Tal como los hemos definido, los números complejos forman un </w:t>
      </w:r>
      <w:hyperlink r:id="rId575" w:tooltip="Cuerpo (matemática)" w:history="1">
        <w:r>
          <w:rPr>
            <w:sz w:val="24"/>
            <w:u w:val="single"/>
          </w:rPr>
          <w:t>cuerpo</w:t>
        </w:r>
      </w:hyperlink>
      <w:r>
        <w:rPr>
          <w:sz w:val="24"/>
        </w:rPr>
        <w:t xml:space="preserve">, el cuerpo complejo, denotado por C (o más apropiadamente por el carácter </w:t>
      </w:r>
      <w:hyperlink r:id="rId576" w:tooltip="Unicode" w:history="1">
        <w:r>
          <w:rPr>
            <w:sz w:val="24"/>
            <w:u w:val="single"/>
          </w:rPr>
          <w:t>unicode</w:t>
        </w:r>
      </w:hyperlink>
      <w:r>
        <w:rPr>
          <w:sz w:val="24"/>
        </w:rPr>
        <w:t xml:space="preserve"> </w:t>
      </w:r>
      <w:r>
        <w:rPr>
          <w:rFonts w:eastAsia="MS Mincho"/>
          <w:sz w:val="24"/>
        </w:rPr>
        <w:t>ℂ</w:t>
      </w:r>
      <w:r>
        <w:rPr>
          <w:sz w:val="24"/>
        </w:rPr>
        <w:t xml:space="preserve"> ). Si identificamos el número real </w:t>
      </w:r>
      <w:r>
        <w:rPr>
          <w:i/>
          <w:iCs/>
          <w:sz w:val="24"/>
        </w:rPr>
        <w:t>a</w:t>
      </w:r>
      <w:r>
        <w:rPr>
          <w:sz w:val="24"/>
        </w:rPr>
        <w:t xml:space="preserve"> con el complejo (</w:t>
      </w:r>
      <w:r>
        <w:rPr>
          <w:i/>
          <w:iCs/>
          <w:sz w:val="24"/>
        </w:rPr>
        <w:t>a</w:t>
      </w:r>
      <w:r>
        <w:rPr>
          <w:sz w:val="24"/>
        </w:rPr>
        <w:t xml:space="preserve">, 0), el cuerpo de los números reales R aparece como un subcuerpo de C. Más aún, C forma un </w:t>
      </w:r>
      <w:hyperlink r:id="rId577" w:tooltip="Espacio vectorial" w:history="1">
        <w:r>
          <w:rPr>
            <w:sz w:val="24"/>
            <w:u w:val="single"/>
          </w:rPr>
          <w:t>espacio vectorial</w:t>
        </w:r>
      </w:hyperlink>
      <w:r>
        <w:rPr>
          <w:sz w:val="24"/>
        </w:rPr>
        <w:t xml:space="preserve"> de dimensión 2 sobre los reales. Los complejos no pueden ser ordenados como, por ejemplo, los </w:t>
      </w:r>
      <w:hyperlink r:id="rId578" w:tooltip="Números reales" w:history="1">
        <w:r>
          <w:rPr>
            <w:sz w:val="24"/>
            <w:u w:val="single"/>
          </w:rPr>
          <w:t>números reales</w:t>
        </w:r>
      </w:hyperlink>
      <w:r>
        <w:rPr>
          <w:sz w:val="24"/>
        </w:rPr>
        <w:t xml:space="preserve">: C no puede ser convertido de ninguna manera en un cuerpo </w:t>
      </w:r>
      <w:hyperlink r:id="rId579" w:tooltip="Teoría del orden" w:history="1">
        <w:r>
          <w:rPr>
            <w:sz w:val="24"/>
            <w:u w:val="single"/>
          </w:rPr>
          <w:t>ordenado</w:t>
        </w:r>
      </w:hyperlink>
      <w:r>
        <w:rPr>
          <w:sz w:val="24"/>
        </w:rPr>
        <w:t>.</w:t>
      </w:r>
    </w:p>
    <w:p w:rsidR="00E844EE" w:rsidRDefault="00E844EE">
      <w:pPr>
        <w:pStyle w:val="Ttulo1"/>
        <w:spacing w:before="100" w:beforeAutospacing="1" w:after="100" w:afterAutospacing="1"/>
        <w:rPr>
          <w:rFonts w:ascii="Arial" w:hAnsi="Arial" w:cs="Arial"/>
          <w:szCs w:val="20"/>
          <w:lang w:val="es-ES"/>
        </w:rPr>
      </w:pPr>
      <w:bookmarkStart w:id="334" w:name="Unidad_imaginaria"/>
      <w:bookmarkStart w:id="335" w:name="_Toc179545870"/>
      <w:bookmarkStart w:id="336" w:name="_Toc179546817"/>
      <w:bookmarkEnd w:id="334"/>
      <w:r>
        <w:rPr>
          <w:rFonts w:ascii="Arial" w:hAnsi="Arial" w:cs="Arial"/>
          <w:szCs w:val="20"/>
          <w:lang w:val="es-ES"/>
        </w:rPr>
        <w:t>Unidad Imaginaria</w:t>
      </w:r>
      <w:bookmarkEnd w:id="335"/>
      <w:bookmarkEnd w:id="336"/>
    </w:p>
    <w:p w:rsidR="00E844EE" w:rsidRDefault="00E844EE">
      <w:pPr>
        <w:spacing w:before="100" w:beforeAutospacing="1" w:after="100" w:afterAutospacing="1"/>
        <w:jc w:val="both"/>
        <w:rPr>
          <w:sz w:val="24"/>
        </w:rPr>
      </w:pPr>
      <w:r>
        <w:rPr>
          <w:sz w:val="24"/>
        </w:rPr>
        <w:t xml:space="preserve">Tomando en cuenta que </w:t>
      </w:r>
      <w:r w:rsidR="006F36BE">
        <w:rPr>
          <w:noProof/>
          <w:sz w:val="24"/>
        </w:rPr>
        <w:drawing>
          <wp:inline distT="0" distB="0" distL="0" distR="0">
            <wp:extent cx="1609725" cy="190500"/>
            <wp:effectExtent l="19050" t="0" r="9525" b="0"/>
            <wp:docPr id="373" name="Imagen 373" descr="(a, 0) \cdot (0, 1) = (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a, 0) \cdot (0, 1) = (0, a)"/>
                    <pic:cNvPicPr>
                      <a:picLocks noChangeAspect="1" noChangeArrowheads="1"/>
                    </pic:cNvPicPr>
                  </pic:nvPicPr>
                  <pic:blipFill>
                    <a:blip r:embed="rId580"/>
                    <a:srcRect/>
                    <a:stretch>
                      <a:fillRect/>
                    </a:stretch>
                  </pic:blipFill>
                  <pic:spPr bwMode="auto">
                    <a:xfrm>
                      <a:off x="0" y="0"/>
                      <a:ext cx="1609725" cy="190500"/>
                    </a:xfrm>
                    <a:prstGeom prst="rect">
                      <a:avLst/>
                    </a:prstGeom>
                    <a:noFill/>
                    <a:ln w="9525">
                      <a:noFill/>
                      <a:miter lim="800000"/>
                      <a:headEnd/>
                      <a:tailEnd/>
                    </a:ln>
                  </pic:spPr>
                </pic:pic>
              </a:graphicData>
            </a:graphic>
          </wp:inline>
        </w:drawing>
      </w:r>
      <w:r>
        <w:rPr>
          <w:sz w:val="24"/>
        </w:rPr>
        <w:t xml:space="preserve">, se define un número especial en matemáticas de gran importancia, el número </w:t>
      </w:r>
      <w:r>
        <w:rPr>
          <w:i/>
          <w:iCs/>
          <w:sz w:val="24"/>
        </w:rPr>
        <w:t>i</w:t>
      </w:r>
      <w:r>
        <w:rPr>
          <w:sz w:val="24"/>
        </w:rPr>
        <w:t xml:space="preserve"> o unidad imaginaria, definido como</w:t>
      </w:r>
    </w:p>
    <w:p w:rsidR="00E844EE" w:rsidRDefault="00E844EE">
      <w:pPr>
        <w:ind w:left="720"/>
        <w:rPr>
          <w:sz w:val="24"/>
        </w:rPr>
      </w:pPr>
      <w:r>
        <w:rPr>
          <w:sz w:val="24"/>
        </w:rPr>
        <w:t xml:space="preserve">i = (0,1) </w:t>
      </w:r>
    </w:p>
    <w:p w:rsidR="00E844EE" w:rsidRDefault="00E844EE">
      <w:pPr>
        <w:pStyle w:val="Piedepgina"/>
        <w:tabs>
          <w:tab w:val="clear" w:pos="4252"/>
          <w:tab w:val="clear" w:pos="8504"/>
        </w:tabs>
        <w:spacing w:before="100" w:beforeAutospacing="1" w:after="100" w:afterAutospacing="1"/>
        <w:rPr>
          <w:szCs w:val="20"/>
          <w:lang w:val="es-ES"/>
        </w:rPr>
      </w:pPr>
      <w:r>
        <w:rPr>
          <w:szCs w:val="20"/>
          <w:lang w:val="es-ES"/>
        </w:rPr>
        <w:t>Luego,</w:t>
      </w:r>
    </w:p>
    <w:p w:rsidR="00E844EE" w:rsidRDefault="006F36BE">
      <w:pPr>
        <w:ind w:left="720"/>
        <w:rPr>
          <w:sz w:val="24"/>
        </w:rPr>
      </w:pPr>
      <w:r>
        <w:rPr>
          <w:noProof/>
          <w:sz w:val="24"/>
        </w:rPr>
        <w:drawing>
          <wp:inline distT="0" distB="0" distL="0" distR="0">
            <wp:extent cx="3124200" cy="219075"/>
            <wp:effectExtent l="19050" t="0" r="0" b="0"/>
            <wp:docPr id="374" name="Imagen 374" descr="\mathrm{i}^2 = \mathrm{i} \cdot \mathrm{i} = (0, 1) \cdot (0, 1) = (-1, 0)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mathrm{i}^2 = \mathrm{i} \cdot \mathrm{i} = (0, 1) \cdot (0, 1) = (-1, 0) = -1 "/>
                    <pic:cNvPicPr>
                      <a:picLocks noChangeAspect="1" noChangeArrowheads="1"/>
                    </pic:cNvPicPr>
                  </pic:nvPicPr>
                  <pic:blipFill>
                    <a:blip r:embed="rId581"/>
                    <a:srcRect/>
                    <a:stretch>
                      <a:fillRect/>
                    </a:stretch>
                  </pic:blipFill>
                  <pic:spPr bwMode="auto">
                    <a:xfrm>
                      <a:off x="0" y="0"/>
                      <a:ext cx="3124200" cy="219075"/>
                    </a:xfrm>
                    <a:prstGeom prst="rect">
                      <a:avLst/>
                    </a:prstGeom>
                    <a:noFill/>
                    <a:ln w="9525">
                      <a:noFill/>
                      <a:miter lim="800000"/>
                      <a:headEnd/>
                      <a:tailEnd/>
                    </a:ln>
                  </pic:spPr>
                </pic:pic>
              </a:graphicData>
            </a:graphic>
          </wp:inline>
        </w:drawing>
      </w:r>
    </w:p>
    <w:p w:rsidR="00E844EE" w:rsidRDefault="00E844EE">
      <w:pPr>
        <w:pStyle w:val="Ttulo1"/>
        <w:rPr>
          <w:rFonts w:ascii="Arial" w:hAnsi="Arial"/>
          <w:szCs w:val="36"/>
        </w:rPr>
      </w:pPr>
      <w:bookmarkStart w:id="337" w:name="Representaci.C3.B3n_binomial"/>
      <w:bookmarkStart w:id="338" w:name="_Toc179545871"/>
      <w:bookmarkStart w:id="339" w:name="_Toc179546818"/>
      <w:bookmarkEnd w:id="337"/>
      <w:r>
        <w:rPr>
          <w:rFonts w:ascii="Arial" w:hAnsi="Arial"/>
        </w:rPr>
        <w:t>Representación Binomial</w:t>
      </w:r>
      <w:bookmarkEnd w:id="338"/>
      <w:bookmarkEnd w:id="339"/>
    </w:p>
    <w:p w:rsidR="00E844EE" w:rsidRDefault="00E844EE">
      <w:pPr>
        <w:spacing w:before="100" w:beforeAutospacing="1" w:after="100" w:afterAutospacing="1"/>
        <w:rPr>
          <w:sz w:val="24"/>
        </w:rPr>
      </w:pPr>
      <w:r>
        <w:rPr>
          <w:sz w:val="24"/>
        </w:rPr>
        <w:t>Cada complejo se representa en forma binomial como:</w:t>
      </w:r>
    </w:p>
    <w:p w:rsidR="00E844EE" w:rsidRDefault="00E844EE">
      <w:pPr>
        <w:spacing w:before="100" w:beforeAutospacing="1" w:after="100" w:afterAutospacing="1"/>
        <w:rPr>
          <w:sz w:val="24"/>
        </w:rPr>
      </w:pPr>
      <w:r>
        <w:rPr>
          <w:i/>
          <w:iCs/>
          <w:sz w:val="24"/>
        </w:rPr>
        <w:t>z</w:t>
      </w:r>
      <w:r>
        <w:rPr>
          <w:sz w:val="24"/>
        </w:rPr>
        <w:t xml:space="preserve"> = </w:t>
      </w:r>
      <w:r>
        <w:rPr>
          <w:i/>
          <w:iCs/>
          <w:sz w:val="24"/>
        </w:rPr>
        <w:t>a</w:t>
      </w:r>
      <w:r>
        <w:rPr>
          <w:sz w:val="24"/>
        </w:rPr>
        <w:t xml:space="preserve"> + i</w:t>
      </w:r>
      <w:r>
        <w:rPr>
          <w:i/>
          <w:iCs/>
          <w:sz w:val="24"/>
        </w:rPr>
        <w:t>b</w:t>
      </w:r>
    </w:p>
    <w:p w:rsidR="00E844EE" w:rsidRDefault="00E844EE">
      <w:pPr>
        <w:spacing w:before="100" w:beforeAutospacing="1" w:after="100" w:afterAutospacing="1"/>
        <w:jc w:val="both"/>
        <w:rPr>
          <w:sz w:val="24"/>
        </w:rPr>
      </w:pPr>
      <w:r>
        <w:rPr>
          <w:i/>
          <w:iCs/>
          <w:sz w:val="24"/>
        </w:rPr>
        <w:t>a</w:t>
      </w:r>
      <w:r>
        <w:rPr>
          <w:sz w:val="24"/>
        </w:rPr>
        <w:t xml:space="preserve"> es la parte real del número complejo </w:t>
      </w:r>
      <w:r>
        <w:rPr>
          <w:i/>
          <w:iCs/>
          <w:sz w:val="24"/>
        </w:rPr>
        <w:t>z</w:t>
      </w:r>
      <w:r>
        <w:rPr>
          <w:sz w:val="24"/>
        </w:rPr>
        <w:t xml:space="preserve">, y </w:t>
      </w:r>
      <w:r>
        <w:rPr>
          <w:i/>
          <w:iCs/>
          <w:sz w:val="24"/>
        </w:rPr>
        <w:t>b</w:t>
      </w:r>
      <w:r>
        <w:rPr>
          <w:sz w:val="24"/>
        </w:rPr>
        <w:t xml:space="preserve"> es su parte imaginaria. Esto se expresa así:</w:t>
      </w:r>
    </w:p>
    <w:p w:rsidR="00E844EE" w:rsidRDefault="006F36BE">
      <w:pPr>
        <w:spacing w:before="100" w:beforeAutospacing="1" w:after="100" w:afterAutospacing="1"/>
        <w:rPr>
          <w:sz w:val="24"/>
        </w:rPr>
      </w:pPr>
      <w:r>
        <w:rPr>
          <w:noProof/>
          <w:sz w:val="24"/>
        </w:rPr>
        <w:drawing>
          <wp:inline distT="0" distB="0" distL="0" distR="0">
            <wp:extent cx="704850" cy="190500"/>
            <wp:effectExtent l="19050" t="0" r="0" b="0"/>
            <wp:docPr id="375" name="Imagen 375" descr="a = \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a = \Re(z)"/>
                    <pic:cNvPicPr>
                      <a:picLocks noChangeAspect="1" noChangeArrowheads="1"/>
                    </pic:cNvPicPr>
                  </pic:nvPicPr>
                  <pic:blipFill>
                    <a:blip r:embed="rId582"/>
                    <a:srcRect/>
                    <a:stretch>
                      <a:fillRect/>
                    </a:stretch>
                  </pic:blipFill>
                  <pic:spPr bwMode="auto">
                    <a:xfrm>
                      <a:off x="0" y="0"/>
                      <a:ext cx="704850" cy="190500"/>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sz w:val="24"/>
        </w:rPr>
      </w:pPr>
      <w:r>
        <w:rPr>
          <w:noProof/>
          <w:sz w:val="24"/>
        </w:rPr>
        <w:drawing>
          <wp:inline distT="0" distB="0" distL="0" distR="0">
            <wp:extent cx="685800" cy="190500"/>
            <wp:effectExtent l="19050" t="0" r="0" b="0"/>
            <wp:docPr id="376" name="Imagen 376" descr="b = \I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b = \Im(z)"/>
                    <pic:cNvPicPr>
                      <a:picLocks noChangeAspect="1" noChangeArrowheads="1"/>
                    </pic:cNvPicPr>
                  </pic:nvPicPr>
                  <pic:blipFill>
                    <a:blip r:embed="rId583"/>
                    <a:srcRect/>
                    <a:stretch>
                      <a:fillRect/>
                    </a:stretch>
                  </pic:blipFill>
                  <pic:spPr bwMode="auto">
                    <a:xfrm>
                      <a:off x="0" y="0"/>
                      <a:ext cx="685800" cy="190500"/>
                    </a:xfrm>
                    <a:prstGeom prst="rect">
                      <a:avLst/>
                    </a:prstGeom>
                    <a:noFill/>
                    <a:ln w="9525">
                      <a:noFill/>
                      <a:miter lim="800000"/>
                      <a:headEnd/>
                      <a:tailEnd/>
                    </a:ln>
                  </pic:spPr>
                </pic:pic>
              </a:graphicData>
            </a:graphic>
          </wp:inline>
        </w:drawing>
      </w:r>
    </w:p>
    <w:p w:rsidR="00E844EE" w:rsidRDefault="00E844EE">
      <w:pPr>
        <w:pStyle w:val="Ttulo2"/>
        <w:rPr>
          <w:szCs w:val="36"/>
        </w:rPr>
      </w:pPr>
      <w:bookmarkStart w:id="340" w:name="Plano_de_los_n.C3.BAmeros_complejos_o_Di"/>
      <w:bookmarkStart w:id="341" w:name="_Toc179545872"/>
      <w:bookmarkStart w:id="342" w:name="_Toc179546819"/>
      <w:bookmarkEnd w:id="340"/>
      <w:r>
        <w:t>PLANO DE LOS NÚMEROS COMPLEJOS</w:t>
      </w:r>
      <w:bookmarkEnd w:id="341"/>
      <w:bookmarkEnd w:id="342"/>
    </w:p>
    <w:p w:rsidR="00E844EE" w:rsidRDefault="00E844EE">
      <w:pPr>
        <w:spacing w:before="100" w:beforeAutospacing="1" w:after="100" w:afterAutospacing="1"/>
        <w:jc w:val="both"/>
        <w:rPr>
          <w:sz w:val="24"/>
        </w:rPr>
      </w:pPr>
      <w:r>
        <w:rPr>
          <w:sz w:val="24"/>
        </w:rPr>
        <w:t xml:space="preserve">Desde un punto de vista geométrico la </w:t>
      </w:r>
      <w:hyperlink r:id="rId584" w:tooltip="Recta real" w:history="1">
        <w:r>
          <w:rPr>
            <w:sz w:val="24"/>
            <w:u w:val="single"/>
          </w:rPr>
          <w:t>recta real</w:t>
        </w:r>
      </w:hyperlink>
      <w:r>
        <w:rPr>
          <w:sz w:val="24"/>
        </w:rPr>
        <w:t xml:space="preserve"> (recta que representa el total de números reales) puede ser vista como un </w:t>
      </w:r>
      <w:hyperlink r:id="rId585" w:tooltip="Subconjunto" w:history="1">
        <w:r>
          <w:rPr>
            <w:sz w:val="24"/>
            <w:u w:val="single"/>
          </w:rPr>
          <w:t>subconjunto</w:t>
        </w:r>
      </w:hyperlink>
      <w:r>
        <w:rPr>
          <w:sz w:val="24"/>
        </w:rPr>
        <w:t xml:space="preserve"> del plano de los números complejos.</w:t>
      </w:r>
    </w:p>
    <w:p w:rsidR="00E844EE" w:rsidRDefault="00E844EE">
      <w:pPr>
        <w:spacing w:before="100" w:beforeAutospacing="1" w:after="100" w:afterAutospacing="1"/>
        <w:jc w:val="both"/>
        <w:rPr>
          <w:sz w:val="24"/>
        </w:rPr>
      </w:pPr>
      <w:r>
        <w:rPr>
          <w:sz w:val="24"/>
        </w:rPr>
        <w:t>Cada número complejo sería un punto en ese plano. En la parte horizontal o eje real, se colocan los números reales; en el eje vertical o eje imaginario, van los números imaginarios puros.</w:t>
      </w:r>
    </w:p>
    <w:p w:rsidR="00E844EE" w:rsidRDefault="00E844EE">
      <w:pPr>
        <w:pStyle w:val="Textoindependiente2"/>
        <w:spacing w:before="100" w:beforeAutospacing="1" w:after="100" w:afterAutospacing="1"/>
        <w:rPr>
          <w:szCs w:val="20"/>
          <w:lang w:val="es-ES"/>
        </w:rPr>
      </w:pPr>
      <w:r>
        <w:rPr>
          <w:szCs w:val="20"/>
          <w:lang w:val="es-ES"/>
        </w:rPr>
        <w:lastRenderedPageBreak/>
        <w:t>Dado que cada número complejo consta de una parte real y una imaginaria, puede representarse geométricamente cada número complejo por sus coordenadas en el plano complejo, similarmente al plano de coordenadas cartesianas.</w:t>
      </w:r>
    </w:p>
    <w:p w:rsidR="00E844EE" w:rsidRDefault="00E844EE">
      <w:pPr>
        <w:pStyle w:val="Ttulo2"/>
        <w:rPr>
          <w:szCs w:val="36"/>
        </w:rPr>
      </w:pPr>
      <w:bookmarkStart w:id="343" w:name="Valor_absoluto_o_m.C3.B3dulo.2C_conjugad"/>
      <w:bookmarkStart w:id="344" w:name="_Toc179545873"/>
      <w:bookmarkStart w:id="345" w:name="_Toc179546820"/>
      <w:bookmarkEnd w:id="343"/>
      <w:r>
        <w:t>Valor Absoluto ó módulo, Conjugado Y Distancia</w:t>
      </w:r>
      <w:bookmarkEnd w:id="344"/>
      <w:bookmarkEnd w:id="345"/>
    </w:p>
    <w:p w:rsidR="00E844EE" w:rsidRDefault="00E844EE">
      <w:pPr>
        <w:spacing w:before="100" w:beforeAutospacing="1" w:after="100" w:afterAutospacing="1"/>
        <w:jc w:val="both"/>
        <w:outlineLvl w:val="2"/>
        <w:rPr>
          <w:b/>
          <w:bCs/>
          <w:i/>
          <w:iCs/>
          <w:sz w:val="28"/>
          <w:szCs w:val="27"/>
        </w:rPr>
      </w:pPr>
      <w:bookmarkStart w:id="346" w:name="Valor_absoluto_o_m.C3.B3dulo_de_un_n.C3."/>
      <w:bookmarkStart w:id="347" w:name="_Toc179545874"/>
      <w:bookmarkStart w:id="348" w:name="_Toc179546821"/>
      <w:bookmarkEnd w:id="346"/>
      <w:r>
        <w:rPr>
          <w:b/>
          <w:bCs/>
          <w:i/>
          <w:iCs/>
          <w:sz w:val="28"/>
          <w:szCs w:val="27"/>
        </w:rPr>
        <w:t>Valor Absoluto O Módulo De Un Número Complejo</w:t>
      </w:r>
      <w:bookmarkEnd w:id="347"/>
      <w:bookmarkEnd w:id="348"/>
      <w:r>
        <w:rPr>
          <w:b/>
          <w:bCs/>
          <w:i/>
          <w:iCs/>
          <w:sz w:val="28"/>
          <w:szCs w:val="27"/>
        </w:rPr>
        <w:t xml:space="preserve"> </w:t>
      </w:r>
    </w:p>
    <w:p w:rsidR="00E844EE" w:rsidRDefault="00E844EE">
      <w:pPr>
        <w:spacing w:before="100" w:beforeAutospacing="1" w:after="100" w:afterAutospacing="1"/>
        <w:jc w:val="both"/>
        <w:rPr>
          <w:rFonts w:ascii="Georgia" w:hAnsi="Georgia"/>
          <w:sz w:val="24"/>
        </w:rPr>
      </w:pPr>
      <w:r>
        <w:rPr>
          <w:rFonts w:ascii="Georgia" w:hAnsi="Georgia"/>
          <w:sz w:val="24"/>
        </w:rPr>
        <w:t xml:space="preserve">El </w:t>
      </w:r>
      <w:hyperlink r:id="rId586" w:tooltip="Valor absoluto" w:history="1">
        <w:r>
          <w:rPr>
            <w:rFonts w:ascii="Georgia" w:hAnsi="Georgia"/>
            <w:sz w:val="24"/>
            <w:u w:val="single"/>
          </w:rPr>
          <w:t>valor absoluto</w:t>
        </w:r>
      </w:hyperlink>
      <w:r>
        <w:rPr>
          <w:rFonts w:ascii="Georgia" w:hAnsi="Georgia"/>
          <w:sz w:val="24"/>
        </w:rPr>
        <w:t>, módulo o magnitud de un número complejo z viene dado por la siguiente expresión:</w:t>
      </w:r>
    </w:p>
    <w:p w:rsidR="00E844EE" w:rsidRDefault="006F36BE">
      <w:pPr>
        <w:spacing w:before="100" w:beforeAutospacing="1" w:after="100" w:afterAutospacing="1"/>
        <w:jc w:val="both"/>
        <w:rPr>
          <w:rFonts w:ascii="Georgia" w:hAnsi="Georgia"/>
          <w:sz w:val="24"/>
        </w:rPr>
      </w:pPr>
      <w:r>
        <w:rPr>
          <w:rFonts w:ascii="Georgia" w:hAnsi="Georgia"/>
          <w:noProof/>
          <w:sz w:val="24"/>
        </w:rPr>
        <w:drawing>
          <wp:inline distT="0" distB="0" distL="0" distR="0">
            <wp:extent cx="1724025" cy="295275"/>
            <wp:effectExtent l="19050" t="0" r="9525" b="0"/>
            <wp:docPr id="377" name="Imagen 377" descr="|z| = \sqrt{\Re(z)^2 + \Im(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z| = \sqrt{\Re(z)^2 + \Im(z)^2}"/>
                    <pic:cNvPicPr>
                      <a:picLocks noChangeAspect="1" noChangeArrowheads="1"/>
                    </pic:cNvPicPr>
                  </pic:nvPicPr>
                  <pic:blipFill>
                    <a:blip r:embed="rId587"/>
                    <a:srcRect/>
                    <a:stretch>
                      <a:fillRect/>
                    </a:stretch>
                  </pic:blipFill>
                  <pic:spPr bwMode="auto">
                    <a:xfrm>
                      <a:off x="0" y="0"/>
                      <a:ext cx="1724025" cy="295275"/>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jc w:val="both"/>
        <w:rPr>
          <w:sz w:val="24"/>
        </w:rPr>
      </w:pPr>
      <w:r>
        <w:rPr>
          <w:sz w:val="24"/>
        </w:rPr>
        <w:t xml:space="preserve">Si pensamos en </w:t>
      </w:r>
      <w:r>
        <w:rPr>
          <w:i/>
          <w:iCs/>
          <w:sz w:val="24"/>
        </w:rPr>
        <w:t>z</w:t>
      </w:r>
      <w:r>
        <w:rPr>
          <w:sz w:val="24"/>
        </w:rPr>
        <w:t xml:space="preserve"> como algun punto en el plano; podemos ver, por el </w:t>
      </w:r>
      <w:hyperlink r:id="rId588" w:tooltip="Teorema de Pitágoras" w:history="1">
        <w:r>
          <w:rPr>
            <w:sz w:val="24"/>
            <w:u w:val="single"/>
          </w:rPr>
          <w:t>teorema de Pitágoras</w:t>
        </w:r>
      </w:hyperlink>
      <w:r>
        <w:rPr>
          <w:sz w:val="24"/>
        </w:rPr>
        <w:t xml:space="preserve">, que el valor absoluto de un número complejo coincide con la </w:t>
      </w:r>
      <w:hyperlink r:id="rId589" w:tooltip="Distancia euclídea" w:history="1">
        <w:r>
          <w:rPr>
            <w:sz w:val="24"/>
            <w:u w:val="single"/>
          </w:rPr>
          <w:t>distancia euclídea</w:t>
        </w:r>
      </w:hyperlink>
      <w:r>
        <w:rPr>
          <w:sz w:val="24"/>
        </w:rPr>
        <w:t xml:space="preserve"> desde el origen del plano.</w:t>
      </w:r>
    </w:p>
    <w:p w:rsidR="00E844EE" w:rsidRDefault="00E844EE">
      <w:pPr>
        <w:spacing w:before="100" w:beforeAutospacing="1" w:after="100" w:afterAutospacing="1"/>
        <w:jc w:val="both"/>
        <w:rPr>
          <w:sz w:val="24"/>
        </w:rPr>
      </w:pPr>
      <w:r>
        <w:rPr>
          <w:sz w:val="24"/>
        </w:rPr>
        <w:t xml:space="preserve">Si el complejo está escrito en forma exponencial </w:t>
      </w:r>
      <w:r>
        <w:rPr>
          <w:i/>
          <w:iCs/>
          <w:sz w:val="24"/>
        </w:rPr>
        <w:t>z</w:t>
      </w:r>
      <w:r>
        <w:rPr>
          <w:sz w:val="24"/>
        </w:rPr>
        <w:t xml:space="preserve"> = </w:t>
      </w:r>
      <w:r>
        <w:rPr>
          <w:i/>
          <w:iCs/>
          <w:sz w:val="24"/>
        </w:rPr>
        <w:t>r e</w:t>
      </w:r>
      <w:r>
        <w:rPr>
          <w:sz w:val="24"/>
          <w:vertAlign w:val="superscript"/>
        </w:rPr>
        <w:t>iφ</w:t>
      </w:r>
      <w:r>
        <w:rPr>
          <w:sz w:val="24"/>
        </w:rPr>
        <w:t>, entonces |</w:t>
      </w:r>
      <w:r>
        <w:rPr>
          <w:i/>
          <w:iCs/>
          <w:sz w:val="24"/>
        </w:rPr>
        <w:t>z</w:t>
      </w:r>
      <w:r>
        <w:rPr>
          <w:sz w:val="24"/>
        </w:rPr>
        <w:t xml:space="preserve">| = </w:t>
      </w:r>
      <w:r>
        <w:rPr>
          <w:i/>
          <w:iCs/>
          <w:sz w:val="24"/>
        </w:rPr>
        <w:t>r</w:t>
      </w:r>
      <w:r>
        <w:rPr>
          <w:sz w:val="24"/>
        </w:rPr>
        <w:t xml:space="preserve">. Se puede expresar en forma polar como </w:t>
      </w:r>
      <w:r>
        <w:rPr>
          <w:i/>
          <w:iCs/>
          <w:sz w:val="24"/>
        </w:rPr>
        <w:t>z</w:t>
      </w:r>
      <w:r>
        <w:rPr>
          <w:sz w:val="24"/>
        </w:rPr>
        <w:t xml:space="preserve"> = </w:t>
      </w:r>
      <w:r>
        <w:rPr>
          <w:i/>
          <w:iCs/>
          <w:sz w:val="24"/>
        </w:rPr>
        <w:t>r(cosφ + isenφ)</w:t>
      </w:r>
      <w:r>
        <w:rPr>
          <w:sz w:val="24"/>
        </w:rPr>
        <w:t xml:space="preserve">, donde cosφ + isenφ = </w:t>
      </w:r>
      <w:r>
        <w:rPr>
          <w:i/>
          <w:iCs/>
          <w:sz w:val="24"/>
        </w:rPr>
        <w:t>e</w:t>
      </w:r>
      <w:r>
        <w:rPr>
          <w:sz w:val="24"/>
          <w:vertAlign w:val="superscript"/>
        </w:rPr>
        <w:t>iφ</w:t>
      </w:r>
      <w:r>
        <w:rPr>
          <w:sz w:val="24"/>
        </w:rPr>
        <w:t xml:space="preserve"> es la conocida fórmula de Euler.</w:t>
      </w:r>
    </w:p>
    <w:p w:rsidR="00E844EE" w:rsidRDefault="00E844EE">
      <w:pPr>
        <w:spacing w:before="100" w:beforeAutospacing="1" w:after="100" w:afterAutospacing="1"/>
        <w:jc w:val="both"/>
        <w:rPr>
          <w:sz w:val="24"/>
        </w:rPr>
      </w:pPr>
      <w:r>
        <w:rPr>
          <w:sz w:val="24"/>
        </w:rPr>
        <w:t>Podemos comprobar con facilidad estas cuatro importantes propiedades del valor absoluto</w:t>
      </w:r>
    </w:p>
    <w:p w:rsidR="00E844EE" w:rsidRDefault="006F36BE">
      <w:pPr>
        <w:spacing w:before="100" w:beforeAutospacing="1" w:after="100" w:afterAutospacing="1"/>
        <w:rPr>
          <w:sz w:val="24"/>
        </w:rPr>
      </w:pPr>
      <w:r>
        <w:rPr>
          <w:noProof/>
          <w:sz w:val="24"/>
        </w:rPr>
        <w:drawing>
          <wp:inline distT="0" distB="0" distL="0" distR="0">
            <wp:extent cx="1476375" cy="219075"/>
            <wp:effectExtent l="19050" t="0" r="9525" b="0"/>
            <wp:docPr id="378" name="Imagen 378" descr="|z| = 0 \Longleftrightarrow z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z| = 0 \Longleftrightarrow z = 0"/>
                    <pic:cNvPicPr>
                      <a:picLocks noChangeAspect="1" noChangeArrowheads="1"/>
                    </pic:cNvPicPr>
                  </pic:nvPicPr>
                  <pic:blipFill>
                    <a:blip r:embed="rId590"/>
                    <a:srcRect/>
                    <a:stretch>
                      <a:fillRect/>
                    </a:stretch>
                  </pic:blipFill>
                  <pic:spPr bwMode="auto">
                    <a:xfrm>
                      <a:off x="0" y="0"/>
                      <a:ext cx="1476375" cy="219075"/>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571625" cy="219075"/>
            <wp:effectExtent l="19050" t="0" r="9525" b="0"/>
            <wp:docPr id="379" name="Imagen 379" descr="\left| z + w \right| \leq |z| +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left| z + w \right| \leq |z| + |w|"/>
                    <pic:cNvPicPr>
                      <a:picLocks noChangeAspect="1" noChangeArrowheads="1"/>
                    </pic:cNvPicPr>
                  </pic:nvPicPr>
                  <pic:blipFill>
                    <a:blip r:embed="rId591"/>
                    <a:srcRect/>
                    <a:stretch>
                      <a:fillRect/>
                    </a:stretch>
                  </pic:blipFill>
                  <pic:spPr bwMode="auto">
                    <a:xfrm>
                      <a:off x="0" y="0"/>
                      <a:ext cx="1571625" cy="219075"/>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114425" cy="219075"/>
            <wp:effectExtent l="19050" t="0" r="9525" b="0"/>
            <wp:docPr id="380" name="Imagen 380" descr="\left| zw \right| = |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left| zw \right| = |z||w|"/>
                    <pic:cNvPicPr>
                      <a:picLocks noChangeAspect="1" noChangeArrowheads="1"/>
                    </pic:cNvPicPr>
                  </pic:nvPicPr>
                  <pic:blipFill>
                    <a:blip r:embed="rId592"/>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581150" cy="190500"/>
            <wp:effectExtent l="19050" t="0" r="0" b="0"/>
            <wp:docPr id="381" name="Imagen 381" descr="\left | z - w\right| \ge ||z| -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left | z - w\right| \ge ||z| - |w||"/>
                    <pic:cNvPicPr>
                      <a:picLocks noChangeAspect="1" noChangeArrowheads="1"/>
                    </pic:cNvPicPr>
                  </pic:nvPicPr>
                  <pic:blipFill>
                    <a:blip r:embed="rId593"/>
                    <a:srcRect/>
                    <a:stretch>
                      <a:fillRect/>
                    </a:stretch>
                  </pic:blipFill>
                  <pic:spPr bwMode="auto">
                    <a:xfrm>
                      <a:off x="0" y="0"/>
                      <a:ext cx="1581150" cy="19050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jc w:val="both"/>
        <w:rPr>
          <w:sz w:val="24"/>
        </w:rPr>
      </w:pPr>
      <w:r>
        <w:rPr>
          <w:sz w:val="24"/>
        </w:rPr>
        <w:t xml:space="preserve">para cualquier complejo </w:t>
      </w:r>
      <w:r>
        <w:rPr>
          <w:i/>
          <w:iCs/>
          <w:sz w:val="24"/>
        </w:rPr>
        <w:t>z</w:t>
      </w:r>
      <w:r>
        <w:rPr>
          <w:sz w:val="24"/>
        </w:rPr>
        <w:t xml:space="preserve"> y </w:t>
      </w:r>
      <w:r>
        <w:rPr>
          <w:i/>
          <w:iCs/>
          <w:sz w:val="24"/>
        </w:rPr>
        <w:t>w</w:t>
      </w:r>
      <w:r>
        <w:rPr>
          <w:sz w:val="24"/>
        </w:rPr>
        <w:t>.</w:t>
      </w:r>
    </w:p>
    <w:p w:rsidR="00E844EE" w:rsidRDefault="00E844EE">
      <w:pPr>
        <w:spacing w:before="100" w:beforeAutospacing="1" w:after="100" w:afterAutospacing="1"/>
        <w:jc w:val="both"/>
        <w:rPr>
          <w:sz w:val="24"/>
        </w:rPr>
      </w:pPr>
      <w:r>
        <w:rPr>
          <w:sz w:val="24"/>
        </w:rPr>
        <w:t xml:space="preserve">Por definición, la función distancia queda como sigue </w:t>
      </w:r>
      <w:r>
        <w:rPr>
          <w:i/>
          <w:iCs/>
          <w:sz w:val="24"/>
        </w:rPr>
        <w:t>d</w:t>
      </w:r>
      <w:r>
        <w:rPr>
          <w:sz w:val="24"/>
        </w:rPr>
        <w:t>(</w:t>
      </w:r>
      <w:r>
        <w:rPr>
          <w:i/>
          <w:iCs/>
          <w:sz w:val="24"/>
        </w:rPr>
        <w:t>z</w:t>
      </w:r>
      <w:r>
        <w:rPr>
          <w:sz w:val="24"/>
        </w:rPr>
        <w:t xml:space="preserve">, </w:t>
      </w:r>
      <w:r>
        <w:rPr>
          <w:i/>
          <w:iCs/>
          <w:sz w:val="24"/>
        </w:rPr>
        <w:t>w</w:t>
      </w:r>
      <w:r>
        <w:rPr>
          <w:sz w:val="24"/>
        </w:rPr>
        <w:t>) = |</w:t>
      </w:r>
      <w:r>
        <w:rPr>
          <w:i/>
          <w:iCs/>
          <w:sz w:val="24"/>
        </w:rPr>
        <w:t>z</w:t>
      </w:r>
      <w:r>
        <w:rPr>
          <w:sz w:val="24"/>
        </w:rPr>
        <w:t xml:space="preserve"> - </w:t>
      </w:r>
      <w:r>
        <w:rPr>
          <w:i/>
          <w:iCs/>
          <w:sz w:val="24"/>
        </w:rPr>
        <w:t>w</w:t>
      </w:r>
      <w:r>
        <w:rPr>
          <w:sz w:val="24"/>
        </w:rPr>
        <w:t xml:space="preserve">| y nos provee de un </w:t>
      </w:r>
      <w:hyperlink r:id="rId594" w:tooltip="Espacio métrico" w:history="1">
        <w:r>
          <w:rPr>
            <w:sz w:val="24"/>
            <w:u w:val="single"/>
          </w:rPr>
          <w:t>espacio métrico</w:t>
        </w:r>
      </w:hyperlink>
      <w:r>
        <w:rPr>
          <w:sz w:val="24"/>
        </w:rPr>
        <w:t xml:space="preserve"> con los complejos gracias al que se puede hablar de </w:t>
      </w:r>
      <w:hyperlink r:id="rId595" w:tooltip="Límite matemático" w:history="1">
        <w:r>
          <w:rPr>
            <w:sz w:val="24"/>
            <w:u w:val="single"/>
          </w:rPr>
          <w:t>límites</w:t>
        </w:r>
      </w:hyperlink>
      <w:r>
        <w:rPr>
          <w:sz w:val="24"/>
        </w:rPr>
        <w:t xml:space="preserve"> y </w:t>
      </w:r>
      <w:hyperlink r:id="rId596" w:tooltip="Continuidad" w:history="1">
        <w:r>
          <w:rPr>
            <w:sz w:val="24"/>
            <w:u w:val="single"/>
          </w:rPr>
          <w:t>continuidad</w:t>
        </w:r>
      </w:hyperlink>
      <w:r>
        <w:rPr>
          <w:sz w:val="24"/>
        </w:rPr>
        <w:t>. La suma, la resta, la multiplicación y la división de complejos son operaciones continuas. Si no se dice lo contrario, se asume que ésta es la métrica usada en los números complejos.</w:t>
      </w:r>
    </w:p>
    <w:p w:rsidR="00E844EE" w:rsidRDefault="00E844EE">
      <w:pPr>
        <w:pStyle w:val="Ttulo2"/>
      </w:pPr>
      <w:bookmarkStart w:id="349" w:name="Conjugado_de_un_n.C3.BAmero_complejo"/>
      <w:bookmarkStart w:id="350" w:name="_Toc179545875"/>
      <w:bookmarkStart w:id="351" w:name="_Toc179546822"/>
      <w:bookmarkEnd w:id="349"/>
      <w:r>
        <w:t>Conjugado de un número complejo</w:t>
      </w:r>
      <w:bookmarkEnd w:id="350"/>
      <w:bookmarkEnd w:id="351"/>
      <w:r>
        <w:t xml:space="preserve"> </w:t>
      </w:r>
    </w:p>
    <w:p w:rsidR="00E844EE" w:rsidRDefault="00E844EE">
      <w:pPr>
        <w:spacing w:before="100" w:beforeAutospacing="1" w:after="100" w:afterAutospacing="1"/>
        <w:jc w:val="both"/>
        <w:rPr>
          <w:sz w:val="24"/>
        </w:rPr>
      </w:pPr>
      <w:r>
        <w:rPr>
          <w:sz w:val="24"/>
        </w:rPr>
        <w:t>Dos binomios se llaman conjugados si solo difieren en su signo central, por ejemplo, los dos binomios: 3m - 1 y 3m + 1 son conjugados.</w:t>
      </w:r>
    </w:p>
    <w:p w:rsidR="00E844EE" w:rsidRDefault="00E844EE">
      <w:pPr>
        <w:spacing w:before="100" w:beforeAutospacing="1" w:after="100" w:afterAutospacing="1"/>
        <w:jc w:val="both"/>
        <w:rPr>
          <w:sz w:val="24"/>
        </w:rPr>
      </w:pPr>
      <w:r>
        <w:rPr>
          <w:sz w:val="24"/>
        </w:rPr>
        <w:lastRenderedPageBreak/>
        <w:t xml:space="preserve">El </w:t>
      </w:r>
      <w:r>
        <w:rPr>
          <w:i/>
          <w:iCs/>
          <w:sz w:val="24"/>
        </w:rPr>
        <w:t>conjugado</w:t>
      </w:r>
      <w:r>
        <w:rPr>
          <w:sz w:val="24"/>
        </w:rPr>
        <w:t xml:space="preserve"> de un complejo </w:t>
      </w:r>
      <w:r>
        <w:rPr>
          <w:i/>
          <w:iCs/>
          <w:sz w:val="24"/>
        </w:rPr>
        <w:t>z</w:t>
      </w:r>
      <w:r>
        <w:rPr>
          <w:sz w:val="24"/>
        </w:rPr>
        <w:t xml:space="preserve"> (denotado como </w:t>
      </w:r>
      <w:r w:rsidR="006F36BE">
        <w:rPr>
          <w:noProof/>
          <w:sz w:val="24"/>
        </w:rPr>
        <w:drawing>
          <wp:inline distT="0" distB="0" distL="0" distR="0">
            <wp:extent cx="142875" cy="142875"/>
            <wp:effectExtent l="19050" t="0" r="9525" b="0"/>
            <wp:docPr id="382" name="Imagen 382" descr="\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ar{z}"/>
                    <pic:cNvPicPr>
                      <a:picLocks noChangeAspect="1" noChangeArrowheads="1"/>
                    </pic:cNvPicPr>
                  </pic:nvPicPr>
                  <pic:blipFill>
                    <a:blip r:embed="rId597"/>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sz w:val="24"/>
        </w:rPr>
        <w:t xml:space="preserve">ó </w:t>
      </w:r>
      <w:r w:rsidR="006F36BE">
        <w:rPr>
          <w:noProof/>
          <w:sz w:val="24"/>
        </w:rPr>
        <w:drawing>
          <wp:inline distT="0" distB="0" distL="0" distR="0">
            <wp:extent cx="209550" cy="161925"/>
            <wp:effectExtent l="19050" t="0" r="0" b="0"/>
            <wp:docPr id="383" name="Imagen 383" descr="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z^* \,\!"/>
                    <pic:cNvPicPr>
                      <a:picLocks noChangeAspect="1" noChangeArrowheads="1"/>
                    </pic:cNvPicPr>
                  </pic:nvPicPr>
                  <pic:blipFill>
                    <a:blip r:embed="rId598"/>
                    <a:srcRect/>
                    <a:stretch>
                      <a:fillRect/>
                    </a:stretch>
                  </pic:blipFill>
                  <pic:spPr bwMode="auto">
                    <a:xfrm>
                      <a:off x="0" y="0"/>
                      <a:ext cx="209550" cy="161925"/>
                    </a:xfrm>
                    <a:prstGeom prst="rect">
                      <a:avLst/>
                    </a:prstGeom>
                    <a:noFill/>
                    <a:ln w="9525">
                      <a:noFill/>
                      <a:miter lim="800000"/>
                      <a:headEnd/>
                      <a:tailEnd/>
                    </a:ln>
                  </pic:spPr>
                </pic:pic>
              </a:graphicData>
            </a:graphic>
          </wp:inline>
        </w:drawing>
      </w:r>
      <w:r>
        <w:rPr>
          <w:sz w:val="24"/>
        </w:rPr>
        <w:t>) es un nuevo número complejo, definido así:</w:t>
      </w:r>
    </w:p>
    <w:p w:rsidR="00E844EE" w:rsidRDefault="006F36BE">
      <w:pPr>
        <w:spacing w:before="100" w:beforeAutospacing="1" w:after="100" w:afterAutospacing="1"/>
        <w:rPr>
          <w:sz w:val="24"/>
        </w:rPr>
      </w:pPr>
      <w:r>
        <w:rPr>
          <w:noProof/>
          <w:sz w:val="24"/>
        </w:rPr>
        <w:drawing>
          <wp:inline distT="0" distB="0" distL="0" distR="0">
            <wp:extent cx="2124075" cy="171450"/>
            <wp:effectExtent l="19050" t="0" r="9525" b="0"/>
            <wp:docPr id="384" name="Imagen 384" descr="\bar{z} = a - \mathrm{i}b  \Longleftrightarrow  z = a + \mathrm{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bar{z} = a - \mathrm{i}b  \Longleftrightarrow  z = a + \mathrm{i}b"/>
                    <pic:cNvPicPr>
                      <a:picLocks noChangeAspect="1" noChangeArrowheads="1"/>
                    </pic:cNvPicPr>
                  </pic:nvPicPr>
                  <pic:blipFill>
                    <a:blip r:embed="rId599"/>
                    <a:srcRect/>
                    <a:stretch>
                      <a:fillRect/>
                    </a:stretch>
                  </pic:blipFill>
                  <pic:spPr bwMode="auto">
                    <a:xfrm>
                      <a:off x="0" y="0"/>
                      <a:ext cx="2124075" cy="17145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jc w:val="both"/>
        <w:rPr>
          <w:rFonts w:ascii="Georgia" w:hAnsi="Georgia"/>
          <w:b/>
          <w:bCs/>
        </w:rPr>
      </w:pPr>
      <w:r>
        <w:rPr>
          <w:sz w:val="24"/>
        </w:rPr>
        <w:t>Se observa que ambos difieren en el signo de la parte imaginaria</w:t>
      </w:r>
      <w:r>
        <w:rPr>
          <w:rFonts w:ascii="Georgia" w:hAnsi="Georgia"/>
          <w:b/>
          <w:bCs/>
        </w:rPr>
        <w:t>.</w:t>
      </w:r>
    </w:p>
    <w:p w:rsidR="00E844EE" w:rsidRDefault="00E844EE">
      <w:pPr>
        <w:spacing w:before="100" w:beforeAutospacing="1" w:after="100" w:afterAutospacing="1"/>
        <w:jc w:val="both"/>
        <w:rPr>
          <w:rFonts w:ascii="Georgia" w:hAnsi="Georgia"/>
        </w:rPr>
      </w:pPr>
      <w:r>
        <w:rPr>
          <w:rFonts w:ascii="Georgia" w:hAnsi="Georgia"/>
        </w:rPr>
        <w:t>Con este número se cumplen las propiedades:</w:t>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219200" cy="171450"/>
            <wp:effectExtent l="19050" t="0" r="0" b="0"/>
            <wp:docPr id="385" name="Imagen 385" descr="\overline{z + w} = \bar{z} + \ba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overline{z + w} = \bar{z} + \bar{w}"/>
                    <pic:cNvPicPr>
                      <a:picLocks noChangeAspect="1" noChangeArrowheads="1"/>
                    </pic:cNvPicPr>
                  </pic:nvPicPr>
                  <pic:blipFill>
                    <a:blip r:embed="rId600"/>
                    <a:srcRect/>
                    <a:stretch>
                      <a:fillRect/>
                    </a:stretch>
                  </pic:blipFill>
                  <pic:spPr bwMode="auto">
                    <a:xfrm>
                      <a:off x="0" y="0"/>
                      <a:ext cx="1219200" cy="171450"/>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257300" cy="190500"/>
            <wp:effectExtent l="19050" t="0" r="0" b="0"/>
            <wp:docPr id="386" name="Imagen 386" descr="\overline{z} + z  = 2\cdot\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verline{z} + z  = 2\cdot\Re(z)"/>
                    <pic:cNvPicPr>
                      <a:picLocks noChangeAspect="1" noChangeArrowheads="1"/>
                    </pic:cNvPicPr>
                  </pic:nvPicPr>
                  <pic:blipFill>
                    <a:blip r:embed="rId601"/>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409700" cy="190500"/>
            <wp:effectExtent l="19050" t="0" r="0" b="0"/>
            <wp:docPr id="387" name="Imagen 387" descr="\overline{z} - z  = -2\cdot\I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overline{z} - z  = -2\cdot\Im(z)"/>
                    <pic:cNvPicPr>
                      <a:picLocks noChangeAspect="1" noChangeArrowheads="1"/>
                    </pic:cNvPicPr>
                  </pic:nvPicPr>
                  <pic:blipFill>
                    <a:blip r:embed="rId602"/>
                    <a:srcRect/>
                    <a:stretch>
                      <a:fillRect/>
                    </a:stretch>
                  </pic:blipFill>
                  <pic:spPr bwMode="auto">
                    <a:xfrm>
                      <a:off x="0" y="0"/>
                      <a:ext cx="1409700" cy="190500"/>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762000" cy="142875"/>
            <wp:effectExtent l="19050" t="0" r="0" b="0"/>
            <wp:docPr id="388" name="Imagen 388" descr="\overline{zw} = \bar{z} \ba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overline{zw} = \bar{z} \bar{w}"/>
                    <pic:cNvPicPr>
                      <a:picLocks noChangeAspect="1" noChangeArrowheads="1"/>
                    </pic:cNvPicPr>
                  </pic:nvPicPr>
                  <pic:blipFill>
                    <a:blip r:embed="rId603"/>
                    <a:srcRect/>
                    <a:stretch>
                      <a:fillRect/>
                    </a:stretch>
                  </pic:blipFill>
                  <pic:spPr bwMode="auto">
                    <a:xfrm>
                      <a:off x="0" y="0"/>
                      <a:ext cx="762000" cy="142875"/>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409700" cy="171450"/>
            <wp:effectExtent l="19050" t="0" r="0" b="0"/>
            <wp:docPr id="389" name="Imagen 389" descr="z \in \mathbb{R}  \Longleftrightarrow  \bar{z} =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z \in \mathbb{R}  \Longleftrightarrow  \bar{z} = z"/>
                    <pic:cNvPicPr>
                      <a:picLocks noChangeAspect="1" noChangeArrowheads="1"/>
                    </pic:cNvPicPr>
                  </pic:nvPicPr>
                  <pic:blipFill>
                    <a:blip r:embed="rId604"/>
                    <a:srcRect/>
                    <a:stretch>
                      <a:fillRect/>
                    </a:stretch>
                  </pic:blipFill>
                  <pic:spPr bwMode="auto">
                    <a:xfrm>
                      <a:off x="0" y="0"/>
                      <a:ext cx="1409700" cy="171450"/>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762000" cy="238125"/>
            <wp:effectExtent l="19050" t="0" r="0" b="0"/>
            <wp:docPr id="390" name="Imagen 390" descr="|z|^2 = z\b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z|^2 = z\bar{z}"/>
                    <pic:cNvPicPr>
                      <a:picLocks noChangeAspect="1" noChangeArrowheads="1"/>
                    </pic:cNvPicPr>
                  </pic:nvPicPr>
                  <pic:blipFill>
                    <a:blip r:embed="rId605"/>
                    <a:srcRect/>
                    <a:stretch>
                      <a:fillRect/>
                    </a:stretch>
                  </pic:blipFill>
                  <pic:spPr bwMode="auto">
                    <a:xfrm>
                      <a:off x="0" y="0"/>
                      <a:ext cx="762000" cy="238125"/>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543050" cy="457200"/>
            <wp:effectExtent l="19050" t="0" r="0" b="0"/>
            <wp:docPr id="391" name="Imagen 391" descr="z \neq 0  \Longrightarrow  \frac{1}{z} = \frac{\bar{z}}{|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z \neq 0  \Longrightarrow  \frac{1}{z} = \frac{\bar{z}}{|z|^2}"/>
                    <pic:cNvPicPr>
                      <a:picLocks noChangeAspect="1" noChangeArrowheads="1"/>
                    </pic:cNvPicPr>
                  </pic:nvPicPr>
                  <pic:blipFill>
                    <a:blip r:embed="rId606"/>
                    <a:srcRect/>
                    <a:stretch>
                      <a:fillRect/>
                    </a:stretch>
                  </pic:blipFill>
                  <pic:spPr bwMode="auto">
                    <a:xfrm>
                      <a:off x="0" y="0"/>
                      <a:ext cx="1543050" cy="457200"/>
                    </a:xfrm>
                    <a:prstGeom prst="rect">
                      <a:avLst/>
                    </a:prstGeom>
                    <a:noFill/>
                    <a:ln w="9525">
                      <a:noFill/>
                      <a:miter lim="800000"/>
                      <a:headEnd/>
                      <a:tailEnd/>
                    </a:ln>
                  </pic:spPr>
                </pic:pic>
              </a:graphicData>
            </a:graphic>
          </wp:inline>
        </w:drawing>
      </w:r>
    </w:p>
    <w:p w:rsidR="00E844EE" w:rsidRDefault="00E844EE">
      <w:pPr>
        <w:pStyle w:val="Textoindependiente2"/>
        <w:spacing w:before="100" w:beforeAutospacing="1" w:after="100" w:afterAutospacing="1"/>
        <w:rPr>
          <w:szCs w:val="20"/>
          <w:lang w:val="es-ES"/>
        </w:rPr>
      </w:pPr>
      <w:r>
        <w:rPr>
          <w:szCs w:val="20"/>
          <w:lang w:val="es-ES"/>
        </w:rPr>
        <w:t>Esta última fórmula es el método elegido para calcular el inverso de un número complejo si viene dado en coordenadas rectangulares.</w:t>
      </w:r>
    </w:p>
    <w:p w:rsidR="00E844EE" w:rsidRDefault="00E844EE">
      <w:pPr>
        <w:pStyle w:val="Ttulo2"/>
        <w:rPr>
          <w:sz w:val="36"/>
          <w:szCs w:val="36"/>
        </w:rPr>
      </w:pPr>
      <w:bookmarkStart w:id="352" w:name="Representaci.C3.B3n_trigonom.C3.A9trica_"/>
      <w:bookmarkStart w:id="353" w:name="_Toc179545876"/>
      <w:bookmarkStart w:id="354" w:name="_Toc179546823"/>
      <w:bookmarkEnd w:id="352"/>
      <w:r>
        <w:t>Representación Trigonometrica Y Representación Geométrica</w:t>
      </w:r>
      <w:bookmarkEnd w:id="353"/>
      <w:bookmarkEnd w:id="354"/>
    </w:p>
    <w:p w:rsidR="00E844EE" w:rsidRDefault="00E844EE">
      <w:pPr>
        <w:spacing w:before="100" w:beforeAutospacing="1" w:after="100" w:afterAutospacing="1"/>
        <w:jc w:val="both"/>
        <w:rPr>
          <w:sz w:val="24"/>
        </w:rPr>
      </w:pPr>
      <w:r>
        <w:rPr>
          <w:sz w:val="24"/>
        </w:rPr>
        <w:t xml:space="preserve">Algunas veces, la representación de números complejos en la forma </w:t>
      </w:r>
      <w:r>
        <w:rPr>
          <w:i/>
          <w:iCs/>
          <w:sz w:val="24"/>
        </w:rPr>
        <w:t>z</w:t>
      </w:r>
      <w:r>
        <w:rPr>
          <w:sz w:val="24"/>
        </w:rPr>
        <w:t xml:space="preserve"> = </w:t>
      </w:r>
      <w:r>
        <w:rPr>
          <w:i/>
          <w:iCs/>
          <w:sz w:val="24"/>
        </w:rPr>
        <w:t>a</w:t>
      </w:r>
      <w:r>
        <w:rPr>
          <w:sz w:val="24"/>
        </w:rPr>
        <w:t xml:space="preserve"> + </w:t>
      </w:r>
      <w:r>
        <w:rPr>
          <w:i/>
          <w:iCs/>
          <w:sz w:val="24"/>
        </w:rPr>
        <w:t>i b</w:t>
      </w:r>
      <w:r>
        <w:rPr>
          <w:sz w:val="24"/>
        </w:rPr>
        <w:t xml:space="preserve"> ("coordenadas rectangulares") es menos conveniente que otra representación, usando </w:t>
      </w:r>
      <w:hyperlink r:id="rId607" w:tooltip="Coordenadas polares" w:history="1">
        <w:r>
          <w:rPr>
            <w:sz w:val="24"/>
            <w:u w:val="single"/>
          </w:rPr>
          <w:t>coordenadas polares</w:t>
        </w:r>
      </w:hyperlink>
      <w:r>
        <w:rPr>
          <w:sz w:val="24"/>
        </w:rPr>
        <w:t>.</w:t>
      </w:r>
    </w:p>
    <w:p w:rsidR="00E844EE" w:rsidRDefault="00E844EE">
      <w:pPr>
        <w:spacing w:before="100" w:beforeAutospacing="1" w:after="100" w:afterAutospacing="1"/>
        <w:jc w:val="both"/>
        <w:rPr>
          <w:sz w:val="24"/>
        </w:rPr>
      </w:pPr>
      <w:r>
        <w:rPr>
          <w:sz w:val="24"/>
        </w:rPr>
        <w:t xml:space="preserve">Representamos el número complejo </w:t>
      </w:r>
      <w:r>
        <w:rPr>
          <w:i/>
          <w:iCs/>
          <w:sz w:val="24"/>
        </w:rPr>
        <w:t>z</w:t>
      </w:r>
      <w:r>
        <w:rPr>
          <w:sz w:val="24"/>
        </w:rPr>
        <w:t xml:space="preserve"> en el plano de números complejos como un punto con coordenadas (a, b), denominado </w:t>
      </w:r>
      <w:r>
        <w:rPr>
          <w:i/>
          <w:iCs/>
          <w:sz w:val="24"/>
        </w:rPr>
        <w:t>vector de posición</w:t>
      </w:r>
      <w:r>
        <w:rPr>
          <w:sz w:val="24"/>
        </w:rPr>
        <w:t>.</w:t>
      </w:r>
    </w:p>
    <w:p w:rsidR="00E844EE" w:rsidRDefault="00E844EE">
      <w:pPr>
        <w:spacing w:before="100" w:beforeAutospacing="1" w:after="100" w:afterAutospacing="1"/>
        <w:jc w:val="both"/>
        <w:rPr>
          <w:sz w:val="24"/>
        </w:rPr>
      </w:pPr>
      <w:r>
        <w:rPr>
          <w:sz w:val="24"/>
        </w:rPr>
        <w:t xml:space="preserve">Trazamos la distancia desde el punto (0,0) hasta (a, b), a la que llamaremos </w:t>
      </w:r>
      <w:r>
        <w:rPr>
          <w:i/>
          <w:iCs/>
          <w:sz w:val="24"/>
        </w:rPr>
        <w:t>r</w:t>
      </w:r>
      <w:r>
        <w:rPr>
          <w:sz w:val="24"/>
        </w:rPr>
        <w:t xml:space="preserve">, y, que como se ha visto antes, es igual al módulo de </w:t>
      </w:r>
      <w:r>
        <w:rPr>
          <w:i/>
          <w:iCs/>
          <w:sz w:val="24"/>
        </w:rPr>
        <w:t>z</w:t>
      </w:r>
      <w:r>
        <w:rPr>
          <w:sz w:val="24"/>
        </w:rPr>
        <w:t xml:space="preserve">, expresado | </w:t>
      </w:r>
      <w:r>
        <w:rPr>
          <w:i/>
          <w:iCs/>
          <w:sz w:val="24"/>
        </w:rPr>
        <w:t>z</w:t>
      </w:r>
      <w:r>
        <w:rPr>
          <w:sz w:val="24"/>
        </w:rPr>
        <w:t xml:space="preserve"> | .</w:t>
      </w:r>
    </w:p>
    <w:p w:rsidR="00E844EE" w:rsidRDefault="00E844EE">
      <w:pPr>
        <w:spacing w:before="100" w:beforeAutospacing="1" w:after="100" w:afterAutospacing="1"/>
        <w:jc w:val="both"/>
        <w:rPr>
          <w:sz w:val="24"/>
        </w:rPr>
      </w:pPr>
      <w:r>
        <w:rPr>
          <w:sz w:val="24"/>
        </w:rPr>
        <w:t>Esta distancia forma, con respecto al eje real positivo, un ángulo, denominado φ.</w:t>
      </w:r>
    </w:p>
    <w:p w:rsidR="00E844EE" w:rsidRDefault="006F36BE">
      <w:pPr>
        <w:spacing w:before="100" w:beforeAutospacing="1" w:after="100" w:afterAutospacing="1"/>
        <w:rPr>
          <w:rFonts w:ascii="Georgia" w:hAnsi="Georgia"/>
        </w:rPr>
      </w:pPr>
      <w:r>
        <w:rPr>
          <w:rFonts w:ascii="Georgia" w:hAnsi="Georgia"/>
          <w:noProof/>
          <w:color w:val="0000FF"/>
        </w:rPr>
        <w:lastRenderedPageBreak/>
        <w:drawing>
          <wp:inline distT="0" distB="0" distL="0" distR="0">
            <wp:extent cx="3248025" cy="1962150"/>
            <wp:effectExtent l="0" t="0" r="0" b="0"/>
            <wp:docPr id="392" name="Imagen 392" descr="Gráfico de un complejo en el plano, con ángulo y distancia">
              <a:hlinkClick xmlns:a="http://schemas.openxmlformats.org/drawingml/2006/main" r:id="rId608" tooltip="Gráfico de un complejo en el plano, con ángulo y distanc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Gráfico de un complejo en el plano, con ángulo y distancia"/>
                    <pic:cNvPicPr>
                      <a:picLocks noChangeAspect="1" noChangeArrowheads="1"/>
                    </pic:cNvPicPr>
                  </pic:nvPicPr>
                  <pic:blipFill>
                    <a:blip r:embed="rId609"/>
                    <a:srcRect/>
                    <a:stretch>
                      <a:fillRect/>
                    </a:stretch>
                  </pic:blipFill>
                  <pic:spPr bwMode="auto">
                    <a:xfrm>
                      <a:off x="0" y="0"/>
                      <a:ext cx="3248025" cy="196215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rPr>
          <w:rFonts w:ascii="Georgia" w:hAnsi="Georgia"/>
          <w:sz w:val="24"/>
        </w:rPr>
      </w:pPr>
      <w:r>
        <w:rPr>
          <w:rFonts w:ascii="Georgia" w:hAnsi="Georgia"/>
          <w:sz w:val="24"/>
        </w:rPr>
        <w:t xml:space="preserve">La representación polar nos permite expresar este número complejo en función de </w:t>
      </w:r>
      <w:r>
        <w:rPr>
          <w:rFonts w:ascii="Georgia" w:hAnsi="Georgia"/>
          <w:i/>
          <w:iCs/>
          <w:sz w:val="24"/>
        </w:rPr>
        <w:t>r</w:t>
      </w:r>
      <w:r>
        <w:rPr>
          <w:rFonts w:ascii="Georgia" w:hAnsi="Georgia"/>
          <w:sz w:val="24"/>
        </w:rPr>
        <w:t xml:space="preserve"> y del ángulo φ:</w:t>
      </w:r>
    </w:p>
    <w:p w:rsidR="00E844EE" w:rsidRDefault="00E844EE">
      <w:pPr>
        <w:spacing w:before="100" w:beforeAutospacing="1" w:after="100" w:afterAutospacing="1"/>
        <w:rPr>
          <w:rFonts w:ascii="Georgia" w:hAnsi="Georgia"/>
          <w:sz w:val="24"/>
        </w:rPr>
      </w:pPr>
      <w:r>
        <w:rPr>
          <w:rFonts w:ascii="Georgia" w:hAnsi="Georgia"/>
          <w:i/>
          <w:iCs/>
          <w:sz w:val="24"/>
        </w:rPr>
        <w:t>z</w:t>
      </w:r>
      <w:r>
        <w:rPr>
          <w:rFonts w:ascii="Georgia" w:hAnsi="Georgia"/>
          <w:sz w:val="24"/>
        </w:rPr>
        <w:t xml:space="preserve"> = </w:t>
      </w:r>
      <w:r>
        <w:rPr>
          <w:rFonts w:ascii="Georgia" w:hAnsi="Georgia"/>
          <w:i/>
          <w:iCs/>
          <w:sz w:val="24"/>
        </w:rPr>
        <w:t>re</w:t>
      </w:r>
      <w:r>
        <w:rPr>
          <w:rFonts w:ascii="Georgia" w:hAnsi="Georgia"/>
          <w:sz w:val="24"/>
          <w:vertAlign w:val="superscript"/>
        </w:rPr>
        <w:t>i(φ + 2π</w:t>
      </w:r>
      <w:r>
        <w:rPr>
          <w:rFonts w:ascii="Georgia" w:hAnsi="Georgia"/>
          <w:i/>
          <w:iCs/>
          <w:sz w:val="24"/>
          <w:vertAlign w:val="superscript"/>
        </w:rPr>
        <w:t>k</w:t>
      </w:r>
      <w:r>
        <w:rPr>
          <w:rFonts w:ascii="Georgia" w:hAnsi="Georgia"/>
          <w:sz w:val="24"/>
          <w:vertAlign w:val="superscript"/>
        </w:rPr>
        <w:t>)</w:t>
      </w:r>
    </w:p>
    <w:p w:rsidR="00E844EE" w:rsidRDefault="00E844EE">
      <w:pPr>
        <w:pStyle w:val="Ttulo1"/>
        <w:spacing w:before="100" w:beforeAutospacing="1" w:after="100" w:afterAutospacing="1"/>
        <w:rPr>
          <w:rFonts w:ascii="Arial" w:hAnsi="Arial" w:cs="Arial"/>
          <w:szCs w:val="20"/>
          <w:lang w:val="es-ES"/>
        </w:rPr>
      </w:pPr>
      <w:bookmarkStart w:id="355" w:name="M.C3.B3dulo_y_argumento"/>
      <w:bookmarkStart w:id="356" w:name="_Toc179545877"/>
      <w:bookmarkStart w:id="357" w:name="_Toc179546824"/>
      <w:bookmarkEnd w:id="355"/>
      <w:r>
        <w:rPr>
          <w:rFonts w:ascii="Arial" w:hAnsi="Arial" w:cs="Arial"/>
          <w:szCs w:val="20"/>
          <w:lang w:val="es-ES"/>
        </w:rPr>
        <w:t>Módulo y Argumento</w:t>
      </w:r>
      <w:bookmarkEnd w:id="356"/>
      <w:bookmarkEnd w:id="357"/>
      <w:r>
        <w:rPr>
          <w:rFonts w:ascii="Arial" w:hAnsi="Arial" w:cs="Arial"/>
          <w:szCs w:val="20"/>
          <w:lang w:val="es-ES"/>
        </w:rPr>
        <w:t xml:space="preserve"> </w:t>
      </w:r>
    </w:p>
    <w:p w:rsidR="00E844EE" w:rsidRDefault="00E844EE">
      <w:pPr>
        <w:spacing w:before="100" w:beforeAutospacing="1" w:after="100" w:afterAutospacing="1"/>
        <w:rPr>
          <w:sz w:val="24"/>
        </w:rPr>
      </w:pPr>
      <w:r>
        <w:rPr>
          <w:sz w:val="24"/>
        </w:rPr>
        <w:t xml:space="preserve">En esta representación, </w:t>
      </w:r>
      <w:r w:rsidR="006F36BE">
        <w:rPr>
          <w:noProof/>
          <w:sz w:val="24"/>
        </w:rPr>
        <w:drawing>
          <wp:inline distT="0" distB="0" distL="0" distR="0">
            <wp:extent cx="142875" cy="114300"/>
            <wp:effectExtent l="19050" t="0" r="9525" b="0"/>
            <wp:docPr id="393" name="Imagen 393" descr="\textsty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textstyle{r}"/>
                    <pic:cNvPicPr>
                      <a:picLocks noChangeAspect="1" noChangeArrowheads="1"/>
                    </pic:cNvPicPr>
                  </pic:nvPicPr>
                  <pic:blipFill>
                    <a:blip r:embed="rId6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Pr>
          <w:sz w:val="24"/>
        </w:rPr>
        <w:t xml:space="preserve">es el módulo del número complejo y el ángulo </w:t>
      </w:r>
      <w:r w:rsidR="006F36BE">
        <w:rPr>
          <w:noProof/>
          <w:sz w:val="24"/>
        </w:rPr>
        <w:drawing>
          <wp:inline distT="0" distB="0" distL="0" distR="0">
            <wp:extent cx="104775" cy="180975"/>
            <wp:effectExtent l="19050" t="0" r="9525" b="0"/>
            <wp:docPr id="394" name="Imagen 394" descr="\textstyle{\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textstyle{\phi}"/>
                    <pic:cNvPicPr>
                      <a:picLocks noChangeAspect="1" noChangeArrowheads="1"/>
                    </pic:cNvPicPr>
                  </pic:nvPicPr>
                  <pic:blipFill>
                    <a:blip r:embed="rId611"/>
                    <a:srcRect/>
                    <a:stretch>
                      <a:fillRect/>
                    </a:stretch>
                  </pic:blipFill>
                  <pic:spPr bwMode="auto">
                    <a:xfrm>
                      <a:off x="0" y="0"/>
                      <a:ext cx="104775" cy="180975"/>
                    </a:xfrm>
                    <a:prstGeom prst="rect">
                      <a:avLst/>
                    </a:prstGeom>
                    <a:noFill/>
                    <a:ln w="9525">
                      <a:noFill/>
                      <a:miter lim="800000"/>
                      <a:headEnd/>
                      <a:tailEnd/>
                    </a:ln>
                  </pic:spPr>
                </pic:pic>
              </a:graphicData>
            </a:graphic>
          </wp:inline>
        </w:drawing>
      </w:r>
      <w:r>
        <w:rPr>
          <w:sz w:val="24"/>
        </w:rPr>
        <w:t>es el argumento del número complejo.</w:t>
      </w:r>
    </w:p>
    <w:p w:rsidR="00E844EE" w:rsidRDefault="006F36BE">
      <w:pPr>
        <w:spacing w:before="100" w:beforeAutospacing="1" w:after="100" w:afterAutospacing="1"/>
        <w:rPr>
          <w:sz w:val="24"/>
        </w:rPr>
      </w:pPr>
      <w:r>
        <w:rPr>
          <w:noProof/>
          <w:sz w:val="24"/>
        </w:rPr>
        <w:drawing>
          <wp:inline distT="0" distB="0" distL="0" distR="0">
            <wp:extent cx="2466975" cy="304800"/>
            <wp:effectExtent l="19050" t="0" r="9525" b="0"/>
            <wp:docPr id="395" name="Imagen 395" descr="\textstyle{\phi} = \arctan \left(\frac{b}{a}\right) = \arctan \left(\frac{\Im(z)}{\Re(z)}\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textstyle{\phi} = \arctan \left(\frac{b}{a}\right) = \arctan \left(\frac{\Im(z)}{\Re(z)}\right)"/>
                    <pic:cNvPicPr>
                      <a:picLocks noChangeAspect="1" noChangeArrowheads="1"/>
                    </pic:cNvPicPr>
                  </pic:nvPicPr>
                  <pic:blipFill>
                    <a:blip r:embed="rId612"/>
                    <a:srcRect/>
                    <a:stretch>
                      <a:fillRect/>
                    </a:stretch>
                  </pic:blipFill>
                  <pic:spPr bwMode="auto">
                    <a:xfrm>
                      <a:off x="0" y="0"/>
                      <a:ext cx="2466975" cy="30480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rPr>
          <w:sz w:val="24"/>
        </w:rPr>
      </w:pPr>
      <w:r>
        <w:rPr>
          <w:sz w:val="24"/>
        </w:rPr>
        <w:t xml:space="preserve">Formamos un triángulo rectángulo, con </w:t>
      </w:r>
      <w:r>
        <w:rPr>
          <w:i/>
          <w:iCs/>
          <w:sz w:val="24"/>
        </w:rPr>
        <w:t>r</w:t>
      </w:r>
      <w:r>
        <w:rPr>
          <w:sz w:val="24"/>
        </w:rPr>
        <w:t xml:space="preserve"> como hipotenusa, y con catetos </w:t>
      </w:r>
      <w:r>
        <w:rPr>
          <w:i/>
          <w:iCs/>
          <w:sz w:val="24"/>
        </w:rPr>
        <w:t>a</w:t>
      </w:r>
      <w:r>
        <w:rPr>
          <w:sz w:val="24"/>
        </w:rPr>
        <w:t xml:space="preserve"> y </w:t>
      </w:r>
      <w:r>
        <w:rPr>
          <w:i/>
          <w:iCs/>
          <w:sz w:val="24"/>
        </w:rPr>
        <w:t>b</w:t>
      </w:r>
      <w:r>
        <w:rPr>
          <w:sz w:val="24"/>
        </w:rPr>
        <w:t>. Vemos que:</w:t>
      </w:r>
    </w:p>
    <w:p w:rsidR="00E844EE" w:rsidRDefault="006F36BE">
      <w:pPr>
        <w:spacing w:before="100" w:beforeAutospacing="1" w:after="100" w:afterAutospacing="1"/>
        <w:rPr>
          <w:b/>
          <w:bCs/>
        </w:rPr>
      </w:pPr>
      <w:r>
        <w:rPr>
          <w:b/>
          <w:bCs/>
          <w:noProof/>
        </w:rPr>
        <w:drawing>
          <wp:inline distT="0" distB="0" distL="0" distR="0">
            <wp:extent cx="781050" cy="409575"/>
            <wp:effectExtent l="19050" t="0" r="0" b="0"/>
            <wp:docPr id="396" name="Imagen 396" descr="\sin \phi = \frac{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sin \phi = \frac{b}{r}"/>
                    <pic:cNvPicPr>
                      <a:picLocks noChangeAspect="1" noChangeArrowheads="1"/>
                    </pic:cNvPicPr>
                  </pic:nvPicPr>
                  <pic:blipFill>
                    <a:blip r:embed="rId613"/>
                    <a:srcRect/>
                    <a:stretch>
                      <a:fillRect/>
                    </a:stretch>
                  </pic:blipFill>
                  <pic:spPr bwMode="auto">
                    <a:xfrm>
                      <a:off x="0" y="0"/>
                      <a:ext cx="781050" cy="409575"/>
                    </a:xfrm>
                    <a:prstGeom prst="rect">
                      <a:avLst/>
                    </a:prstGeom>
                    <a:noFill/>
                    <a:ln w="9525">
                      <a:noFill/>
                      <a:miter lim="800000"/>
                      <a:headEnd/>
                      <a:tailEnd/>
                    </a:ln>
                  </pic:spPr>
                </pic:pic>
              </a:graphicData>
            </a:graphic>
          </wp:inline>
        </w:drawing>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809625" cy="361950"/>
            <wp:effectExtent l="19050" t="0" r="9525" b="0"/>
            <wp:docPr id="397" name="Imagen 397" descr="\cos \phi = \fra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os \phi = \frac{a}{r}"/>
                    <pic:cNvPicPr>
                      <a:picLocks noChangeAspect="1" noChangeArrowheads="1"/>
                    </pic:cNvPicPr>
                  </pic:nvPicPr>
                  <pic:blipFill>
                    <a:blip r:embed="rId614"/>
                    <a:srcRect/>
                    <a:stretch>
                      <a:fillRect/>
                    </a:stretch>
                  </pic:blipFill>
                  <pic:spPr bwMode="auto">
                    <a:xfrm>
                      <a:off x="0" y="0"/>
                      <a:ext cx="809625" cy="36195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rPr>
          <w:sz w:val="24"/>
        </w:rPr>
      </w:pPr>
      <w:r>
        <w:rPr>
          <w:sz w:val="24"/>
        </w:rPr>
        <w:t xml:space="preserve">Despejamos </w:t>
      </w:r>
      <w:r>
        <w:rPr>
          <w:i/>
          <w:iCs/>
          <w:sz w:val="24"/>
        </w:rPr>
        <w:t>a</w:t>
      </w:r>
      <w:r>
        <w:rPr>
          <w:sz w:val="24"/>
        </w:rPr>
        <w:t xml:space="preserve"> y </w:t>
      </w:r>
      <w:r>
        <w:rPr>
          <w:i/>
          <w:iCs/>
          <w:sz w:val="24"/>
        </w:rPr>
        <w:t>b</w:t>
      </w:r>
      <w:r>
        <w:rPr>
          <w:sz w:val="24"/>
        </w:rPr>
        <w:t xml:space="preserve"> en las expresiones anteriores y, utilizando la representación binomial:</w:t>
      </w:r>
    </w:p>
    <w:p w:rsidR="00E844EE" w:rsidRDefault="006F36BE">
      <w:pPr>
        <w:spacing w:before="100" w:beforeAutospacing="1" w:after="100" w:afterAutospacing="1"/>
        <w:rPr>
          <w:sz w:val="24"/>
        </w:rPr>
      </w:pPr>
      <w:r>
        <w:rPr>
          <w:noProof/>
          <w:sz w:val="24"/>
        </w:rPr>
        <w:drawing>
          <wp:inline distT="0" distB="0" distL="0" distR="0">
            <wp:extent cx="2562225" cy="180975"/>
            <wp:effectExtent l="19050" t="0" r="9525" b="0"/>
            <wp:docPr id="398" name="Imagen 398" descr="z = a + \mathrm{i}b ;\; z = r\cos{\phi} + \mathrm{i}r\sin{\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z = a + \mathrm{i}b ;\; z = r\cos{\phi} + \mathrm{i}r\sin{\phi}"/>
                    <pic:cNvPicPr>
                      <a:picLocks noChangeAspect="1" noChangeArrowheads="1"/>
                    </pic:cNvPicPr>
                  </pic:nvPicPr>
                  <pic:blipFill>
                    <a:blip r:embed="rId615"/>
                    <a:srcRect/>
                    <a:stretch>
                      <a:fillRect/>
                    </a:stretch>
                  </pic:blipFill>
                  <pic:spPr bwMode="auto">
                    <a:xfrm>
                      <a:off x="0" y="0"/>
                      <a:ext cx="2562225" cy="180975"/>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rPr>
          <w:sz w:val="24"/>
        </w:rPr>
      </w:pPr>
      <w:r>
        <w:rPr>
          <w:sz w:val="24"/>
        </w:rPr>
        <w:t xml:space="preserve">Sacamos factor común </w:t>
      </w:r>
      <w:r>
        <w:rPr>
          <w:i/>
          <w:iCs/>
          <w:sz w:val="24"/>
        </w:rPr>
        <w:t>r</w:t>
      </w:r>
      <w:r>
        <w:rPr>
          <w:sz w:val="24"/>
        </w:rPr>
        <w:t>:</w:t>
      </w:r>
    </w:p>
    <w:p w:rsidR="00E844EE" w:rsidRDefault="006F36BE">
      <w:pPr>
        <w:spacing w:before="100" w:beforeAutospacing="1" w:after="100" w:afterAutospacing="1"/>
        <w:rPr>
          <w:sz w:val="24"/>
        </w:rPr>
      </w:pPr>
      <w:r>
        <w:rPr>
          <w:noProof/>
          <w:sz w:val="24"/>
        </w:rPr>
        <w:drawing>
          <wp:inline distT="0" distB="0" distL="0" distR="0">
            <wp:extent cx="1714500" cy="219075"/>
            <wp:effectExtent l="19050" t="0" r="0" b="0"/>
            <wp:docPr id="399" name="Imagen 399" descr="z = r \left( \cos{\phi} + \mathrm{i}\sin{\phi}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z = r \left( \cos{\phi} + \mathrm{i}\sin{\phi} \right) "/>
                    <pic:cNvPicPr>
                      <a:picLocks noChangeAspect="1" noChangeArrowheads="1"/>
                    </pic:cNvPicPr>
                  </pic:nvPicPr>
                  <pic:blipFill>
                    <a:blip r:embed="rId616"/>
                    <a:srcRect/>
                    <a:stretch>
                      <a:fillRect/>
                    </a:stretch>
                  </pic:blipFill>
                  <pic:spPr bwMode="auto">
                    <a:xfrm>
                      <a:off x="0" y="0"/>
                      <a:ext cx="1714500" cy="219075"/>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rPr>
          <w:sz w:val="24"/>
        </w:rPr>
      </w:pPr>
      <w:r>
        <w:rPr>
          <w:sz w:val="24"/>
        </w:rPr>
        <w:t xml:space="preserve">(Frecuentemente, esta expresión se abrevia de la siguiente manera: </w:t>
      </w:r>
      <w:r>
        <w:rPr>
          <w:i/>
          <w:iCs/>
          <w:sz w:val="24"/>
        </w:rPr>
        <w:t>z</w:t>
      </w:r>
      <w:r>
        <w:rPr>
          <w:sz w:val="24"/>
        </w:rPr>
        <w:t xml:space="preserve"> = </w:t>
      </w:r>
      <w:r>
        <w:rPr>
          <w:i/>
          <w:iCs/>
          <w:sz w:val="24"/>
        </w:rPr>
        <w:t>rcis</w:t>
      </w:r>
      <w:r>
        <w:rPr>
          <w:sz w:val="24"/>
        </w:rPr>
        <w:t>φ)</w:t>
      </w:r>
    </w:p>
    <w:p w:rsidR="00E844EE" w:rsidRDefault="00E844EE">
      <w:pPr>
        <w:spacing w:before="100" w:beforeAutospacing="1" w:after="100" w:afterAutospacing="1"/>
        <w:jc w:val="both"/>
        <w:rPr>
          <w:sz w:val="24"/>
        </w:rPr>
      </w:pPr>
      <w:r>
        <w:rPr>
          <w:sz w:val="24"/>
        </w:rPr>
        <w:t>Según esta expresión, puede observarse que para definir un número complejo tanto de esta forma como con la representación binomial se requieren dos parámetros, que pueden ser parte real e imaginaria o bien módulo y argumento, respectivamente.</w:t>
      </w:r>
    </w:p>
    <w:p w:rsidR="00E844EE" w:rsidRDefault="00E844EE">
      <w:pPr>
        <w:spacing w:before="100" w:beforeAutospacing="1" w:after="100" w:afterAutospacing="1"/>
        <w:rPr>
          <w:sz w:val="24"/>
        </w:rPr>
      </w:pPr>
      <w:r>
        <w:rPr>
          <w:sz w:val="24"/>
        </w:rPr>
        <w:lastRenderedPageBreak/>
        <w:t xml:space="preserve">Según </w:t>
      </w:r>
      <w:smartTag w:uri="urn:schemas-microsoft-com:office:smarttags" w:element="PersonName">
        <w:smartTagPr>
          <w:attr w:name="ProductID" w:val="la ￼￼￼￼￼￼￼￼￼￼￼￼￼￼￼￼￼￼￼￼￼￼￼￼￼￼￼￼￼￼￼￼￼￼￼￼￼￼￼￼￼￼￼￼￼￼￼￼￼￼￼￼￼￼￼￼￼￼￼￼￼￼￼￼￼￼￼￼￼￼￼￼￼￼￼￼￼￼￼￼￼￼￼￼Fórmula"/>
        </w:smartTagPr>
        <w:r>
          <w:rPr>
            <w:sz w:val="24"/>
          </w:rPr>
          <w:t xml:space="preserve">la </w:t>
        </w:r>
        <w:hyperlink r:id="rId617" w:tooltip="Fórmula de Euler" w:history="1">
          <w:r>
            <w:rPr>
              <w:sz w:val="24"/>
              <w:u w:val="single"/>
            </w:rPr>
            <w:t>Fórmula</w:t>
          </w:r>
        </w:hyperlink>
      </w:smartTag>
      <w:r>
        <w:rPr>
          <w:sz w:val="24"/>
          <w:u w:val="single"/>
        </w:rPr>
        <w:t xml:space="preserve"> de Euler</w:t>
      </w:r>
      <w:r>
        <w:rPr>
          <w:sz w:val="24"/>
        </w:rPr>
        <w:t>, vemos que:</w:t>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2305050" cy="228600"/>
            <wp:effectExtent l="19050" t="0" r="0" b="0"/>
            <wp:docPr id="400" name="Imagen 400" descr="\cos{\phi} + \mathrm{i}\sin{\phi} = e^{\mathrm{i}\phi} ;\; z = r e^{i\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os{\phi} + \mathrm{i}\sin{\phi} = e^{\mathrm{i}\phi} ;\; z = r e^{i\phi}"/>
                    <pic:cNvPicPr>
                      <a:picLocks noChangeAspect="1" noChangeArrowheads="1"/>
                    </pic:cNvPicPr>
                  </pic:nvPicPr>
                  <pic:blipFill>
                    <a:blip r:embed="rId618"/>
                    <a:srcRect/>
                    <a:stretch>
                      <a:fillRect/>
                    </a:stretch>
                  </pic:blipFill>
                  <pic:spPr bwMode="auto">
                    <a:xfrm>
                      <a:off x="0" y="0"/>
                      <a:ext cx="2305050" cy="22860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jc w:val="both"/>
        <w:rPr>
          <w:sz w:val="24"/>
        </w:rPr>
      </w:pPr>
      <w:r>
        <w:rPr>
          <w:sz w:val="24"/>
        </w:rPr>
        <w:t xml:space="preserve">No obstante, el ángulo φ no está unívocamente determinado por </w:t>
      </w:r>
      <w:r>
        <w:rPr>
          <w:i/>
          <w:iCs/>
          <w:sz w:val="24"/>
        </w:rPr>
        <w:t>z</w:t>
      </w:r>
      <w:r>
        <w:rPr>
          <w:sz w:val="24"/>
        </w:rPr>
        <w:t>, como implica la fórmula de Euler:</w:t>
      </w:r>
    </w:p>
    <w:p w:rsidR="00E844EE" w:rsidRDefault="006F36BE">
      <w:pPr>
        <w:spacing w:before="100" w:beforeAutospacing="1" w:after="100" w:afterAutospacing="1"/>
        <w:rPr>
          <w:sz w:val="24"/>
        </w:rPr>
      </w:pPr>
      <w:r>
        <w:rPr>
          <w:noProof/>
          <w:sz w:val="24"/>
        </w:rPr>
        <w:drawing>
          <wp:inline distT="0" distB="0" distL="0" distR="0">
            <wp:extent cx="1524000" cy="219075"/>
            <wp:effectExtent l="19050" t="0" r="0" b="0"/>
            <wp:docPr id="401" name="Imagen 401" descr="\forall{k}{\in}\mathbb{Z}\; z = e^{\mathrm{i}(\phi + 2\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forall{k}{\in}\mathbb{Z}\; z = e^{\mathrm{i}(\phi + 2\pi{}k)}"/>
                    <pic:cNvPicPr>
                      <a:picLocks noChangeAspect="1" noChangeArrowheads="1"/>
                    </pic:cNvPicPr>
                  </pic:nvPicPr>
                  <pic:blipFill>
                    <a:blip r:embed="rId619"/>
                    <a:srcRect/>
                    <a:stretch>
                      <a:fillRect/>
                    </a:stretch>
                  </pic:blipFill>
                  <pic:spPr bwMode="auto">
                    <a:xfrm>
                      <a:off x="0" y="0"/>
                      <a:ext cx="1524000" cy="219075"/>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jc w:val="both"/>
        <w:rPr>
          <w:sz w:val="24"/>
        </w:rPr>
      </w:pPr>
      <w:r>
        <w:rPr>
          <w:sz w:val="24"/>
        </w:rPr>
        <w:t xml:space="preserve">Por esto, generalmente restringimos φ al </w:t>
      </w:r>
      <w:hyperlink r:id="rId620" w:tooltip="Intervalo" w:history="1">
        <w:r>
          <w:rPr>
            <w:sz w:val="24"/>
            <w:u w:val="single"/>
          </w:rPr>
          <w:t>intervalo</w:t>
        </w:r>
      </w:hyperlink>
      <w:r>
        <w:rPr>
          <w:sz w:val="24"/>
        </w:rPr>
        <w:t xml:space="preserve"> [-π, π] y a éste φ restringido lo llamamos </w:t>
      </w:r>
      <w:r>
        <w:rPr>
          <w:i/>
          <w:iCs/>
          <w:sz w:val="24"/>
        </w:rPr>
        <w:t>argumento principal</w:t>
      </w:r>
      <w:r>
        <w:rPr>
          <w:sz w:val="24"/>
        </w:rPr>
        <w:t xml:space="preserve"> de </w:t>
      </w:r>
      <w:r>
        <w:rPr>
          <w:i/>
          <w:iCs/>
          <w:sz w:val="24"/>
        </w:rPr>
        <w:t>z</w:t>
      </w:r>
      <w:r>
        <w:rPr>
          <w:sz w:val="24"/>
        </w:rPr>
        <w:t xml:space="preserve"> y escribimos φ = arg(</w:t>
      </w:r>
      <w:r>
        <w:rPr>
          <w:i/>
          <w:iCs/>
          <w:sz w:val="24"/>
        </w:rPr>
        <w:t>z</w:t>
      </w:r>
      <w:r>
        <w:rPr>
          <w:sz w:val="24"/>
        </w:rPr>
        <w:t xml:space="preserve">). Con este convenio, las coordenadas estarían unívocamente determinadas por </w:t>
      </w:r>
      <w:r>
        <w:rPr>
          <w:i/>
          <w:iCs/>
          <w:sz w:val="24"/>
        </w:rPr>
        <w:t>z</w:t>
      </w:r>
      <w:r>
        <w:rPr>
          <w:sz w:val="24"/>
        </w:rPr>
        <w:t>.</w:t>
      </w:r>
    </w:p>
    <w:p w:rsidR="00E844EE" w:rsidRDefault="00E844EE">
      <w:pPr>
        <w:spacing w:before="100" w:beforeAutospacing="1" w:after="100" w:afterAutospacing="1"/>
        <w:jc w:val="both"/>
        <w:rPr>
          <w:sz w:val="24"/>
        </w:rPr>
      </w:pPr>
      <w:r>
        <w:rPr>
          <w:sz w:val="24"/>
        </w:rPr>
        <w:t>La multiplicación de números complejos es especialmente sencilla con la notación polar:</w:t>
      </w:r>
    </w:p>
    <w:p w:rsidR="00E844EE" w:rsidRDefault="006F36BE">
      <w:pPr>
        <w:spacing w:before="100" w:beforeAutospacing="1" w:after="100" w:afterAutospacing="1"/>
        <w:rPr>
          <w:sz w:val="24"/>
        </w:rPr>
      </w:pPr>
      <w:r>
        <w:rPr>
          <w:noProof/>
          <w:sz w:val="24"/>
        </w:rPr>
        <w:drawing>
          <wp:inline distT="0" distB="0" distL="0" distR="0">
            <wp:extent cx="2781300" cy="238125"/>
            <wp:effectExtent l="19050" t="0" r="0" b="0"/>
            <wp:docPr id="402" name="Imagen 402" descr="z_1 z_2 = rse^{\mathrm{i}(\phi + \psi)} \Leftrightarrow z_1 z_2 = r e^{\mathrm{i}\phi} s e^{\mathrm{i}\p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z_1 z_2 = rse^{\mathrm{i}(\phi + \psi)} \Leftrightarrow z_1 z_2 = r e^{\mathrm{i}\phi} s e^{\mathrm{i}\psi} "/>
                    <pic:cNvPicPr>
                      <a:picLocks noChangeAspect="1" noChangeArrowheads="1"/>
                    </pic:cNvPicPr>
                  </pic:nvPicPr>
                  <pic:blipFill>
                    <a:blip r:embed="rId621"/>
                    <a:srcRect/>
                    <a:stretch>
                      <a:fillRect/>
                    </a:stretch>
                  </pic:blipFill>
                  <pic:spPr bwMode="auto">
                    <a:xfrm>
                      <a:off x="0" y="0"/>
                      <a:ext cx="2781300" cy="238125"/>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rPr>
          <w:sz w:val="24"/>
        </w:rPr>
      </w:pPr>
      <w:r>
        <w:rPr>
          <w:sz w:val="24"/>
        </w:rPr>
        <w:t>División:</w:t>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1095375" cy="400050"/>
            <wp:effectExtent l="19050" t="0" r="9525" b="0"/>
            <wp:docPr id="403" name="Imagen 403" descr="\frac{z_1}{z_2} = \frac{r}{s} e^{\mathrm{i}(\phi -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frac{z_1}{z_2} = \frac{r}{s} e^{\mathrm{i}(\phi - \psi)}"/>
                    <pic:cNvPicPr>
                      <a:picLocks noChangeAspect="1" noChangeArrowheads="1"/>
                    </pic:cNvPicPr>
                  </pic:nvPicPr>
                  <pic:blipFill>
                    <a:blip r:embed="rId622"/>
                    <a:srcRect/>
                    <a:stretch>
                      <a:fillRect/>
                    </a:stretch>
                  </pic:blipFill>
                  <pic:spPr bwMode="auto">
                    <a:xfrm>
                      <a:off x="0" y="0"/>
                      <a:ext cx="1095375" cy="40005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rPr>
          <w:rFonts w:ascii="Georgia" w:hAnsi="Georgia"/>
          <w:b/>
          <w:bCs/>
        </w:rPr>
      </w:pPr>
      <w:r>
        <w:rPr>
          <w:rFonts w:ascii="Georgia" w:hAnsi="Georgia"/>
          <w:b/>
          <w:bCs/>
        </w:rPr>
        <w:t>Potenciación:</w:t>
      </w:r>
    </w:p>
    <w:p w:rsidR="00E844EE" w:rsidRDefault="006F36BE">
      <w:pPr>
        <w:spacing w:before="100" w:beforeAutospacing="1" w:after="100" w:afterAutospacing="1"/>
        <w:rPr>
          <w:rFonts w:ascii="Georgia" w:hAnsi="Georgia"/>
          <w:b/>
          <w:bCs/>
        </w:rPr>
      </w:pPr>
      <w:r>
        <w:rPr>
          <w:rFonts w:ascii="Georgia" w:hAnsi="Georgia"/>
          <w:b/>
          <w:bCs/>
          <w:noProof/>
        </w:rPr>
        <w:drawing>
          <wp:inline distT="0" distB="0" distL="0" distR="0">
            <wp:extent cx="2238375" cy="266700"/>
            <wp:effectExtent l="19050" t="0" r="9525" b="0"/>
            <wp:docPr id="404" name="Imagen 404" descr="z^n = r^n e^{\mathrm{i} \phi n} \Leftrightarrow z^n = \left( r e^{i\phi} \righ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z^n = r^n e^{\mathrm{i} \phi n} \Leftrightarrow z^n = \left( r e^{i\phi} \right)^{n}"/>
                    <pic:cNvPicPr>
                      <a:picLocks noChangeAspect="1" noChangeArrowheads="1"/>
                    </pic:cNvPicPr>
                  </pic:nvPicPr>
                  <pic:blipFill>
                    <a:blip r:embed="rId623"/>
                    <a:srcRect/>
                    <a:stretch>
                      <a:fillRect/>
                    </a:stretch>
                  </pic:blipFill>
                  <pic:spPr bwMode="auto">
                    <a:xfrm>
                      <a:off x="0" y="0"/>
                      <a:ext cx="2238375" cy="266700"/>
                    </a:xfrm>
                    <a:prstGeom prst="rect">
                      <a:avLst/>
                    </a:prstGeom>
                    <a:noFill/>
                    <a:ln w="9525">
                      <a:noFill/>
                      <a:miter lim="800000"/>
                      <a:headEnd/>
                      <a:tailEnd/>
                    </a:ln>
                  </pic:spPr>
                </pic:pic>
              </a:graphicData>
            </a:graphic>
          </wp:inline>
        </w:drawing>
      </w:r>
    </w:p>
    <w:p w:rsidR="00E844EE" w:rsidRDefault="00E844EE" w:rsidP="00E844EE">
      <w:pPr>
        <w:spacing w:before="100" w:beforeAutospacing="1" w:after="100" w:afterAutospacing="1"/>
        <w:outlineLvl w:val="2"/>
        <w:rPr>
          <w:rFonts w:ascii="Georgia" w:hAnsi="Georgia"/>
          <w:b/>
          <w:bCs/>
          <w:i/>
          <w:iCs/>
          <w:sz w:val="27"/>
          <w:szCs w:val="27"/>
        </w:rPr>
      </w:pPr>
      <w:bookmarkStart w:id="358" w:name="Geometr.C3.ADa_y_operaciones_con_complej"/>
      <w:bookmarkStart w:id="359" w:name="_Toc179545878"/>
      <w:bookmarkStart w:id="360" w:name="_Toc179546825"/>
      <w:bookmarkEnd w:id="358"/>
      <w:r>
        <w:rPr>
          <w:rFonts w:ascii="Georgia" w:hAnsi="Georgia"/>
          <w:b/>
          <w:bCs/>
          <w:i/>
          <w:iCs/>
        </w:rPr>
        <w:t>Geometria Y Operaciones Con Complejos</w:t>
      </w:r>
      <w:bookmarkEnd w:id="359"/>
      <w:bookmarkEnd w:id="360"/>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Geométricamente, las operaciones algebraicas con complejos las podemos entender como sigue. Para sumar dos complejos </w:t>
      </w:r>
      <w:r w:rsidRPr="00E844EE">
        <w:rPr>
          <w:rFonts w:ascii="Verdana" w:hAnsi="Verdana"/>
          <w:i/>
          <w:iCs/>
        </w:rPr>
        <w:t>z</w:t>
      </w:r>
      <w:r w:rsidRPr="00E844EE">
        <w:rPr>
          <w:rFonts w:ascii="Verdana" w:hAnsi="Verdana"/>
          <w:vertAlign w:val="subscript"/>
        </w:rPr>
        <w:t>1</w:t>
      </w:r>
      <w:r w:rsidRPr="00E844EE">
        <w:rPr>
          <w:rFonts w:ascii="Verdana" w:hAnsi="Verdana"/>
        </w:rPr>
        <w:t xml:space="preserve"> =</w:t>
      </w:r>
      <w:r w:rsidRPr="00E844EE">
        <w:rPr>
          <w:rFonts w:ascii="Verdana" w:hAnsi="Verdana"/>
          <w:i/>
          <w:iCs/>
        </w:rPr>
        <w:t>a</w:t>
      </w:r>
      <w:r w:rsidRPr="00E844EE">
        <w:rPr>
          <w:rFonts w:ascii="Verdana" w:hAnsi="Verdana"/>
          <w:vertAlign w:val="subscript"/>
        </w:rPr>
        <w:t>1</w:t>
      </w:r>
      <w:r w:rsidRPr="00E844EE">
        <w:rPr>
          <w:rFonts w:ascii="Verdana" w:hAnsi="Verdana"/>
        </w:rPr>
        <w:t xml:space="preserve"> + </w:t>
      </w:r>
      <w:r w:rsidRPr="00E844EE">
        <w:rPr>
          <w:rFonts w:ascii="Verdana" w:hAnsi="Verdana"/>
          <w:i/>
          <w:iCs/>
        </w:rPr>
        <w:t>ib</w:t>
      </w:r>
      <w:r w:rsidRPr="00E844EE">
        <w:rPr>
          <w:rFonts w:ascii="Verdana" w:hAnsi="Verdana"/>
          <w:vertAlign w:val="subscript"/>
        </w:rPr>
        <w:t>1</w:t>
      </w:r>
      <w:r w:rsidRPr="00E844EE">
        <w:rPr>
          <w:rFonts w:ascii="Verdana" w:hAnsi="Verdana"/>
        </w:rPr>
        <w:t xml:space="preserve"> y </w:t>
      </w:r>
      <w:r w:rsidRPr="00E844EE">
        <w:rPr>
          <w:rFonts w:ascii="Verdana" w:hAnsi="Verdana"/>
          <w:i/>
          <w:iCs/>
        </w:rPr>
        <w:t>z</w:t>
      </w:r>
      <w:r w:rsidRPr="00E844EE">
        <w:rPr>
          <w:rFonts w:ascii="Verdana" w:hAnsi="Verdana"/>
          <w:vertAlign w:val="subscript"/>
        </w:rPr>
        <w:t>2</w:t>
      </w:r>
      <w:r w:rsidRPr="00E844EE">
        <w:rPr>
          <w:rFonts w:ascii="Verdana" w:hAnsi="Verdana"/>
        </w:rPr>
        <w:t xml:space="preserve"> = </w:t>
      </w:r>
      <w:r w:rsidRPr="00E844EE">
        <w:rPr>
          <w:rFonts w:ascii="Verdana" w:hAnsi="Verdana"/>
          <w:i/>
          <w:iCs/>
        </w:rPr>
        <w:t>a</w:t>
      </w:r>
      <w:r w:rsidRPr="00E844EE">
        <w:rPr>
          <w:rFonts w:ascii="Verdana" w:hAnsi="Verdana"/>
          <w:vertAlign w:val="subscript"/>
        </w:rPr>
        <w:t>2</w:t>
      </w:r>
      <w:r w:rsidRPr="00E844EE">
        <w:rPr>
          <w:rFonts w:ascii="Verdana" w:hAnsi="Verdana"/>
        </w:rPr>
        <w:t xml:space="preserve"> + </w:t>
      </w:r>
      <w:r w:rsidRPr="00E844EE">
        <w:rPr>
          <w:rFonts w:ascii="Verdana" w:hAnsi="Verdana"/>
          <w:i/>
          <w:iCs/>
        </w:rPr>
        <w:t>ib</w:t>
      </w:r>
      <w:r w:rsidRPr="00E844EE">
        <w:rPr>
          <w:rFonts w:ascii="Verdana" w:hAnsi="Verdana"/>
          <w:vertAlign w:val="subscript"/>
        </w:rPr>
        <w:t>2</w:t>
      </w:r>
      <w:r w:rsidRPr="00E844EE">
        <w:rPr>
          <w:rFonts w:ascii="Verdana" w:hAnsi="Verdana"/>
        </w:rPr>
        <w:t xml:space="preserve">, podemos pensar en ello como la suma de dos vectores del plano </w:t>
      </w:r>
      <w:r w:rsidRPr="00E844EE">
        <w:rPr>
          <w:rFonts w:ascii="Verdana" w:hAnsi="Verdana"/>
          <w:i/>
          <w:iCs/>
        </w:rPr>
        <w:t>x</w:t>
      </w:r>
      <w:r w:rsidRPr="00E844EE">
        <w:rPr>
          <w:rFonts w:ascii="Verdana" w:hAnsi="Verdana"/>
        </w:rPr>
        <w:t>-</w:t>
      </w:r>
      <w:r w:rsidRPr="00E844EE">
        <w:rPr>
          <w:rFonts w:ascii="Verdana" w:hAnsi="Verdana"/>
          <w:i/>
          <w:iCs/>
        </w:rPr>
        <w:t>y</w:t>
      </w:r>
      <w:r w:rsidRPr="00E844EE">
        <w:rPr>
          <w:rFonts w:ascii="Verdana" w:hAnsi="Verdana"/>
        </w:rPr>
        <w:t xml:space="preserve"> apuntando desde el origen al punto (</w:t>
      </w:r>
      <w:r w:rsidRPr="00E844EE">
        <w:rPr>
          <w:rFonts w:ascii="Verdana" w:hAnsi="Verdana"/>
          <w:i/>
          <w:iCs/>
        </w:rPr>
        <w:t>a</w:t>
      </w:r>
      <w:r w:rsidRPr="00E844EE">
        <w:rPr>
          <w:rFonts w:ascii="Verdana" w:hAnsi="Verdana"/>
          <w:vertAlign w:val="subscript"/>
        </w:rPr>
        <w:t>1</w:t>
      </w:r>
      <w:r w:rsidRPr="00E844EE">
        <w:rPr>
          <w:rFonts w:ascii="Verdana" w:hAnsi="Verdana"/>
        </w:rPr>
        <w:t xml:space="preserve">, </w:t>
      </w:r>
      <w:r w:rsidRPr="00E844EE">
        <w:rPr>
          <w:rFonts w:ascii="Verdana" w:hAnsi="Verdana"/>
          <w:i/>
          <w:iCs/>
        </w:rPr>
        <w:t>b</w:t>
      </w:r>
      <w:r w:rsidRPr="00E844EE">
        <w:rPr>
          <w:rFonts w:ascii="Verdana" w:hAnsi="Verdana"/>
          <w:vertAlign w:val="subscript"/>
        </w:rPr>
        <w:t>1</w:t>
      </w:r>
      <w:r w:rsidRPr="00E844EE">
        <w:rPr>
          <w:rFonts w:ascii="Verdana" w:hAnsi="Verdana"/>
        </w:rPr>
        <w:t>) y (</w:t>
      </w:r>
      <w:r w:rsidRPr="00E844EE">
        <w:rPr>
          <w:rFonts w:ascii="Verdana" w:hAnsi="Verdana"/>
          <w:i/>
          <w:iCs/>
        </w:rPr>
        <w:t>a</w:t>
      </w:r>
      <w:r w:rsidRPr="00E844EE">
        <w:rPr>
          <w:rFonts w:ascii="Verdana" w:hAnsi="Verdana"/>
          <w:vertAlign w:val="subscript"/>
        </w:rPr>
        <w:t>2</w:t>
      </w:r>
      <w:r w:rsidRPr="00E844EE">
        <w:rPr>
          <w:rFonts w:ascii="Verdana" w:hAnsi="Verdana"/>
        </w:rPr>
        <w:t>,</w:t>
      </w:r>
      <w:r w:rsidRPr="00E844EE">
        <w:rPr>
          <w:rFonts w:ascii="Verdana" w:hAnsi="Verdana"/>
          <w:i/>
          <w:iCs/>
        </w:rPr>
        <w:t>b</w:t>
      </w:r>
      <w:r w:rsidRPr="00E844EE">
        <w:rPr>
          <w:rFonts w:ascii="Verdana" w:hAnsi="Verdana"/>
          <w:vertAlign w:val="subscript"/>
        </w:rPr>
        <w:t>2</w:t>
      </w:r>
      <w:r w:rsidRPr="00E844EE">
        <w:rPr>
          <w:rFonts w:ascii="Verdana" w:hAnsi="Verdana"/>
        </w:rPr>
        <w:t xml:space="preserve">), respectivamente. Si trasladamos (movemos) el segundo vector, sin cambiar su dirección, con lo que su punto de aplicación coincide con el punto final del primer vector; el segundo vector así ubicado apuntará al complejo </w:t>
      </w:r>
      <w:r w:rsidRPr="00E844EE">
        <w:rPr>
          <w:rFonts w:ascii="Verdana" w:hAnsi="Verdana"/>
          <w:i/>
          <w:iCs/>
        </w:rPr>
        <w:t>z</w:t>
      </w:r>
      <w:r w:rsidRPr="00E844EE">
        <w:rPr>
          <w:rFonts w:ascii="Verdana" w:hAnsi="Verdana"/>
          <w:vertAlign w:val="subscript"/>
        </w:rPr>
        <w:t>1</w:t>
      </w:r>
      <w:r w:rsidRPr="00E844EE">
        <w:rPr>
          <w:rFonts w:ascii="Verdana" w:hAnsi="Verdana"/>
        </w:rPr>
        <w:t xml:space="preserve"> + </w:t>
      </w:r>
      <w:r w:rsidRPr="00E844EE">
        <w:rPr>
          <w:rFonts w:ascii="Verdana" w:hAnsi="Verdana"/>
          <w:i/>
          <w:iCs/>
        </w:rPr>
        <w:t>z</w:t>
      </w:r>
      <w:r w:rsidRPr="00E844EE">
        <w:rPr>
          <w:rFonts w:ascii="Verdana" w:hAnsi="Verdana"/>
          <w:vertAlign w:val="subscript"/>
        </w:rPr>
        <w:t>2</w:t>
      </w:r>
      <w:r w:rsidRPr="00E844EE">
        <w:rPr>
          <w:rFonts w:ascii="Verdana" w:hAnsi="Verdana"/>
        </w:rPr>
        <w:t>.</w:t>
      </w:r>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Siguiendo con esta idea, para multiplicar dos complejos </w:t>
      </w:r>
      <w:r w:rsidRPr="00E844EE">
        <w:rPr>
          <w:rFonts w:ascii="Verdana" w:hAnsi="Verdana"/>
          <w:i/>
          <w:iCs/>
        </w:rPr>
        <w:t>z</w:t>
      </w:r>
      <w:r w:rsidRPr="00E844EE">
        <w:rPr>
          <w:rFonts w:ascii="Verdana" w:hAnsi="Verdana"/>
          <w:vertAlign w:val="subscript"/>
        </w:rPr>
        <w:t>1</w:t>
      </w:r>
      <w:r w:rsidRPr="00E844EE">
        <w:rPr>
          <w:rFonts w:ascii="Verdana" w:hAnsi="Verdana"/>
        </w:rPr>
        <w:t xml:space="preserve"> y </w:t>
      </w:r>
      <w:r w:rsidRPr="00E844EE">
        <w:rPr>
          <w:rFonts w:ascii="Verdana" w:hAnsi="Verdana"/>
          <w:i/>
          <w:iCs/>
        </w:rPr>
        <w:t>z</w:t>
      </w:r>
      <w:r w:rsidRPr="00E844EE">
        <w:rPr>
          <w:rFonts w:ascii="Verdana" w:hAnsi="Verdana"/>
          <w:vertAlign w:val="subscript"/>
        </w:rPr>
        <w:t>2</w:t>
      </w:r>
      <w:r w:rsidRPr="00E844EE">
        <w:rPr>
          <w:rFonts w:ascii="Verdana" w:hAnsi="Verdana"/>
        </w:rPr>
        <w:t xml:space="preserve">, primero medimos el ángulo que forman en sentido contrario a las agujas del reloj con el eje positivo de las </w:t>
      </w:r>
      <w:r w:rsidRPr="00E844EE">
        <w:rPr>
          <w:rFonts w:ascii="Verdana" w:hAnsi="Verdana"/>
          <w:i/>
          <w:iCs/>
        </w:rPr>
        <w:t>x</w:t>
      </w:r>
      <w:r w:rsidRPr="00E844EE">
        <w:rPr>
          <w:rFonts w:ascii="Verdana" w:hAnsi="Verdana"/>
        </w:rPr>
        <w:t xml:space="preserve"> y sumamos ambos ángulos: el ángulo resultante corresponde con el del vector que representa al complejo producto </w:t>
      </w:r>
      <w:r w:rsidRPr="00E844EE">
        <w:rPr>
          <w:rFonts w:ascii="Verdana" w:hAnsi="Verdana"/>
          <w:i/>
          <w:iCs/>
        </w:rPr>
        <w:t>z</w:t>
      </w:r>
      <w:r w:rsidRPr="00E844EE">
        <w:rPr>
          <w:rFonts w:ascii="Verdana" w:hAnsi="Verdana"/>
          <w:vertAlign w:val="subscript"/>
        </w:rPr>
        <w:t>1</w:t>
      </w:r>
      <w:r w:rsidRPr="00E844EE">
        <w:rPr>
          <w:rFonts w:ascii="Verdana" w:hAnsi="Verdana"/>
        </w:rPr>
        <w:t xml:space="preserve"> · </w:t>
      </w:r>
      <w:r w:rsidRPr="00E844EE">
        <w:rPr>
          <w:rFonts w:ascii="Verdana" w:hAnsi="Verdana"/>
          <w:i/>
          <w:iCs/>
        </w:rPr>
        <w:t>z</w:t>
      </w:r>
      <w:r w:rsidRPr="00E844EE">
        <w:rPr>
          <w:rFonts w:ascii="Verdana" w:hAnsi="Verdana"/>
          <w:vertAlign w:val="subscript"/>
        </w:rPr>
        <w:t>2</w:t>
      </w:r>
      <w:r w:rsidRPr="00E844EE">
        <w:rPr>
          <w:rFonts w:ascii="Verdana" w:hAnsi="Verdana"/>
        </w:rPr>
        <w:t>. La longitud de este vector producto viene dada por la multiplicación de las longitudes de los vectores originales. La multiplicación por un número complejo fijo puede ser vista como la una transformación del vector que rota y cambia su tamaño simultáneamente.</w:t>
      </w:r>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Multiplicar cualquier complejo por </w:t>
      </w:r>
      <w:r w:rsidRPr="00E844EE">
        <w:rPr>
          <w:rFonts w:ascii="Verdana" w:hAnsi="Verdana"/>
          <w:i/>
          <w:iCs/>
        </w:rPr>
        <w:t>i</w:t>
      </w:r>
      <w:r w:rsidRPr="00E844EE">
        <w:rPr>
          <w:rFonts w:ascii="Verdana" w:hAnsi="Verdana"/>
        </w:rPr>
        <w:t xml:space="preserve"> corresponde con una rotación de 90º en dirección contraria a las agujas del reloj. Asimismo el que (-1) · (-1) = +1 puede ser entendido geométricamente como la combinación de dos rotaciones de 180º, dando como resultado una vuelta completa.</w:t>
      </w:r>
    </w:p>
    <w:p w:rsidR="00E844EE" w:rsidRDefault="00E844EE">
      <w:pPr>
        <w:pStyle w:val="Ttulo2"/>
        <w:rPr>
          <w:sz w:val="36"/>
          <w:szCs w:val="36"/>
        </w:rPr>
      </w:pPr>
      <w:bookmarkStart w:id="361" w:name="Soluciones_de_ecuaciones_polin.C3.B3mica"/>
      <w:bookmarkStart w:id="362" w:name="_Toc179545879"/>
      <w:bookmarkStart w:id="363" w:name="_Toc179546826"/>
      <w:bookmarkEnd w:id="361"/>
      <w:r>
        <w:lastRenderedPageBreak/>
        <w:t>Soluciones De Ecuaciones Polinomicas</w:t>
      </w:r>
      <w:bookmarkEnd w:id="362"/>
      <w:bookmarkEnd w:id="363"/>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Una </w:t>
      </w:r>
      <w:r w:rsidRPr="00E844EE">
        <w:rPr>
          <w:rFonts w:ascii="Verdana" w:hAnsi="Verdana"/>
          <w:i/>
          <w:iCs/>
        </w:rPr>
        <w:t>raíz</w:t>
      </w:r>
      <w:r w:rsidRPr="00E844EE">
        <w:rPr>
          <w:rFonts w:ascii="Verdana" w:hAnsi="Verdana"/>
        </w:rPr>
        <w:t xml:space="preserve"> del </w:t>
      </w:r>
      <w:hyperlink r:id="rId624" w:tooltip="Polinomio" w:history="1">
        <w:r w:rsidRPr="00E844EE">
          <w:rPr>
            <w:rFonts w:ascii="Verdana" w:hAnsi="Verdana"/>
            <w:u w:val="single"/>
          </w:rPr>
          <w:t>polinomio</w:t>
        </w:r>
      </w:hyperlink>
      <w:r w:rsidRPr="00E844EE">
        <w:rPr>
          <w:rFonts w:ascii="Verdana" w:hAnsi="Verdana"/>
        </w:rPr>
        <w:t xml:space="preserve"> </w:t>
      </w:r>
      <w:r w:rsidRPr="00E844EE">
        <w:rPr>
          <w:rFonts w:ascii="Verdana" w:hAnsi="Verdana"/>
          <w:i/>
          <w:iCs/>
        </w:rPr>
        <w:t>p</w:t>
      </w:r>
      <w:r w:rsidRPr="00E844EE">
        <w:rPr>
          <w:rFonts w:ascii="Verdana" w:hAnsi="Verdana"/>
        </w:rPr>
        <w:t xml:space="preserve"> es un complejo </w:t>
      </w:r>
      <w:r w:rsidRPr="00E844EE">
        <w:rPr>
          <w:rFonts w:ascii="Verdana" w:hAnsi="Verdana"/>
          <w:i/>
          <w:iCs/>
        </w:rPr>
        <w:t>z</w:t>
      </w:r>
      <w:r w:rsidRPr="00E844EE">
        <w:rPr>
          <w:rFonts w:ascii="Verdana" w:hAnsi="Verdana"/>
        </w:rPr>
        <w:t xml:space="preserve"> tal que </w:t>
      </w:r>
      <w:r w:rsidRPr="00E844EE">
        <w:rPr>
          <w:rFonts w:ascii="Verdana" w:hAnsi="Verdana"/>
          <w:i/>
          <w:iCs/>
        </w:rPr>
        <w:t>p</w:t>
      </w:r>
      <w:r w:rsidRPr="00E844EE">
        <w:rPr>
          <w:rFonts w:ascii="Verdana" w:hAnsi="Verdana"/>
        </w:rPr>
        <w:t>(</w:t>
      </w:r>
      <w:r w:rsidRPr="00E844EE">
        <w:rPr>
          <w:rFonts w:ascii="Verdana" w:hAnsi="Verdana"/>
          <w:i/>
          <w:iCs/>
        </w:rPr>
        <w:t>z</w:t>
      </w:r>
      <w:r w:rsidRPr="00E844EE">
        <w:rPr>
          <w:rFonts w:ascii="Verdana" w:hAnsi="Verdana"/>
        </w:rPr>
        <w:t xml:space="preserve">)=0. Un resultado importante de esta definición es que todos los polinomios de grado </w:t>
      </w:r>
      <w:r w:rsidRPr="00E844EE">
        <w:rPr>
          <w:rFonts w:ascii="Verdana" w:hAnsi="Verdana"/>
          <w:i/>
          <w:iCs/>
        </w:rPr>
        <w:t>n</w:t>
      </w:r>
      <w:r w:rsidRPr="00E844EE">
        <w:rPr>
          <w:rFonts w:ascii="Verdana" w:hAnsi="Verdana"/>
        </w:rPr>
        <w:t xml:space="preserve"> tienen exactamente </w:t>
      </w:r>
      <w:r w:rsidRPr="00E844EE">
        <w:rPr>
          <w:rFonts w:ascii="Verdana" w:hAnsi="Verdana"/>
          <w:i/>
          <w:iCs/>
        </w:rPr>
        <w:t>n</w:t>
      </w:r>
      <w:r w:rsidRPr="00E844EE">
        <w:rPr>
          <w:rFonts w:ascii="Verdana" w:hAnsi="Verdana"/>
        </w:rPr>
        <w:t xml:space="preserve"> soluciones en el </w:t>
      </w:r>
      <w:r w:rsidRPr="00E844EE">
        <w:rPr>
          <w:rFonts w:ascii="Verdana" w:hAnsi="Verdana"/>
          <w:i/>
          <w:iCs/>
        </w:rPr>
        <w:t>campo complejo</w:t>
      </w:r>
      <w:r w:rsidRPr="00E844EE">
        <w:rPr>
          <w:rFonts w:ascii="Verdana" w:hAnsi="Verdana"/>
        </w:rPr>
        <w:t xml:space="preserve">, esto es, tiene exactamente </w:t>
      </w:r>
      <w:r w:rsidRPr="00E844EE">
        <w:rPr>
          <w:rFonts w:ascii="Verdana" w:hAnsi="Verdana"/>
          <w:i/>
          <w:iCs/>
        </w:rPr>
        <w:t>n</w:t>
      </w:r>
      <w:r w:rsidRPr="00E844EE">
        <w:rPr>
          <w:rFonts w:ascii="Verdana" w:hAnsi="Verdana"/>
        </w:rPr>
        <w:t xml:space="preserve"> complejos </w:t>
      </w:r>
      <w:r w:rsidRPr="00E844EE">
        <w:rPr>
          <w:rFonts w:ascii="Verdana" w:hAnsi="Verdana"/>
          <w:i/>
          <w:iCs/>
        </w:rPr>
        <w:t>z</w:t>
      </w:r>
      <w:r w:rsidRPr="00E844EE">
        <w:rPr>
          <w:rFonts w:ascii="Verdana" w:hAnsi="Verdana"/>
        </w:rPr>
        <w:t xml:space="preserve"> que cumplen la igualdad </w:t>
      </w:r>
      <w:r w:rsidRPr="00E844EE">
        <w:rPr>
          <w:rFonts w:ascii="Verdana" w:hAnsi="Verdana"/>
          <w:i/>
          <w:iCs/>
        </w:rPr>
        <w:t>p</w:t>
      </w:r>
      <w:r w:rsidRPr="00E844EE">
        <w:rPr>
          <w:rFonts w:ascii="Verdana" w:hAnsi="Verdana"/>
        </w:rPr>
        <w:t>(</w:t>
      </w:r>
      <w:r w:rsidRPr="00E844EE">
        <w:rPr>
          <w:rFonts w:ascii="Verdana" w:hAnsi="Verdana"/>
          <w:i/>
          <w:iCs/>
        </w:rPr>
        <w:t>z</w:t>
      </w:r>
      <w:r w:rsidRPr="00E844EE">
        <w:rPr>
          <w:rFonts w:ascii="Verdana" w:hAnsi="Verdana"/>
        </w:rPr>
        <w:t xml:space="preserve">)=0, contados con sus respectivas multiplicidades. A esto se lo conoce como </w:t>
      </w:r>
      <w:hyperlink r:id="rId625" w:tooltip="Teorema Fundamental del Álgebra" w:history="1">
        <w:r w:rsidRPr="00E844EE">
          <w:rPr>
            <w:rFonts w:ascii="Verdana" w:hAnsi="Verdana"/>
            <w:u w:val="single"/>
          </w:rPr>
          <w:t>T</w:t>
        </w:r>
        <w:r w:rsidRPr="00E844EE">
          <w:rPr>
            <w:rFonts w:ascii="Verdana" w:hAnsi="Verdana"/>
            <w:u w:val="single"/>
          </w:rPr>
          <w:t>e</w:t>
        </w:r>
        <w:r w:rsidRPr="00E844EE">
          <w:rPr>
            <w:rFonts w:ascii="Verdana" w:hAnsi="Verdana"/>
            <w:u w:val="single"/>
          </w:rPr>
          <w:t>orema Fundamental del Álgebra</w:t>
        </w:r>
      </w:hyperlink>
      <w:r w:rsidRPr="00E844EE">
        <w:rPr>
          <w:rFonts w:ascii="Verdana" w:hAnsi="Verdana"/>
        </w:rPr>
        <w:t xml:space="preserve">, y demuestra que los complejos son un </w:t>
      </w:r>
      <w:hyperlink r:id="rId626" w:tooltip="Cuerpo algebraicamente cerrado" w:history="1">
        <w:r w:rsidRPr="00E844EE">
          <w:rPr>
            <w:rFonts w:ascii="Verdana" w:hAnsi="Verdana"/>
            <w:u w:val="single"/>
          </w:rPr>
          <w:t>cuerpo algebraicamente cerrado</w:t>
        </w:r>
      </w:hyperlink>
      <w:r w:rsidRPr="00E844EE">
        <w:rPr>
          <w:rFonts w:ascii="Verdana" w:hAnsi="Verdana"/>
        </w:rPr>
        <w:t xml:space="preserve">. Por esto los matemáticos consideran a los números complejos unos números más </w:t>
      </w:r>
      <w:r w:rsidRPr="00E844EE">
        <w:rPr>
          <w:rFonts w:ascii="Verdana" w:hAnsi="Verdana"/>
          <w:i/>
          <w:iCs/>
        </w:rPr>
        <w:t>naturales</w:t>
      </w:r>
      <w:r w:rsidRPr="00E844EE">
        <w:rPr>
          <w:rFonts w:ascii="Verdana" w:hAnsi="Verdana"/>
        </w:rPr>
        <w:t xml:space="preserve"> que los números reales a la hora de resolver ecuaciones.</w:t>
      </w:r>
    </w:p>
    <w:p w:rsidR="00E844EE" w:rsidRDefault="00E844EE">
      <w:pPr>
        <w:pStyle w:val="Ttulo2"/>
        <w:rPr>
          <w:sz w:val="36"/>
          <w:szCs w:val="36"/>
        </w:rPr>
      </w:pPr>
      <w:bookmarkStart w:id="364" w:name="Variable_compleja_o_an.C3.A1lisis_comple"/>
      <w:bookmarkStart w:id="365" w:name="_Toc179545880"/>
      <w:bookmarkStart w:id="366" w:name="_Toc179546827"/>
      <w:bookmarkEnd w:id="364"/>
      <w:r>
        <w:t>Variable Compleja O Analisis Complejo</w:t>
      </w:r>
      <w:bookmarkEnd w:id="365"/>
      <w:bookmarkEnd w:id="366"/>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Al estudio de las </w:t>
      </w:r>
      <w:hyperlink r:id="rId627" w:tooltip="Función (matemática)" w:history="1">
        <w:r w:rsidRPr="00E844EE">
          <w:rPr>
            <w:rFonts w:ascii="Verdana" w:hAnsi="Verdana"/>
          </w:rPr>
          <w:t>funciones</w:t>
        </w:r>
      </w:hyperlink>
      <w:r w:rsidRPr="00E844EE">
        <w:rPr>
          <w:rFonts w:ascii="Verdana" w:hAnsi="Verdana"/>
        </w:rPr>
        <w:t xml:space="preserve"> de variable compleja se lo conoce como el </w:t>
      </w:r>
      <w:hyperlink r:id="rId628" w:tooltip="Análisis complejo" w:history="1">
        <w:r w:rsidRPr="00E844EE">
          <w:rPr>
            <w:rFonts w:ascii="Verdana" w:hAnsi="Verdana"/>
          </w:rPr>
          <w:t>Análisis complejo</w:t>
        </w:r>
      </w:hyperlink>
      <w:r w:rsidRPr="00E844EE">
        <w:rPr>
          <w:rFonts w:ascii="Verdana" w:hAnsi="Verdana"/>
        </w:rPr>
        <w:t xml:space="preserve">. Tiene una gran cantidad de usos como herramienta de </w:t>
      </w:r>
      <w:hyperlink r:id="rId629" w:tooltip="Matemática aplicada" w:history="1">
        <w:r w:rsidRPr="00E844EE">
          <w:rPr>
            <w:rFonts w:ascii="Verdana" w:hAnsi="Verdana"/>
          </w:rPr>
          <w:t>matemáticas aplicadas</w:t>
        </w:r>
      </w:hyperlink>
      <w:r w:rsidRPr="00E844EE">
        <w:rPr>
          <w:rFonts w:ascii="Verdana" w:hAnsi="Verdana"/>
        </w:rPr>
        <w:t xml:space="preserve"> así como en otras ramas de las matemáticas. El análisis complejo provee algunas importantes herramientas para la demostración de teoremas incluso en </w:t>
      </w:r>
      <w:hyperlink r:id="rId630" w:tooltip="Teoría de números" w:history="1">
        <w:r w:rsidRPr="00E844EE">
          <w:rPr>
            <w:rFonts w:ascii="Verdana" w:hAnsi="Verdana"/>
          </w:rPr>
          <w:t>teoría de números</w:t>
        </w:r>
      </w:hyperlink>
      <w:r w:rsidRPr="00E844EE">
        <w:rPr>
          <w:rFonts w:ascii="Verdana" w:hAnsi="Verdana"/>
        </w:rPr>
        <w:t xml:space="preserve">; mientras que las funciones reales de variable real, necesitan de un plano cartesiano para ser representadas; las funciones de variable compleja necesitan un espacio de cuatro dimensiones, lo que las hace especialmente difíciles de representar. Se suelen utilizar ilustraciones coloreadas en un espacio de tres dimensiones para sugerir la cuarta coordenada o animaciones en </w:t>
      </w:r>
      <w:hyperlink r:id="rId631" w:tooltip="Gráficos 3D por computadora" w:history="1">
        <w:r w:rsidRPr="00E844EE">
          <w:rPr>
            <w:rFonts w:ascii="Verdana" w:hAnsi="Verdana"/>
          </w:rPr>
          <w:t>3D</w:t>
        </w:r>
      </w:hyperlink>
      <w:r w:rsidRPr="00E844EE">
        <w:rPr>
          <w:rFonts w:ascii="Verdana" w:hAnsi="Verdana"/>
        </w:rPr>
        <w:t xml:space="preserve"> para representar las cuatro dimensiones.</w:t>
      </w:r>
    </w:p>
    <w:p w:rsidR="00E844EE" w:rsidRDefault="00E844EE">
      <w:pPr>
        <w:spacing w:before="100" w:beforeAutospacing="1" w:after="100" w:afterAutospacing="1"/>
        <w:jc w:val="center"/>
        <w:outlineLvl w:val="1"/>
        <w:rPr>
          <w:rFonts w:ascii="Georgia" w:hAnsi="Georgia"/>
          <w:b/>
          <w:bCs/>
          <w:i/>
          <w:iCs/>
          <w:sz w:val="36"/>
          <w:szCs w:val="36"/>
        </w:rPr>
      </w:pPr>
      <w:bookmarkStart w:id="367" w:name="Esbozo_hist.C3.B3rico"/>
      <w:bookmarkStart w:id="368" w:name="_Toc179545881"/>
      <w:bookmarkStart w:id="369" w:name="_Toc179546828"/>
      <w:bookmarkEnd w:id="367"/>
      <w:r>
        <w:rPr>
          <w:rFonts w:ascii="Georgia" w:hAnsi="Georgia"/>
          <w:b/>
          <w:bCs/>
          <w:i/>
          <w:iCs/>
        </w:rPr>
        <w:t>Esbozo Historico</w:t>
      </w:r>
      <w:bookmarkEnd w:id="368"/>
      <w:bookmarkEnd w:id="369"/>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La primera referencia conocida a raíces cuadradas de números negativos proviene del trabajo de los matemáticos griegos, como </w:t>
      </w:r>
      <w:hyperlink r:id="rId632" w:tooltip="Herón de Alejandría" w:history="1">
        <w:r w:rsidRPr="00E844EE">
          <w:rPr>
            <w:rFonts w:ascii="Verdana" w:hAnsi="Verdana"/>
          </w:rPr>
          <w:t>Herón de Alejandría</w:t>
        </w:r>
      </w:hyperlink>
      <w:r w:rsidRPr="00E844EE">
        <w:rPr>
          <w:rFonts w:ascii="Verdana" w:hAnsi="Verdana"/>
        </w:rPr>
        <w:t xml:space="preserve"> en el </w:t>
      </w:r>
      <w:hyperlink r:id="rId633" w:tooltip="Siglo I" w:history="1">
        <w:r w:rsidRPr="00E844EE">
          <w:rPr>
            <w:rFonts w:ascii="Verdana" w:hAnsi="Verdana"/>
          </w:rPr>
          <w:t>siglo I</w:t>
        </w:r>
      </w:hyperlink>
      <w:r w:rsidRPr="00E844EE">
        <w:rPr>
          <w:rFonts w:ascii="Verdana" w:hAnsi="Verdana"/>
        </w:rPr>
        <w:t xml:space="preserve"> antes de Cristo, como resultado de una imposible sección de una </w:t>
      </w:r>
      <w:hyperlink r:id="rId634" w:tooltip="Pirámide" w:history="1">
        <w:r w:rsidRPr="00E844EE">
          <w:rPr>
            <w:rFonts w:ascii="Verdana" w:hAnsi="Verdana"/>
          </w:rPr>
          <w:t>pirámide</w:t>
        </w:r>
      </w:hyperlink>
      <w:r w:rsidRPr="00E844EE">
        <w:rPr>
          <w:rFonts w:ascii="Verdana" w:hAnsi="Verdana"/>
        </w:rPr>
        <w:t xml:space="preserve">. Los complejos se hicieron más patentes en el </w:t>
      </w:r>
      <w:hyperlink r:id="rId635" w:tooltip="Siglo XVI" w:history="1">
        <w:r w:rsidRPr="00E844EE">
          <w:rPr>
            <w:rFonts w:ascii="Verdana" w:hAnsi="Verdana"/>
            <w:u w:val="single"/>
          </w:rPr>
          <w:t>Siglo XVI</w:t>
        </w:r>
      </w:hyperlink>
      <w:r w:rsidRPr="00E844EE">
        <w:rPr>
          <w:rFonts w:ascii="Verdana" w:hAnsi="Verdana"/>
        </w:rPr>
        <w:t xml:space="preserve">, cuando la búsqueda de fórmulas que dieran las raíces exactas de los polinomios de grados 2 y 3 fueron encontradas por matemáticos italianos como </w:t>
      </w:r>
      <w:hyperlink r:id="rId636" w:tooltip="Tartaglia" w:history="1">
        <w:r w:rsidRPr="00E844EE">
          <w:rPr>
            <w:rFonts w:ascii="Verdana" w:hAnsi="Verdana"/>
            <w:u w:val="single"/>
          </w:rPr>
          <w:t>Tartaglia</w:t>
        </w:r>
      </w:hyperlink>
      <w:r w:rsidRPr="00E844EE">
        <w:rPr>
          <w:rFonts w:ascii="Verdana" w:hAnsi="Verdana"/>
        </w:rPr>
        <w:t xml:space="preserve">, </w:t>
      </w:r>
      <w:hyperlink r:id="rId637" w:tooltip="Gerolamo Cardano" w:history="1">
        <w:r w:rsidRPr="00E844EE">
          <w:rPr>
            <w:rFonts w:ascii="Verdana" w:hAnsi="Verdana"/>
            <w:u w:val="single"/>
          </w:rPr>
          <w:t>Cardano</w:t>
        </w:r>
      </w:hyperlink>
      <w:r w:rsidRPr="00E844EE">
        <w:rPr>
          <w:rFonts w:ascii="Verdana" w:hAnsi="Verdana"/>
        </w:rPr>
        <w:t xml:space="preserve">. Aunque sólo estaban interesados en las raíces reales de este tipo de ecuaciones, se encontraban con la necesidad de lidiar con raíces de números negativos. El término imaginario para estas cantidades fue acuñado por </w:t>
      </w:r>
      <w:hyperlink r:id="rId638" w:tooltip="René Descartes" w:history="1">
        <w:r w:rsidRPr="00E844EE">
          <w:rPr>
            <w:rFonts w:ascii="Verdana" w:hAnsi="Verdana"/>
            <w:u w:val="single"/>
          </w:rPr>
          <w:t>Descartes</w:t>
        </w:r>
      </w:hyperlink>
      <w:r w:rsidRPr="00E844EE">
        <w:rPr>
          <w:rFonts w:ascii="Verdana" w:hAnsi="Verdana"/>
        </w:rPr>
        <w:t xml:space="preserve"> en el </w:t>
      </w:r>
      <w:hyperlink r:id="rId639" w:tooltip="Siglo XVII" w:history="1">
        <w:r w:rsidRPr="00E844EE">
          <w:rPr>
            <w:rFonts w:ascii="Verdana" w:hAnsi="Verdana"/>
            <w:u w:val="single"/>
          </w:rPr>
          <w:t>Siglo XVII</w:t>
        </w:r>
      </w:hyperlink>
      <w:r w:rsidRPr="00E844EE">
        <w:rPr>
          <w:rFonts w:ascii="Verdana" w:hAnsi="Verdana"/>
        </w:rPr>
        <w:t xml:space="preserve"> y está en desuso. La existencia de números complejos no fue completamente aceptada hasta la más abajo mencionada interpretación geométrica que fue descrita por Wessel en </w:t>
      </w:r>
      <w:hyperlink r:id="rId640" w:tooltip="1799" w:history="1">
        <w:r w:rsidRPr="00E844EE">
          <w:rPr>
            <w:rFonts w:ascii="Verdana" w:hAnsi="Verdana"/>
            <w:u w:val="single"/>
          </w:rPr>
          <w:t>1799</w:t>
        </w:r>
      </w:hyperlink>
      <w:r w:rsidRPr="00E844EE">
        <w:rPr>
          <w:rFonts w:ascii="Verdana" w:hAnsi="Verdana"/>
        </w:rPr>
        <w:t xml:space="preserve">, redescubierta algunos años después y popularizada por </w:t>
      </w:r>
      <w:hyperlink r:id="rId641" w:tooltip="Carl Friedrich Gauss" w:history="1">
        <w:r w:rsidRPr="00E844EE">
          <w:rPr>
            <w:rFonts w:ascii="Verdana" w:hAnsi="Verdana"/>
            <w:u w:val="single"/>
          </w:rPr>
          <w:t>Gauss</w:t>
        </w:r>
      </w:hyperlink>
      <w:r w:rsidRPr="00E844EE">
        <w:rPr>
          <w:rFonts w:ascii="Verdana" w:hAnsi="Verdana"/>
        </w:rPr>
        <w:t xml:space="preserve">. La implementación más formal, con pares de números reales fue dada en el </w:t>
      </w:r>
      <w:hyperlink r:id="rId642" w:tooltip="Siglo XIX" w:history="1">
        <w:r w:rsidRPr="00E844EE">
          <w:rPr>
            <w:rFonts w:ascii="Verdana" w:hAnsi="Verdana"/>
            <w:color w:val="000000"/>
            <w:u w:val="single"/>
          </w:rPr>
          <w:t>Siglo XIX</w:t>
        </w:r>
      </w:hyperlink>
      <w:r w:rsidRPr="00E844EE">
        <w:rPr>
          <w:rFonts w:ascii="Verdana" w:hAnsi="Verdana"/>
        </w:rPr>
        <w:t>.</w:t>
      </w:r>
    </w:p>
    <w:p w:rsidR="00E844EE" w:rsidRDefault="00E844EE">
      <w:pPr>
        <w:pStyle w:val="Ttulo2"/>
        <w:rPr>
          <w:sz w:val="36"/>
          <w:szCs w:val="36"/>
        </w:rPr>
      </w:pPr>
      <w:bookmarkStart w:id="370" w:name="Aplicaciones"/>
      <w:bookmarkStart w:id="371" w:name="_Toc179545882"/>
      <w:bookmarkStart w:id="372" w:name="_Toc179546829"/>
      <w:bookmarkEnd w:id="370"/>
      <w:r>
        <w:t>Aplicaciones</w:t>
      </w:r>
      <w:bookmarkEnd w:id="371"/>
      <w:bookmarkEnd w:id="372"/>
    </w:p>
    <w:p w:rsidR="00E844EE" w:rsidRPr="00E844EE" w:rsidRDefault="00E844EE">
      <w:pPr>
        <w:spacing w:before="100" w:beforeAutospacing="1" w:after="100" w:afterAutospacing="1"/>
        <w:jc w:val="both"/>
        <w:rPr>
          <w:rFonts w:ascii="Verdana" w:hAnsi="Verdana"/>
        </w:rPr>
      </w:pPr>
      <w:r w:rsidRPr="00E844EE">
        <w:rPr>
          <w:rFonts w:ascii="Verdana" w:hAnsi="Verdana"/>
        </w:rPr>
        <w:t>Los números complejos se usan en</w:t>
      </w:r>
      <w:r w:rsidRPr="00E844EE">
        <w:rPr>
          <w:rFonts w:ascii="Verdana" w:hAnsi="Verdana"/>
          <w:i/>
          <w:iCs/>
        </w:rPr>
        <w:t xml:space="preserve"> </w:t>
      </w:r>
      <w:hyperlink r:id="rId643" w:tooltip="Ingeniería electrónica" w:history="1">
        <w:r w:rsidRPr="00E844EE">
          <w:rPr>
            <w:rFonts w:ascii="Verdana" w:hAnsi="Verdana"/>
            <w:i/>
            <w:iCs/>
            <w:u w:val="single"/>
          </w:rPr>
          <w:t>ingeniería electrónica</w:t>
        </w:r>
      </w:hyperlink>
      <w:r w:rsidRPr="00E844EE">
        <w:rPr>
          <w:rFonts w:ascii="Verdana" w:hAnsi="Verdana"/>
        </w:rPr>
        <w:t xml:space="preserve"> y en otros campos para una descripción adecuada de las señales periódicas variables. En una expresión del tipo </w:t>
      </w:r>
      <w:r w:rsidRPr="00E844EE">
        <w:rPr>
          <w:rFonts w:ascii="Verdana" w:hAnsi="Verdana"/>
          <w:i/>
          <w:iCs/>
        </w:rPr>
        <w:t>z</w:t>
      </w:r>
      <w:r w:rsidRPr="00E844EE">
        <w:rPr>
          <w:rFonts w:ascii="Verdana" w:hAnsi="Verdana"/>
        </w:rPr>
        <w:t xml:space="preserve"> = </w:t>
      </w:r>
      <w:r w:rsidRPr="00E844EE">
        <w:rPr>
          <w:rFonts w:ascii="Verdana" w:hAnsi="Verdana"/>
          <w:i/>
          <w:iCs/>
        </w:rPr>
        <w:t>r e</w:t>
      </w:r>
      <w:r w:rsidRPr="00E844EE">
        <w:rPr>
          <w:rFonts w:ascii="Verdana" w:hAnsi="Verdana"/>
          <w:i/>
          <w:iCs/>
          <w:vertAlign w:val="superscript"/>
        </w:rPr>
        <w:t>i</w:t>
      </w:r>
      <w:r w:rsidRPr="00E844EE">
        <w:rPr>
          <w:rFonts w:ascii="Verdana" w:hAnsi="Verdana"/>
          <w:vertAlign w:val="superscript"/>
        </w:rPr>
        <w:t>φ</w:t>
      </w:r>
      <w:r w:rsidRPr="00E844EE">
        <w:rPr>
          <w:rFonts w:ascii="Verdana" w:hAnsi="Verdana"/>
        </w:rPr>
        <w:t xml:space="preserve"> podemos pensar en </w:t>
      </w:r>
      <w:r w:rsidRPr="00E844EE">
        <w:rPr>
          <w:rFonts w:ascii="Verdana" w:hAnsi="Verdana"/>
          <w:i/>
          <w:iCs/>
        </w:rPr>
        <w:t>r</w:t>
      </w:r>
      <w:r w:rsidRPr="00E844EE">
        <w:rPr>
          <w:rFonts w:ascii="Verdana" w:hAnsi="Verdana"/>
        </w:rPr>
        <w:t xml:space="preserve"> como la </w:t>
      </w:r>
      <w:hyperlink r:id="rId644" w:tooltip="Amplitud (matemática)" w:history="1">
        <w:r w:rsidRPr="00E844EE">
          <w:rPr>
            <w:rFonts w:ascii="Verdana" w:hAnsi="Verdana"/>
            <w:i/>
            <w:iCs/>
            <w:u w:val="single"/>
          </w:rPr>
          <w:t>amplitud</w:t>
        </w:r>
      </w:hyperlink>
      <w:r w:rsidRPr="00E844EE">
        <w:rPr>
          <w:rFonts w:ascii="Verdana" w:hAnsi="Verdana"/>
        </w:rPr>
        <w:t xml:space="preserve"> y en φ como la fase de una </w:t>
      </w:r>
      <w:hyperlink r:id="rId645" w:tooltip="Onda sinusoidal" w:history="1">
        <w:r w:rsidRPr="00E844EE">
          <w:rPr>
            <w:rFonts w:ascii="Verdana" w:hAnsi="Verdana"/>
            <w:i/>
            <w:iCs/>
            <w:u w:val="single"/>
          </w:rPr>
          <w:t>onda sinusoidal</w:t>
        </w:r>
      </w:hyperlink>
      <w:r w:rsidRPr="00E844EE">
        <w:rPr>
          <w:rFonts w:ascii="Verdana" w:hAnsi="Verdana"/>
        </w:rPr>
        <w:t xml:space="preserve"> de una </w:t>
      </w:r>
      <w:hyperlink r:id="rId646" w:tooltip="Frecuencia" w:history="1">
        <w:r w:rsidRPr="00E844EE">
          <w:rPr>
            <w:rFonts w:ascii="Verdana" w:hAnsi="Verdana"/>
            <w:i/>
            <w:iCs/>
            <w:color w:val="000000"/>
            <w:u w:val="single"/>
          </w:rPr>
          <w:t>frecuencia</w:t>
        </w:r>
      </w:hyperlink>
      <w:r w:rsidRPr="00E844EE">
        <w:rPr>
          <w:rFonts w:ascii="Verdana" w:hAnsi="Verdana"/>
        </w:rPr>
        <w:t xml:space="preserve"> dada. Cuando representamos una corriente o un voltaje de corriente alterna (y por tanto con comportamiento sinusoidal) como la parte real de una función de variable compleja de la forma: </w:t>
      </w:r>
      <w:r w:rsidRPr="00E844EE">
        <w:rPr>
          <w:rFonts w:ascii="Verdana" w:hAnsi="Verdana"/>
          <w:i/>
          <w:iCs/>
        </w:rPr>
        <w:t>f</w:t>
      </w:r>
      <w:r w:rsidRPr="00E844EE">
        <w:rPr>
          <w:rFonts w:ascii="Verdana" w:hAnsi="Verdana"/>
        </w:rPr>
        <w:t>(</w:t>
      </w:r>
      <w:r w:rsidRPr="00E844EE">
        <w:rPr>
          <w:rFonts w:ascii="Verdana" w:hAnsi="Verdana"/>
          <w:i/>
          <w:iCs/>
        </w:rPr>
        <w:t>t</w:t>
      </w:r>
      <w:r w:rsidRPr="00E844EE">
        <w:rPr>
          <w:rFonts w:ascii="Verdana" w:hAnsi="Verdana"/>
        </w:rPr>
        <w:t xml:space="preserve">) = </w:t>
      </w:r>
      <w:r w:rsidRPr="00E844EE">
        <w:rPr>
          <w:rFonts w:ascii="Verdana" w:hAnsi="Verdana"/>
          <w:i/>
          <w:iCs/>
        </w:rPr>
        <w:t>z</w:t>
      </w:r>
      <w:r w:rsidRPr="00E844EE">
        <w:rPr>
          <w:rFonts w:ascii="Verdana" w:hAnsi="Verdana"/>
        </w:rPr>
        <w:t xml:space="preserve"> </w:t>
      </w:r>
      <w:r w:rsidRPr="00E844EE">
        <w:rPr>
          <w:rFonts w:ascii="Verdana" w:hAnsi="Verdana"/>
          <w:i/>
          <w:iCs/>
        </w:rPr>
        <w:t>e</w:t>
      </w:r>
      <w:r w:rsidRPr="00E844EE">
        <w:rPr>
          <w:rFonts w:ascii="Verdana" w:hAnsi="Verdana"/>
          <w:i/>
          <w:iCs/>
          <w:vertAlign w:val="superscript"/>
        </w:rPr>
        <w:t>iωt</w:t>
      </w:r>
      <w:r w:rsidRPr="00E844EE">
        <w:rPr>
          <w:rFonts w:ascii="Verdana" w:hAnsi="Verdana"/>
        </w:rPr>
        <w:t xml:space="preserve"> donde ω representa la </w:t>
      </w:r>
      <w:hyperlink r:id="rId647" w:tooltip="Frecuencia angular" w:history="1">
        <w:r w:rsidRPr="00E844EE">
          <w:rPr>
            <w:rFonts w:ascii="Verdana" w:hAnsi="Verdana"/>
            <w:i/>
            <w:iCs/>
            <w:u w:val="single"/>
          </w:rPr>
          <w:t>frecuencia angular</w:t>
        </w:r>
      </w:hyperlink>
      <w:r w:rsidRPr="00E844EE">
        <w:rPr>
          <w:rFonts w:ascii="Verdana" w:hAnsi="Verdana"/>
        </w:rPr>
        <w:t xml:space="preserve"> y el número complejo </w:t>
      </w:r>
      <w:r w:rsidRPr="00E844EE">
        <w:rPr>
          <w:rFonts w:ascii="Verdana" w:hAnsi="Verdana"/>
          <w:i/>
          <w:iCs/>
        </w:rPr>
        <w:t>z</w:t>
      </w:r>
      <w:r w:rsidRPr="00E844EE">
        <w:rPr>
          <w:rFonts w:ascii="Verdana" w:hAnsi="Verdana"/>
        </w:rPr>
        <w:t xml:space="preserve"> nos da la fase y la amplitud, el tratamiento de todas las fórmulas que rigen las </w:t>
      </w:r>
      <w:hyperlink r:id="rId648" w:tooltip="Resistencia eléctrica" w:history="1">
        <w:r w:rsidRPr="00E844EE">
          <w:rPr>
            <w:rFonts w:ascii="Verdana" w:hAnsi="Verdana"/>
            <w:i/>
            <w:iCs/>
            <w:color w:val="000000"/>
            <w:u w:val="single"/>
          </w:rPr>
          <w:t>resistencias</w:t>
        </w:r>
      </w:hyperlink>
      <w:r w:rsidRPr="00E844EE">
        <w:rPr>
          <w:rFonts w:ascii="Verdana" w:hAnsi="Verdana"/>
        </w:rPr>
        <w:t xml:space="preserve">, </w:t>
      </w:r>
      <w:hyperlink r:id="rId649" w:tooltip="Condensador (eléctrico)" w:history="1">
        <w:r w:rsidRPr="00E844EE">
          <w:rPr>
            <w:rFonts w:ascii="Verdana" w:hAnsi="Verdana"/>
            <w:i/>
            <w:iCs/>
            <w:u w:val="single"/>
          </w:rPr>
          <w:t>capacidades</w:t>
        </w:r>
      </w:hyperlink>
      <w:r w:rsidRPr="00E844EE">
        <w:rPr>
          <w:rFonts w:ascii="Verdana" w:hAnsi="Verdana"/>
        </w:rPr>
        <w:t xml:space="preserve"> e </w:t>
      </w:r>
      <w:hyperlink r:id="rId650" w:tooltip="Inductor" w:history="1">
        <w:r w:rsidRPr="00E844EE">
          <w:rPr>
            <w:rFonts w:ascii="Verdana" w:hAnsi="Verdana"/>
            <w:i/>
            <w:iCs/>
            <w:u w:val="single"/>
          </w:rPr>
          <w:t>inductores</w:t>
        </w:r>
      </w:hyperlink>
      <w:r w:rsidRPr="00E844EE">
        <w:rPr>
          <w:rFonts w:ascii="Verdana" w:hAnsi="Verdana"/>
        </w:rPr>
        <w:t xml:space="preserve"> pueden ser unificadas introduciendo resistencias imaginarias para las dos últimas. Ingenieros </w:t>
      </w:r>
      <w:r w:rsidRPr="00E844EE">
        <w:rPr>
          <w:rFonts w:ascii="Verdana" w:hAnsi="Verdana"/>
        </w:rPr>
        <w:lastRenderedPageBreak/>
        <w:t xml:space="preserve">eléctricos y físicos usan la letra </w:t>
      </w:r>
      <w:r w:rsidRPr="00E844EE">
        <w:rPr>
          <w:rFonts w:ascii="Verdana" w:hAnsi="Verdana"/>
          <w:i/>
          <w:iCs/>
        </w:rPr>
        <w:t>j</w:t>
      </w:r>
      <w:r w:rsidRPr="00E844EE">
        <w:rPr>
          <w:rFonts w:ascii="Verdana" w:hAnsi="Verdana"/>
        </w:rPr>
        <w:t xml:space="preserve"> para la unidad imaginaria en vez de </w:t>
      </w:r>
      <w:r w:rsidRPr="00E844EE">
        <w:rPr>
          <w:rFonts w:ascii="Verdana" w:hAnsi="Verdana"/>
          <w:i/>
          <w:iCs/>
        </w:rPr>
        <w:t>i</w:t>
      </w:r>
      <w:r w:rsidRPr="00E844EE">
        <w:rPr>
          <w:rFonts w:ascii="Verdana" w:hAnsi="Verdana"/>
        </w:rPr>
        <w:t xml:space="preserve"> que está típicamente destinada a la intensidad de corriente.</w:t>
      </w:r>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El campo complejo es igualmente importante en </w:t>
      </w:r>
      <w:hyperlink r:id="rId651" w:tooltip="Mecánica cuántica" w:history="1">
        <w:r w:rsidRPr="00E844EE">
          <w:rPr>
            <w:rFonts w:ascii="Verdana" w:hAnsi="Verdana"/>
            <w:i/>
            <w:iCs/>
            <w:u w:val="single"/>
          </w:rPr>
          <w:t>mecánica cuántica</w:t>
        </w:r>
      </w:hyperlink>
      <w:r w:rsidRPr="00E844EE">
        <w:rPr>
          <w:rFonts w:ascii="Verdana" w:hAnsi="Verdana"/>
        </w:rPr>
        <w:t xml:space="preserve"> cuya matemática subyacente utiliza </w:t>
      </w:r>
      <w:hyperlink r:id="rId652" w:tooltip="Espacio de Hilbert" w:history="1">
        <w:r w:rsidRPr="00E844EE">
          <w:rPr>
            <w:rFonts w:ascii="Verdana" w:hAnsi="Verdana"/>
            <w:i/>
            <w:iCs/>
            <w:color w:val="000000"/>
            <w:u w:val="single"/>
          </w:rPr>
          <w:t>Espacios de Hilbert</w:t>
        </w:r>
      </w:hyperlink>
      <w:r w:rsidRPr="00E844EE">
        <w:rPr>
          <w:rFonts w:ascii="Verdana" w:hAnsi="Verdana"/>
        </w:rPr>
        <w:t xml:space="preserve"> de dimensión infinita sobre C (</w:t>
      </w:r>
      <w:r w:rsidRPr="00E844EE">
        <w:rPr>
          <w:rFonts w:ascii="Verdana" w:eastAsia="MS Mincho"/>
        </w:rPr>
        <w:t>ℂ</w:t>
      </w:r>
      <w:r w:rsidRPr="00E844EE">
        <w:rPr>
          <w:rFonts w:ascii="Verdana" w:hAnsi="Verdana"/>
        </w:rPr>
        <w:t>).</w:t>
      </w:r>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En la </w:t>
      </w:r>
      <w:hyperlink r:id="rId653" w:tooltip="Relatividad especial" w:history="1">
        <w:r w:rsidRPr="00E844EE">
          <w:rPr>
            <w:rFonts w:ascii="Verdana" w:hAnsi="Verdana"/>
            <w:i/>
            <w:iCs/>
            <w:color w:val="000000"/>
            <w:u w:val="single"/>
          </w:rPr>
          <w:t>relatividad especial</w:t>
        </w:r>
      </w:hyperlink>
      <w:r w:rsidRPr="00E844EE">
        <w:rPr>
          <w:rFonts w:ascii="Verdana" w:hAnsi="Verdana"/>
        </w:rPr>
        <w:t xml:space="preserve"> y la </w:t>
      </w:r>
      <w:hyperlink r:id="rId654" w:tooltip="Relatividad general" w:history="1">
        <w:r w:rsidRPr="00E844EE">
          <w:rPr>
            <w:rFonts w:ascii="Verdana" w:hAnsi="Verdana"/>
            <w:i/>
            <w:iCs/>
            <w:color w:val="000000"/>
            <w:u w:val="single"/>
          </w:rPr>
          <w:t>relatividad general</w:t>
        </w:r>
      </w:hyperlink>
      <w:r w:rsidRPr="00E844EE">
        <w:rPr>
          <w:rFonts w:ascii="Verdana" w:hAnsi="Verdana"/>
        </w:rPr>
        <w:t xml:space="preserve">, algunas fórmulas para la métrica del </w:t>
      </w:r>
      <w:hyperlink r:id="rId655" w:tooltip="Espacio-tiempo" w:history="1">
        <w:r w:rsidRPr="00E844EE">
          <w:rPr>
            <w:rFonts w:ascii="Verdana" w:hAnsi="Verdana"/>
            <w:i/>
            <w:iCs/>
            <w:color w:val="000000"/>
            <w:u w:val="single"/>
          </w:rPr>
          <w:t>espacio-tiempo</w:t>
        </w:r>
      </w:hyperlink>
      <w:r w:rsidRPr="00E844EE">
        <w:rPr>
          <w:rFonts w:ascii="Verdana" w:hAnsi="Verdana"/>
        </w:rPr>
        <w:t xml:space="preserve"> son mucho más simples si tomamos el tiempo como una variable imaginaria.</w:t>
      </w:r>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En </w:t>
      </w:r>
      <w:hyperlink r:id="rId656" w:tooltip="Ecuaciones diferenciales" w:history="1">
        <w:r w:rsidRPr="00E844EE">
          <w:rPr>
            <w:rFonts w:ascii="Verdana" w:hAnsi="Verdana"/>
            <w:i/>
            <w:iCs/>
            <w:color w:val="000000"/>
            <w:u w:val="single"/>
          </w:rPr>
          <w:t>ecuaciones diferenciales</w:t>
        </w:r>
      </w:hyperlink>
      <w:r w:rsidRPr="00E844EE">
        <w:rPr>
          <w:rFonts w:ascii="Verdana" w:hAnsi="Verdana"/>
        </w:rPr>
        <w:t xml:space="preserve">, es habitual encontrar primero las raíces complejas </w:t>
      </w:r>
      <w:r w:rsidRPr="00E844EE">
        <w:rPr>
          <w:rFonts w:ascii="Verdana" w:hAnsi="Verdana"/>
          <w:i/>
          <w:iCs/>
        </w:rPr>
        <w:t>r</w:t>
      </w:r>
      <w:r w:rsidRPr="00E844EE">
        <w:rPr>
          <w:rFonts w:ascii="Verdana" w:hAnsi="Verdana"/>
        </w:rPr>
        <w:t xml:space="preserve"> de la </w:t>
      </w:r>
      <w:hyperlink r:id="rId657" w:tooltip="Ecuación característica" w:history="1">
        <w:r w:rsidRPr="00E844EE">
          <w:rPr>
            <w:rFonts w:ascii="Verdana" w:hAnsi="Verdana"/>
            <w:i/>
            <w:iCs/>
            <w:color w:val="000000"/>
            <w:u w:val="single"/>
          </w:rPr>
          <w:t>ecuación característica</w:t>
        </w:r>
      </w:hyperlink>
      <w:r w:rsidRPr="00E844EE">
        <w:rPr>
          <w:rFonts w:ascii="Verdana" w:hAnsi="Verdana"/>
        </w:rPr>
        <w:t xml:space="preserve"> de la </w:t>
      </w:r>
      <w:hyperlink r:id="rId658" w:tooltip="Ecuación diferencial de primer grado" w:history="1">
        <w:r w:rsidRPr="00E844EE">
          <w:rPr>
            <w:rFonts w:ascii="Verdana" w:hAnsi="Verdana"/>
            <w:i/>
            <w:iCs/>
            <w:color w:val="000000"/>
            <w:u w:val="single"/>
          </w:rPr>
          <w:t>ecuación diferencial de primer grado</w:t>
        </w:r>
      </w:hyperlink>
      <w:r w:rsidRPr="00E844EE">
        <w:rPr>
          <w:rFonts w:ascii="Verdana" w:hAnsi="Verdana"/>
        </w:rPr>
        <w:t xml:space="preserve"> y luego intentar resolver el sistema en términos de las funciones base de la forma: </w:t>
      </w:r>
      <w:r w:rsidRPr="00E844EE">
        <w:rPr>
          <w:rFonts w:ascii="Verdana" w:hAnsi="Verdana"/>
          <w:i/>
          <w:iCs/>
        </w:rPr>
        <w:t>f</w:t>
      </w:r>
      <w:r w:rsidRPr="00E844EE">
        <w:rPr>
          <w:rFonts w:ascii="Verdana" w:hAnsi="Verdana"/>
        </w:rPr>
        <w:t>(</w:t>
      </w:r>
      <w:r w:rsidRPr="00E844EE">
        <w:rPr>
          <w:rFonts w:ascii="Verdana" w:hAnsi="Verdana"/>
          <w:i/>
          <w:iCs/>
        </w:rPr>
        <w:t>t</w:t>
      </w:r>
      <w:r w:rsidRPr="00E844EE">
        <w:rPr>
          <w:rFonts w:ascii="Verdana" w:hAnsi="Verdana"/>
        </w:rPr>
        <w:t xml:space="preserve">) = </w:t>
      </w:r>
      <w:r w:rsidRPr="00E844EE">
        <w:rPr>
          <w:rFonts w:ascii="Verdana" w:hAnsi="Verdana"/>
          <w:i/>
          <w:iCs/>
        </w:rPr>
        <w:t>e</w:t>
      </w:r>
      <w:r w:rsidRPr="00E844EE">
        <w:rPr>
          <w:rFonts w:ascii="Verdana" w:hAnsi="Verdana"/>
          <w:i/>
          <w:iCs/>
          <w:vertAlign w:val="superscript"/>
        </w:rPr>
        <w:t>rt</w:t>
      </w:r>
      <w:r w:rsidRPr="00E844EE">
        <w:rPr>
          <w:rFonts w:ascii="Verdana" w:hAnsi="Verdana"/>
        </w:rPr>
        <w:t>.</w:t>
      </w:r>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Los </w:t>
      </w:r>
      <w:hyperlink r:id="rId659" w:tooltip="Fractales" w:history="1">
        <w:r w:rsidRPr="00E844EE">
          <w:rPr>
            <w:rFonts w:ascii="Verdana" w:hAnsi="Verdana"/>
            <w:i/>
            <w:iCs/>
            <w:color w:val="000000"/>
            <w:u w:val="single"/>
          </w:rPr>
          <w:t>fractales</w:t>
        </w:r>
      </w:hyperlink>
      <w:r w:rsidRPr="00E844EE">
        <w:rPr>
          <w:rFonts w:ascii="Verdana" w:hAnsi="Verdana"/>
        </w:rPr>
        <w:t xml:space="preserve"> son diseños artísticos de infinita complejidad. En su versión original, se los define a través de cálculos con números complejos en el plano.</w:t>
      </w:r>
    </w:p>
    <w:p w:rsidR="00E844EE" w:rsidRDefault="00E844EE">
      <w:pPr>
        <w:pStyle w:val="Ttulo2"/>
        <w:rPr>
          <w:szCs w:val="36"/>
        </w:rPr>
      </w:pPr>
      <w:bookmarkStart w:id="373" w:name="Representaciones_alternativas_de_los_n.C"/>
      <w:bookmarkStart w:id="374" w:name="_Toc179545883"/>
      <w:bookmarkStart w:id="375" w:name="_Toc179546830"/>
      <w:bookmarkEnd w:id="373"/>
      <w:r>
        <w:t>REPRESENTACIONES ALTERNATIVAS DE LOS NUMEROS COMPLEJOS</w:t>
      </w:r>
      <w:bookmarkEnd w:id="374"/>
      <w:bookmarkEnd w:id="375"/>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Otras representaciones, no tan frecuentes, de los números complejos, pueden darnos otra perspectiva de su naturaleza. La siguiente es una interpretación donde cada complejo se representa matricialmente, como una matriz de orden 2x2 con </w:t>
      </w:r>
      <w:hyperlink r:id="rId660" w:tooltip="Número real" w:history="1">
        <w:r w:rsidRPr="00E844EE">
          <w:rPr>
            <w:rFonts w:ascii="Verdana" w:hAnsi="Verdana"/>
            <w:i/>
            <w:iCs/>
            <w:color w:val="000000"/>
            <w:u w:val="single"/>
          </w:rPr>
          <w:t>números reales</w:t>
        </w:r>
      </w:hyperlink>
      <w:r w:rsidRPr="00E844EE">
        <w:rPr>
          <w:rFonts w:ascii="Verdana" w:hAnsi="Verdana"/>
        </w:rPr>
        <w:t xml:space="preserve"> como entradas que estiran y rotan los puntos del plano. Cada una de estas matrices tiene la forma</w:t>
      </w:r>
    </w:p>
    <w:p w:rsidR="00E844EE" w:rsidRDefault="006F36BE">
      <w:pPr>
        <w:ind w:left="720"/>
        <w:rPr>
          <w:sz w:val="24"/>
        </w:rPr>
      </w:pPr>
      <w:r>
        <w:rPr>
          <w:noProof/>
          <w:sz w:val="24"/>
        </w:rPr>
        <w:drawing>
          <wp:inline distT="0" distB="0" distL="0" distR="0">
            <wp:extent cx="790575" cy="495300"/>
            <wp:effectExtent l="19050" t="0" r="9525" b="0"/>
            <wp:docPr id="405" name="Imagen 405" descr="\begin{pmatrix}&#10;a &amp; -b \\&#10;b &amp; a \\&#10;\end{p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egin{pmatrix}&#10;a &amp; -b \\&#10;b &amp; a \\&#10;\end{pmatrix}"/>
                    <pic:cNvPicPr>
                      <a:picLocks noChangeAspect="1" noChangeArrowheads="1"/>
                    </pic:cNvPicPr>
                  </pic:nvPicPr>
                  <pic:blipFill>
                    <a:blip r:embed="rId661"/>
                    <a:srcRect/>
                    <a:stretch>
                      <a:fillRect/>
                    </a:stretch>
                  </pic:blipFill>
                  <pic:spPr bwMode="auto">
                    <a:xfrm>
                      <a:off x="0" y="0"/>
                      <a:ext cx="790575" cy="495300"/>
                    </a:xfrm>
                    <a:prstGeom prst="rect">
                      <a:avLst/>
                    </a:prstGeom>
                    <a:noFill/>
                    <a:ln w="9525">
                      <a:noFill/>
                      <a:miter lim="800000"/>
                      <a:headEnd/>
                      <a:tailEnd/>
                    </a:ln>
                  </pic:spPr>
                </pic:pic>
              </a:graphicData>
            </a:graphic>
          </wp:inline>
        </w:drawing>
      </w:r>
    </w:p>
    <w:p w:rsidR="00E844EE" w:rsidRPr="00E844EE" w:rsidRDefault="00E844EE">
      <w:pPr>
        <w:spacing w:before="100" w:beforeAutospacing="1" w:after="100" w:afterAutospacing="1"/>
        <w:jc w:val="both"/>
        <w:rPr>
          <w:rFonts w:ascii="Verdana" w:hAnsi="Verdana"/>
        </w:rPr>
      </w:pPr>
      <w:r w:rsidRPr="00E844EE">
        <w:rPr>
          <w:rFonts w:ascii="Verdana" w:hAnsi="Verdana"/>
        </w:rPr>
        <w:t xml:space="preserve">Con números </w:t>
      </w:r>
      <w:r w:rsidRPr="00E844EE">
        <w:rPr>
          <w:rFonts w:ascii="Verdana" w:hAnsi="Verdana"/>
          <w:i/>
          <w:iCs/>
        </w:rPr>
        <w:t>reales</w:t>
      </w:r>
      <w:r w:rsidRPr="00E844EE">
        <w:rPr>
          <w:rFonts w:ascii="Verdana" w:hAnsi="Verdana"/>
        </w:rPr>
        <w:t xml:space="preserve"> </w:t>
      </w:r>
      <w:r w:rsidRPr="00E844EE">
        <w:rPr>
          <w:rFonts w:ascii="Verdana" w:hAnsi="Verdana"/>
          <w:i/>
          <w:iCs/>
        </w:rPr>
        <w:t>a</w:t>
      </w:r>
      <w:r w:rsidRPr="00E844EE">
        <w:rPr>
          <w:rFonts w:ascii="Verdana" w:hAnsi="Verdana"/>
        </w:rPr>
        <w:t xml:space="preserve"> y </w:t>
      </w:r>
      <w:r w:rsidRPr="00E844EE">
        <w:rPr>
          <w:rFonts w:ascii="Verdana" w:hAnsi="Verdana"/>
          <w:i/>
          <w:iCs/>
        </w:rPr>
        <w:t>b</w:t>
      </w:r>
      <w:r w:rsidRPr="00E844EE">
        <w:rPr>
          <w:rFonts w:ascii="Verdana" w:hAnsi="Verdana"/>
        </w:rPr>
        <w:t>. La suma y el producto de dos matrices queda de nuevo de esta forma. Cualquier matriz no nula de esta forma es invertible, y su inverso es de nuevo de esta forma. Por consiguiente, las matrices de esta forma son un cuerpo. En efecto, este es exactamente el cuerpo de los complejos. Cualquier matriz puede ser escrita:</w:t>
      </w:r>
    </w:p>
    <w:p w:rsidR="00E844EE" w:rsidRDefault="006F36BE">
      <w:pPr>
        <w:ind w:left="720"/>
        <w:rPr>
          <w:sz w:val="24"/>
        </w:rPr>
      </w:pPr>
      <w:r>
        <w:rPr>
          <w:noProof/>
          <w:sz w:val="24"/>
        </w:rPr>
        <w:drawing>
          <wp:inline distT="0" distB="0" distL="0" distR="0">
            <wp:extent cx="3114675" cy="495300"/>
            <wp:effectExtent l="19050" t="0" r="9525" b="0"/>
            <wp:docPr id="406" name="Imagen 406" descr="&#10;\begin{pmatrix}&#10;a &amp; -b \\&#10;b &amp; a \\&#10;\end{pmatrix} = a \cdot&#10;\begin{pmatrix}&#10;1 &amp; 0 \\&#10;0 &amp; 1 \\&#10;\end{pmatrix} + b \cdot&#10;\begin{pmatrix}&#10;0 &amp; -1 \\&#10;1 &amp; 0 \\&#10;\end{pmatr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10;\begin{pmatrix}&#10;a &amp; -b \\&#10;b &amp; a \\&#10;\end{pmatrix} = a \cdot&#10;\begin{pmatrix}&#10;1 &amp; 0 \\&#10;0 &amp; 1 \\&#10;\end{pmatrix} + b \cdot&#10;\begin{pmatrix}&#10;0 &amp; -1 \\&#10;1 &amp; 0 \\&#10;\end{pmatrix}&#10;"/>
                    <pic:cNvPicPr>
                      <a:picLocks noChangeAspect="1" noChangeArrowheads="1"/>
                    </pic:cNvPicPr>
                  </pic:nvPicPr>
                  <pic:blipFill>
                    <a:blip r:embed="rId662"/>
                    <a:srcRect/>
                    <a:stretch>
                      <a:fillRect/>
                    </a:stretch>
                  </pic:blipFill>
                  <pic:spPr bwMode="auto">
                    <a:xfrm>
                      <a:off x="0" y="0"/>
                      <a:ext cx="3114675" cy="495300"/>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jc w:val="both"/>
        <w:rPr>
          <w:sz w:val="24"/>
        </w:rPr>
      </w:pPr>
      <w:r>
        <w:rPr>
          <w:sz w:val="24"/>
        </w:rPr>
        <w:t>Lo cual sugiere que se puede identificar la unidad con la matriz</w:t>
      </w:r>
    </w:p>
    <w:p w:rsidR="00E844EE" w:rsidRDefault="006F36BE">
      <w:pPr>
        <w:ind w:left="720"/>
        <w:rPr>
          <w:sz w:val="24"/>
        </w:rPr>
      </w:pPr>
      <w:r>
        <w:rPr>
          <w:noProof/>
          <w:sz w:val="24"/>
        </w:rPr>
        <w:drawing>
          <wp:inline distT="0" distB="0" distL="0" distR="0">
            <wp:extent cx="552450" cy="466725"/>
            <wp:effectExtent l="19050" t="0" r="0" b="0"/>
            <wp:docPr id="407" name="Imagen 407" descr="&#10;\begin{pmatrix}&#10;1 &amp; 0 \\&#10;0 &amp; 1 \\&#10;\end{pmatr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0;\begin{pmatrix}&#10;1 &amp; 0 \\&#10;0 &amp; 1 \\&#10;\end{pmatrix}&#10;"/>
                    <pic:cNvPicPr>
                      <a:picLocks noChangeAspect="1" noChangeArrowheads="1"/>
                    </pic:cNvPicPr>
                  </pic:nvPicPr>
                  <pic:blipFill>
                    <a:blip r:embed="rId663"/>
                    <a:srcRect/>
                    <a:stretch>
                      <a:fillRect/>
                    </a:stretch>
                  </pic:blipFill>
                  <pic:spPr bwMode="auto">
                    <a:xfrm>
                      <a:off x="0" y="0"/>
                      <a:ext cx="552450" cy="466725"/>
                    </a:xfrm>
                    <a:prstGeom prst="rect">
                      <a:avLst/>
                    </a:prstGeom>
                    <a:noFill/>
                    <a:ln w="9525">
                      <a:noFill/>
                      <a:miter lim="800000"/>
                      <a:headEnd/>
                      <a:tailEnd/>
                    </a:ln>
                  </pic:spPr>
                </pic:pic>
              </a:graphicData>
            </a:graphic>
          </wp:inline>
        </w:drawing>
      </w:r>
    </w:p>
    <w:p w:rsidR="00E844EE" w:rsidRDefault="00E844EE">
      <w:pPr>
        <w:spacing w:before="100" w:beforeAutospacing="1" w:after="100" w:afterAutospacing="1"/>
        <w:rPr>
          <w:sz w:val="24"/>
        </w:rPr>
      </w:pPr>
      <w:r>
        <w:rPr>
          <w:sz w:val="24"/>
        </w:rPr>
        <w:t>y la unidad imaginaria</w:t>
      </w:r>
    </w:p>
    <w:p w:rsidR="00E844EE" w:rsidRDefault="006F36BE">
      <w:pPr>
        <w:ind w:left="720"/>
        <w:rPr>
          <w:sz w:val="24"/>
        </w:rPr>
      </w:pPr>
      <w:r>
        <w:rPr>
          <w:noProof/>
          <w:sz w:val="24"/>
        </w:rPr>
        <w:lastRenderedPageBreak/>
        <w:drawing>
          <wp:inline distT="0" distB="0" distL="0" distR="0">
            <wp:extent cx="790575" cy="495300"/>
            <wp:effectExtent l="19050" t="0" r="9525" b="0"/>
            <wp:docPr id="408" name="Imagen 408" descr="&#10;\begin{pmatrix}&#10;0 &amp; -1 \\&#10;1 &amp; 0 \\&#10;\end{pmatri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10;\begin{pmatrix}&#10;0 &amp; -1 \\&#10;1 &amp; 0 \\&#10;\end{pmatrix}&#10;"/>
                    <pic:cNvPicPr>
                      <a:picLocks noChangeAspect="1" noChangeArrowheads="1"/>
                    </pic:cNvPicPr>
                  </pic:nvPicPr>
                  <pic:blipFill>
                    <a:blip r:embed="rId664"/>
                    <a:srcRect/>
                    <a:stretch>
                      <a:fillRect/>
                    </a:stretch>
                  </pic:blipFill>
                  <pic:spPr bwMode="auto">
                    <a:xfrm>
                      <a:off x="0" y="0"/>
                      <a:ext cx="790575" cy="495300"/>
                    </a:xfrm>
                    <a:prstGeom prst="rect">
                      <a:avLst/>
                    </a:prstGeom>
                    <a:noFill/>
                    <a:ln w="9525">
                      <a:noFill/>
                      <a:miter lim="800000"/>
                      <a:headEnd/>
                      <a:tailEnd/>
                    </a:ln>
                  </pic:spPr>
                </pic:pic>
              </a:graphicData>
            </a:graphic>
          </wp:inline>
        </w:drawing>
      </w:r>
    </w:p>
    <w:p w:rsidR="00E844EE" w:rsidRPr="00E844EE" w:rsidRDefault="00E844EE">
      <w:pPr>
        <w:spacing w:before="100" w:beforeAutospacing="1" w:after="100" w:afterAutospacing="1"/>
        <w:jc w:val="both"/>
        <w:rPr>
          <w:rFonts w:ascii="Verdana" w:hAnsi="Verdana"/>
        </w:rPr>
      </w:pPr>
      <w:r w:rsidRPr="00E844EE">
        <w:rPr>
          <w:rFonts w:ascii="Verdana" w:hAnsi="Verdana"/>
        </w:rPr>
        <w:t>esto es, una rotación de 90 grados. ¡Nos damos cuenta de que el cuadrado de esta matriz es ciertamente igual a -1!</w:t>
      </w:r>
    </w:p>
    <w:p w:rsidR="00E844EE" w:rsidRPr="00E844EE" w:rsidRDefault="00E844EE">
      <w:pPr>
        <w:spacing w:before="100" w:beforeAutospacing="1" w:after="100" w:afterAutospacing="1"/>
        <w:jc w:val="both"/>
        <w:rPr>
          <w:rFonts w:ascii="Verdana" w:hAnsi="Verdana"/>
        </w:rPr>
      </w:pPr>
      <w:r w:rsidRPr="00E844EE">
        <w:rPr>
          <w:rFonts w:ascii="Verdana" w:hAnsi="Verdana"/>
        </w:rPr>
        <w:t>El valor absoluto de un complejo expresado como una matriz es igual a la</w:t>
      </w:r>
      <w:r w:rsidRPr="00E844EE">
        <w:rPr>
          <w:rFonts w:ascii="Verdana" w:hAnsi="Verdana"/>
          <w:i/>
          <w:iCs/>
        </w:rPr>
        <w:t xml:space="preserve"> </w:t>
      </w:r>
      <w:hyperlink r:id="rId665" w:tooltip="Raíz cuadrada" w:history="1">
        <w:r w:rsidRPr="00E844EE">
          <w:rPr>
            <w:rFonts w:ascii="Verdana" w:hAnsi="Verdana"/>
            <w:i/>
            <w:iCs/>
            <w:u w:val="single"/>
          </w:rPr>
          <w:t>raíz</w:t>
        </w:r>
        <w:r w:rsidRPr="00E844EE">
          <w:rPr>
            <w:rFonts w:ascii="Verdana" w:hAnsi="Verdana"/>
            <w:i/>
            <w:iCs/>
            <w:color w:val="0000FF"/>
            <w:u w:val="single"/>
          </w:rPr>
          <w:t xml:space="preserve"> </w:t>
        </w:r>
        <w:r w:rsidRPr="00E844EE">
          <w:rPr>
            <w:rFonts w:ascii="Verdana" w:hAnsi="Verdana"/>
            <w:i/>
            <w:iCs/>
            <w:color w:val="000000"/>
            <w:u w:val="single"/>
          </w:rPr>
          <w:t>cuadrada</w:t>
        </w:r>
      </w:hyperlink>
      <w:r w:rsidRPr="00E844EE">
        <w:rPr>
          <w:rFonts w:ascii="Verdana" w:hAnsi="Verdana"/>
        </w:rPr>
        <w:t xml:space="preserve"> del </w:t>
      </w:r>
      <w:hyperlink r:id="rId666" w:tooltip="Determinante" w:history="1">
        <w:r w:rsidRPr="00E844EE">
          <w:rPr>
            <w:rFonts w:ascii="Verdana" w:hAnsi="Verdana"/>
            <w:i/>
            <w:iCs/>
            <w:u w:val="single"/>
          </w:rPr>
          <w:t>determinante</w:t>
        </w:r>
      </w:hyperlink>
      <w:r w:rsidRPr="00E844EE">
        <w:rPr>
          <w:rFonts w:ascii="Verdana" w:hAnsi="Verdana"/>
        </w:rPr>
        <w:t xml:space="preserve"> de la matriz. Si vemos la matriz como una transformación del plano, entonces la transformación rota puntos con un ángulo igual al argumento del complejo y escala multiplicando por un factor igual al valor absoluto del complejo. El complejo conjugado de </w:t>
      </w:r>
      <w:r w:rsidRPr="00E844EE">
        <w:rPr>
          <w:rFonts w:ascii="Verdana" w:hAnsi="Verdana"/>
          <w:i/>
          <w:iCs/>
        </w:rPr>
        <w:t>z</w:t>
      </w:r>
      <w:r w:rsidRPr="00E844EE">
        <w:rPr>
          <w:rFonts w:ascii="Verdana" w:hAnsi="Verdana"/>
        </w:rPr>
        <w:t xml:space="preserve"> es la transformación con la misma rotación dispuesta por </w:t>
      </w:r>
      <w:r w:rsidRPr="00E844EE">
        <w:rPr>
          <w:rFonts w:ascii="Verdana" w:hAnsi="Verdana"/>
          <w:i/>
          <w:iCs/>
        </w:rPr>
        <w:t>z</w:t>
      </w:r>
      <w:r w:rsidRPr="00E844EE">
        <w:rPr>
          <w:rFonts w:ascii="Verdana" w:hAnsi="Verdana"/>
        </w:rPr>
        <w:t xml:space="preserve"> pero en sentido inverso, y escala de la misma manera que </w:t>
      </w:r>
      <w:r w:rsidRPr="00E844EE">
        <w:rPr>
          <w:rFonts w:ascii="Verdana" w:hAnsi="Verdana"/>
          <w:i/>
          <w:iCs/>
        </w:rPr>
        <w:t>z</w:t>
      </w:r>
      <w:r w:rsidRPr="00E844EE">
        <w:rPr>
          <w:rFonts w:ascii="Verdana" w:hAnsi="Verdana"/>
        </w:rPr>
        <w:t xml:space="preserve">; esto puede ser descrito por la traspuesta de la matriz correspondiente a </w:t>
      </w:r>
      <w:r w:rsidRPr="00E844EE">
        <w:rPr>
          <w:rFonts w:ascii="Verdana" w:hAnsi="Verdana"/>
          <w:i/>
          <w:iCs/>
        </w:rPr>
        <w:t>z</w:t>
      </w:r>
      <w:r w:rsidRPr="00E844EE">
        <w:rPr>
          <w:rFonts w:ascii="Verdana" w:hAnsi="Verdana"/>
        </w:rPr>
        <w:t>.</w:t>
      </w:r>
    </w:p>
    <w:p w:rsidR="00E844EE" w:rsidRDefault="00E844EE">
      <w:pPr>
        <w:pStyle w:val="Ttulo1"/>
        <w:jc w:val="center"/>
        <w:rPr>
          <w:rFonts w:ascii="Georgia" w:hAnsi="Georgia"/>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E844EE" w:rsidRDefault="00E844EE">
      <w:pPr>
        <w:spacing w:line="360" w:lineRule="auto"/>
        <w:jc w:val="center"/>
        <w:rPr>
          <w:rFonts w:ascii="Georgia" w:hAnsi="Georgia"/>
          <w:b/>
          <w:i/>
          <w:color w:val="000000"/>
          <w:sz w:val="28"/>
          <w:szCs w:val="28"/>
        </w:rPr>
      </w:pPr>
    </w:p>
    <w:p w:rsidR="00396D32" w:rsidRDefault="00396D32">
      <w:pPr>
        <w:spacing w:line="360" w:lineRule="auto"/>
        <w:jc w:val="center"/>
        <w:rPr>
          <w:rFonts w:ascii="Georgia" w:hAnsi="Georgia"/>
          <w:b/>
          <w:i/>
          <w:color w:val="000000"/>
          <w:sz w:val="28"/>
          <w:szCs w:val="28"/>
        </w:rPr>
      </w:pPr>
    </w:p>
    <w:p w:rsidR="00396D32" w:rsidRDefault="00396D32">
      <w:pPr>
        <w:spacing w:line="360" w:lineRule="auto"/>
        <w:jc w:val="center"/>
        <w:rPr>
          <w:rFonts w:ascii="Georgia" w:hAnsi="Georgia"/>
          <w:b/>
          <w:i/>
          <w:color w:val="000000"/>
          <w:sz w:val="28"/>
          <w:szCs w:val="28"/>
        </w:rPr>
      </w:pPr>
    </w:p>
    <w:p w:rsidR="00E844EE" w:rsidRDefault="00E844EE">
      <w:pPr>
        <w:pStyle w:val="Ttulo2"/>
      </w:pPr>
      <w:bookmarkStart w:id="376" w:name="_Toc57828197"/>
      <w:bookmarkStart w:id="377" w:name="_Toc179545884"/>
      <w:bookmarkStart w:id="378" w:name="_Toc179546831"/>
      <w:r>
        <w:t xml:space="preserve">TEMA </w:t>
      </w:r>
      <w:bookmarkEnd w:id="376"/>
      <w:bookmarkEnd w:id="377"/>
      <w:bookmarkEnd w:id="378"/>
      <w:r>
        <w:t>6</w:t>
      </w:r>
    </w:p>
    <w:p w:rsidR="00E844EE" w:rsidRDefault="00E844EE">
      <w:pPr>
        <w:pStyle w:val="Ttulo2"/>
        <w:jc w:val="center"/>
      </w:pPr>
      <w:bookmarkStart w:id="379" w:name="_Toc57828198"/>
      <w:bookmarkStart w:id="380" w:name="_Toc179545885"/>
      <w:bookmarkStart w:id="381" w:name="_Toc179546832"/>
      <w:r>
        <w:t>R</w:t>
      </w:r>
      <w:bookmarkEnd w:id="379"/>
      <w:bookmarkEnd w:id="380"/>
      <w:bookmarkEnd w:id="381"/>
      <w:r>
        <w:t>ELACIONES</w:t>
      </w:r>
    </w:p>
    <w:p w:rsidR="00E844EE" w:rsidRDefault="00E844EE"/>
    <w:p w:rsidR="00E844EE" w:rsidRDefault="00E844EE">
      <w:pPr>
        <w:pStyle w:val="Ttulo2"/>
      </w:pPr>
      <w:bookmarkStart w:id="382" w:name="_Toc57828199"/>
      <w:bookmarkStart w:id="383" w:name="_Toc179545886"/>
      <w:bookmarkStart w:id="384" w:name="_Toc179546833"/>
      <w:r>
        <w:lastRenderedPageBreak/>
        <w:t>3.1 Relaciones de A en B</w:t>
      </w:r>
      <w:bookmarkEnd w:id="382"/>
      <w:bookmarkEnd w:id="383"/>
      <w:bookmarkEnd w:id="384"/>
    </w:p>
    <w:p w:rsidR="00E844EE" w:rsidRDefault="00E844EE"/>
    <w:p w:rsidR="00E844EE" w:rsidRDefault="00E844EE">
      <w:r>
        <w:t>Designamos por A y B dos conjuntos:</w:t>
      </w:r>
    </w:p>
    <w:p w:rsidR="00E844EE" w:rsidRDefault="00E844EE"/>
    <w:p w:rsidR="00E844EE" w:rsidRDefault="00E844EE">
      <w:pPr>
        <w:ind w:left="3540"/>
      </w:pPr>
      <w:r>
        <w:rPr>
          <w:b/>
          <w:bCs/>
          <w:i/>
          <w:iCs/>
        </w:rPr>
        <w:t>A</w:t>
      </w:r>
      <w:r>
        <w:t xml:space="preserve"> conjunto de vendedores</w:t>
      </w:r>
    </w:p>
    <w:p w:rsidR="00E844EE" w:rsidRDefault="00E844EE">
      <w:pPr>
        <w:ind w:left="3540"/>
      </w:pPr>
      <w:r>
        <w:rPr>
          <w:b/>
          <w:bCs/>
          <w:i/>
          <w:iCs/>
        </w:rPr>
        <w:t>B</w:t>
      </w:r>
      <w:r>
        <w:t xml:space="preserve"> conjunto de productos</w:t>
      </w:r>
    </w:p>
    <w:p w:rsidR="00E844EE" w:rsidRDefault="00E844EE"/>
    <w:p w:rsidR="00E844EE" w:rsidRDefault="00E844EE">
      <w:r>
        <w:t xml:space="preserve">Pedimos a cada vendedor elementos del conjunto </w:t>
      </w:r>
      <w:r>
        <w:rPr>
          <w:i/>
          <w:iCs/>
        </w:rPr>
        <w:t>A</w:t>
      </w:r>
      <w:r>
        <w:t xml:space="preserve"> que venda productos del conjunto </w:t>
      </w:r>
      <w:r>
        <w:rPr>
          <w:i/>
          <w:iCs/>
        </w:rPr>
        <w:t>B</w:t>
      </w:r>
      <w:r>
        <w:t>.</w:t>
      </w:r>
    </w:p>
    <w:p w:rsidR="00E844EE" w:rsidRDefault="00E844EE"/>
    <w:p w:rsidR="00E844EE" w:rsidRDefault="00E844EE">
      <w:r>
        <w:t xml:space="preserve">Se dice que la relación definida es una relación de </w:t>
      </w:r>
      <w:r>
        <w:rPr>
          <w:i/>
          <w:iCs/>
        </w:rPr>
        <w:t>A</w:t>
      </w:r>
      <w:r>
        <w:t xml:space="preserve"> en </w:t>
      </w:r>
      <w:r>
        <w:rPr>
          <w:i/>
          <w:iCs/>
        </w:rPr>
        <w:t>B</w:t>
      </w:r>
    </w:p>
    <w:p w:rsidR="00E844EE" w:rsidRDefault="00E844EE">
      <w:pPr>
        <w:pStyle w:val="Piedepgina"/>
        <w:tabs>
          <w:tab w:val="clear" w:pos="4252"/>
          <w:tab w:val="clear" w:pos="8504"/>
        </w:tabs>
      </w:pPr>
    </w:p>
    <w:p w:rsidR="00E844EE" w:rsidRDefault="00E844EE">
      <w:r>
        <w:t>Representémosla por un gráfico, teniendo en cuenta los diversos casos posibles.</w:t>
      </w:r>
    </w:p>
    <w:p w:rsidR="00E844EE" w:rsidRDefault="00E844EE">
      <w:pPr>
        <w:tabs>
          <w:tab w:val="left" w:pos="154"/>
        </w:tabs>
      </w:pPr>
    </w:p>
    <w:p w:rsidR="00E844EE" w:rsidRDefault="00E844EE">
      <w:r>
        <w:rPr>
          <w:b/>
          <w:bCs/>
          <w:i/>
          <w:iC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26" type="#_x0000_t172" style="position:absolute;margin-left:0;margin-top:-1.75pt;width:11.4pt;height:12.7pt;rotation:1338501fd;z-index:251578880;mso-position-horizontal:left" adj="7284" fillcolor="black">
            <v:shadow color="#868686"/>
            <v:textpath style="font-family:&quot;Times New Roman&quot;;font-size:12pt;v-text-kern:t" trim="t" fitpath="t" string="1."/>
            <w10:wrap type="square"/>
          </v:shape>
        </w:pict>
      </w:r>
      <w:r>
        <w:t xml:space="preserve">Los conjuntos </w:t>
      </w:r>
      <w:r>
        <w:rPr>
          <w:i/>
          <w:iCs/>
        </w:rPr>
        <w:t>A</w:t>
      </w:r>
      <w:r>
        <w:t xml:space="preserve"> y </w:t>
      </w:r>
      <w:r>
        <w:rPr>
          <w:i/>
          <w:iCs/>
        </w:rPr>
        <w:t>B</w:t>
      </w:r>
      <w:r>
        <w:t xml:space="preserve"> son disjuntos.</w:t>
      </w:r>
    </w:p>
    <w:p w:rsidR="00E844EE" w:rsidRDefault="00E844EE">
      <w:r>
        <w:tab/>
      </w:r>
      <w:r>
        <w:tab/>
      </w:r>
      <w:r>
        <w:tab/>
      </w:r>
      <w:r>
        <w:tab/>
      </w:r>
      <w:r>
        <w:tab/>
      </w:r>
      <w:r>
        <w:tab/>
      </w:r>
    </w:p>
    <w:p w:rsidR="00E844EE" w:rsidRDefault="00E844EE">
      <w:r>
        <w:pict>
          <v:group id="_x0000_s1527" style="position:absolute;margin-left:27pt;margin-top:8.25pt;width:299.1pt;height:82.5pt;z-index:251579904" coordorigin="2241,7528" coordsize="5982,1650">
            <v:shape id="_x0000_s1528" type="#_x0000_t75" style="position:absolute;left:3321;top:7717;width:315;height:720">
              <v:imagedata r:id="rId667" o:title="BD07128_" grayscale="t"/>
            </v:shape>
            <v:oval id="_x0000_s1529" style="position:absolute;left:2241;top:7537;width:2520;height:1440;rotation:-1840866fd" filled="f" strokeweight="2.25pt"/>
            <v:shape id="_x0000_s1530" type="#_x0000_t75" style="position:absolute;left:6741;top:7717;width:334;height:443">
              <v:imagedata r:id="rId668" o:title="FD01247_" grayscale="t"/>
            </v:shape>
            <v:shape id="_x0000_s1531" type="#_x0000_t75" style="position:absolute;left:7281;top:8057;width:540;height:380">
              <v:imagedata r:id="rId669" o:title="FD00662_" grayscale="t"/>
            </v:shape>
            <v:shape id="_x0000_s1532" type="#_x0000_t75" style="position:absolute;left:7281;top:8617;width:251;height:413">
              <v:imagedata r:id="rId670" o:title="FD01095_" grayscale="t"/>
            </v:shape>
            <v:shape id="_x0000_s1533" type="#_x0000_t75" style="position:absolute;left:6381;top:8617;width:360;height:351;flip:y">
              <v:imagedata r:id="rId671" o:title="BD08874_" grayscale="t"/>
            </v:shape>
            <v:oval id="_x0000_s1534" style="position:absolute;left:5880;top:7528;width:2343;height:1650;rotation:-1840866fd" filled="f" strokeweight="2.25pt"/>
            <v:shape id="_x0000_s1535" type="#_x0000_t75" style="position:absolute;left:2781;top:8257;width:413;height:428">
              <v:imagedata r:id="rId672" o:title="PE04015_" grayscale="t"/>
            </v:shape>
            <v:shape id="_x0000_s1536" type="#_x0000_t75" style="position:absolute;left:3861;top:7717;width:411;height:549;visibility:visible;mso-wrap-edited:f">
              <v:imagedata r:id="rId673" o:title=""/>
            </v:shape>
            <v:shape id="_x0000_s1537" style="position:absolute;left:4155;top:7898;width:2586;height:142;mso-wrap-distance-left:9pt;mso-wrap-distance-top:0;mso-wrap-distance-right:9pt;mso-wrap-distance-bottom:0;mso-position-horizontal:absolute;mso-position-horizontal-relative:text;mso-position-vertical:absolute;mso-position-vertical-relative:text;v-text-anchor:top" coordsize="2586,142" path="m,142l2586,e" filled="f">
              <v:stroke endarrow="block"/>
              <v:path arrowok="t"/>
            </v:shape>
            <v:line id="_x0000_s1538" style="position:absolute" from="4041,8077" to="7281,8257">
              <v:stroke endarrow="block"/>
            </v:line>
            <v:line id="_x0000_s1539" style="position:absolute" from="4041,8077" to="6381,8797">
              <v:stroke endarrow="block"/>
            </v:line>
            <v:line id="_x0000_s1540" style="position:absolute" from="3141,8617" to="6381,8797">
              <v:stroke endarrow="block"/>
            </v:line>
          </v:group>
          <o:OLEObject Type="Embed" ProgID="Word.Picture.8" ShapeID="_x0000_s1536" DrawAspect="Content" ObjectID="_1377796523" r:id="rId674"/>
        </w:pict>
      </w:r>
      <w:r>
        <w:tab/>
      </w:r>
    </w:p>
    <w:p w:rsidR="00E844EE" w:rsidRDefault="00E844EE">
      <w:r>
        <w:tab/>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r>
        <w:pict>
          <v:shape id="_x0000_s1541" type="#_x0000_t172" style="position:absolute;margin-left:0;margin-top:11.15pt;width:9.1pt;height:18.6pt;rotation:1338501fd;z-index:251580928" adj="7284" fillcolor="black">
            <v:shadow color="#868686"/>
            <v:textpath style="font-family:&quot;Times New Roman&quot;;font-size:12pt;v-text-kern:t" trim="t" fitpath="t" string="2."/>
            <w10:wrap type="square"/>
          </v:shape>
        </w:pict>
      </w:r>
    </w:p>
    <w:p w:rsidR="00E844EE" w:rsidRDefault="00E844EE">
      <w:r>
        <w:t xml:space="preserve">Los conjuntos </w:t>
      </w:r>
      <w:r>
        <w:rPr>
          <w:i/>
          <w:iCs/>
        </w:rPr>
        <w:t>A</w:t>
      </w:r>
      <w:r>
        <w:t xml:space="preserve"> y </w:t>
      </w:r>
      <w:r>
        <w:rPr>
          <w:i/>
          <w:iCs/>
        </w:rPr>
        <w:t>B</w:t>
      </w:r>
      <w:r>
        <w:t xml:space="preserve"> son disjuntos y todo vendedor </w:t>
      </w:r>
      <w:r>
        <w:rPr>
          <w:i/>
          <w:iCs/>
        </w:rPr>
        <w:t>A</w:t>
      </w:r>
      <w:r>
        <w:t xml:space="preserve"> vende todo producto de </w:t>
      </w:r>
      <w:r>
        <w:rPr>
          <w:i/>
          <w:iCs/>
        </w:rPr>
        <w:t>B</w:t>
      </w:r>
    </w:p>
    <w:p w:rsidR="00E844EE" w:rsidRDefault="00E844EE"/>
    <w:p w:rsidR="00E844EE" w:rsidRDefault="00E844EE">
      <w:r>
        <w:t xml:space="preserve">        Esta vez, de todo punto de </w:t>
      </w:r>
      <w:r>
        <w:rPr>
          <w:i/>
          <w:iCs/>
        </w:rPr>
        <w:t>A</w:t>
      </w:r>
      <w:r>
        <w:t xml:space="preserve"> parte una flecha a cada uno de los puntos de </w:t>
      </w:r>
      <w:r>
        <w:rPr>
          <w:i/>
          <w:iCs/>
        </w:rPr>
        <w:t>B</w:t>
      </w:r>
    </w:p>
    <w:p w:rsidR="00E844EE" w:rsidRDefault="00E844EE"/>
    <w:p w:rsidR="00E844EE" w:rsidRDefault="00E844EE">
      <w:r>
        <w:pict>
          <v:oval id="_x0000_s1548" style="position:absolute;margin-left:252.4pt;margin-top:5.15pt;width:117.15pt;height:82.5pt;rotation:-1840866fd;z-index:251588096" filled="f" strokeweight="2.25pt"/>
        </w:pict>
      </w:r>
    </w:p>
    <w:p w:rsidR="00E844EE" w:rsidRDefault="00E844EE">
      <w:r>
        <w:pict>
          <v:shape id="_x0000_s1573" type="#_x0000_t202" style="position:absolute;margin-left:315pt;margin-top:2.65pt;width:9pt;height:18pt;z-index:251611648" filled="f" stroked="f">
            <v:textbox style="mso-next-textbox:#_x0000_s1573" inset="0,0,0,0">
              <w:txbxContent>
                <w:p w:rsidR="00E844EE" w:rsidRDefault="00E844EE">
                  <w:r>
                    <w:t>x</w:t>
                  </w:r>
                </w:p>
              </w:txbxContent>
            </v:textbox>
          </v:shape>
        </w:pict>
      </w:r>
      <w:r>
        <w:pict>
          <v:shape id="_x0000_s1569" type="#_x0000_t202" style="position:absolute;margin-left:2in;margin-top:2.65pt;width:9pt;height:18pt;z-index:251607552" filled="f" stroked="f">
            <v:textbox style="mso-next-textbox:#_x0000_s1569" inset="0,0,0,0">
              <w:txbxContent>
                <w:p w:rsidR="00E844EE" w:rsidRDefault="00E844EE">
                  <w:r>
                    <w:t>c</w:t>
                  </w:r>
                </w:p>
              </w:txbxContent>
            </v:textbox>
          </v:shape>
        </w:pict>
      </w:r>
      <w:r>
        <w:pict>
          <v:shape id="_x0000_s1550" type="#_x0000_t75" style="position:absolute;margin-left:151.45pt;margin-top:3.1pt;width:20.55pt;height:27.45pt;z-index:251590144;visibility:visible;mso-wrap-edited:f">
            <v:imagedata r:id="rId673" o:title=""/>
          </v:shape>
          <o:OLEObject Type="Embed" ProgID="Word.Picture.8" ShapeID="_x0000_s1550" DrawAspect="Content" ObjectID="_1377796524" r:id="rId675"/>
        </w:pict>
      </w:r>
      <w:r w:rsidR="006F36BE">
        <w:rPr>
          <w:noProof/>
        </w:rPr>
        <w:drawing>
          <wp:anchor distT="0" distB="0" distL="114300" distR="114300" simplePos="0" relativeHeight="251584000" behindDoc="0" locked="0" layoutInCell="1" allowOverlap="1">
            <wp:simplePos x="0" y="0"/>
            <wp:positionH relativeFrom="column">
              <wp:posOffset>3752215</wp:posOffset>
            </wp:positionH>
            <wp:positionV relativeFrom="paragraph">
              <wp:posOffset>39370</wp:posOffset>
            </wp:positionV>
            <wp:extent cx="212090" cy="281305"/>
            <wp:effectExtent l="19050" t="0" r="0" b="0"/>
            <wp:wrapNone/>
            <wp:docPr id="15" name="Imagen 520" descr="FD0124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FD01247_"/>
                    <pic:cNvPicPr>
                      <a:picLocks noChangeAspect="1" noChangeArrowheads="1"/>
                    </pic:cNvPicPr>
                  </pic:nvPicPr>
                  <pic:blipFill>
                    <a:blip r:embed="rId676">
                      <a:grayscl/>
                    </a:blip>
                    <a:srcRect/>
                    <a:stretch>
                      <a:fillRect/>
                    </a:stretch>
                  </pic:blipFill>
                  <pic:spPr bwMode="auto">
                    <a:xfrm>
                      <a:off x="0" y="0"/>
                      <a:ext cx="212090" cy="281305"/>
                    </a:xfrm>
                    <a:prstGeom prst="rect">
                      <a:avLst/>
                    </a:prstGeom>
                    <a:noFill/>
                    <a:ln w="9525">
                      <a:noFill/>
                      <a:miter lim="800000"/>
                      <a:headEnd/>
                      <a:tailEnd/>
                    </a:ln>
                  </pic:spPr>
                </pic:pic>
              </a:graphicData>
            </a:graphic>
          </wp:anchor>
        </w:drawing>
      </w:r>
      <w:r>
        <w:pict>
          <v:oval id="_x0000_s1543" style="position:absolute;margin-left:45pt;margin-top:.45pt;width:153pt;height:1in;rotation:-1840866fd;z-index:251582976;mso-position-horizontal-relative:text;mso-position-vertical-relative:text" filled="f" strokeweight="2.25pt"/>
        </w:pict>
      </w:r>
    </w:p>
    <w:p w:rsidR="00E844EE" w:rsidRDefault="00E844EE">
      <w:r>
        <w:pict>
          <v:shape id="_x0000_s1572" type="#_x0000_t202" style="position:absolute;margin-left:333pt;margin-top:.15pt;width:9pt;height:18pt;z-index:251610624" filled="f" stroked="f">
            <v:textbox style="mso-next-textbox:#_x0000_s1572" inset="0,0,0,0">
              <w:txbxContent>
                <w:p w:rsidR="00E844EE" w:rsidRDefault="00E844EE">
                  <w:r>
                    <w:t>y</w:t>
                  </w:r>
                </w:p>
              </w:txbxContent>
            </v:textbox>
          </v:shape>
        </w:pict>
      </w:r>
      <w:r>
        <w:pict>
          <v:shape id="_x0000_s1568" type="#_x0000_t202" style="position:absolute;margin-left:108pt;margin-top:.15pt;width:9pt;height:18pt;z-index:251606528" filled="f" stroked="f">
            <v:textbox style="mso-next-textbox:#_x0000_s1568" inset="0,0,0,0">
              <w:txbxContent>
                <w:p w:rsidR="00E844EE" w:rsidRDefault="00E844EE">
                  <w:r>
                    <w:t>b</w:t>
                  </w:r>
                </w:p>
              </w:txbxContent>
            </v:textbox>
          </v:shape>
        </w:pict>
      </w:r>
      <w:r>
        <w:pict>
          <v:polyline id="_x0000_s1563" style="position:absolute;z-index:251603456;mso-wrap-distance-left:9pt;mso-wrap-distance-top:0;mso-wrap-distance-right:9pt;mso-wrap-distance-bottom:0;mso-position-horizontal:absolute;mso-position-horizontal-relative:text;mso-position-vertical:absolute;mso-position-vertical-relative:text;v-text-anchor:top" points="162pt,9.15pt,322.2pt,44.05pt" coordsize="3204,698" filled="f">
            <v:stroke endarrow="block"/>
            <v:path arrowok="t"/>
          </v:polyline>
        </w:pict>
      </w:r>
      <w:r>
        <w:pict>
          <v:polyline id="_x0000_s1551" style="position:absolute;z-index:251591168;mso-wrap-distance-left:9pt;mso-wrap-distance-top:0;mso-wrap-distance-right:9pt;mso-wrap-distance-bottom:0;mso-position-horizontal:absolute;mso-position-horizontal-relative:text;mso-position-vertical:absolute;mso-position-vertical-relative:text;v-text-anchor:top" points="166.15pt,7.75pt,293.7pt,8.05pt" coordsize="2551,6" filled="f">
            <v:stroke endarrow="block"/>
            <v:path arrowok="t"/>
          </v:polyline>
        </w:pict>
      </w:r>
      <w:r>
        <w:pict>
          <v:line id="_x0000_s1558" style="position:absolute;flip:y;z-index:251598336" from="106.45pt,9.15pt" to="295.45pt,54.15pt">
            <v:stroke endarrow="block"/>
          </v:line>
        </w:pict>
      </w:r>
      <w:r>
        <w:pict>
          <v:line id="_x0000_s1554" style="position:absolute;flip:y;z-index:251594240" from="133.45pt,9.15pt" to="295.45pt,27.15pt">
            <v:stroke endarrow="block"/>
          </v:line>
        </w:pict>
      </w:r>
      <w:r>
        <w:pict>
          <v:line id="_x0000_s1553" style="position:absolute;z-index:251593216" from="160.45pt,9.6pt" to="277.45pt,45.6pt">
            <v:stroke endarrow="block"/>
          </v:line>
        </w:pict>
      </w:r>
      <w:r>
        <w:pict>
          <v:line id="_x0000_s1552" style="position:absolute;z-index:251592192" from="160.45pt,9.6pt" to="322.45pt,18.6pt">
            <v:stroke endarrow="block"/>
          </v:line>
        </w:pict>
      </w:r>
      <w:r w:rsidR="006F36BE">
        <w:rPr>
          <w:noProof/>
        </w:rPr>
        <w:drawing>
          <wp:anchor distT="0" distB="0" distL="114300" distR="114300" simplePos="0" relativeHeight="251585024" behindDoc="0" locked="0" layoutInCell="1" allowOverlap="1">
            <wp:simplePos x="0" y="0"/>
            <wp:positionH relativeFrom="column">
              <wp:posOffset>4095115</wp:posOffset>
            </wp:positionH>
            <wp:positionV relativeFrom="paragraph">
              <wp:posOffset>109220</wp:posOffset>
            </wp:positionV>
            <wp:extent cx="342900" cy="241300"/>
            <wp:effectExtent l="19050" t="0" r="0" b="0"/>
            <wp:wrapNone/>
            <wp:docPr id="14" name="Imagen 521" descr="FD006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FD00662_"/>
                    <pic:cNvPicPr>
                      <a:picLocks noChangeAspect="1" noChangeArrowheads="1"/>
                    </pic:cNvPicPr>
                  </pic:nvPicPr>
                  <pic:blipFill>
                    <a:blip r:embed="rId677">
                      <a:grayscl/>
                    </a:blip>
                    <a:srcRect/>
                    <a:stretch>
                      <a:fillRect/>
                    </a:stretch>
                  </pic:blipFill>
                  <pic:spPr bwMode="auto">
                    <a:xfrm>
                      <a:off x="0" y="0"/>
                      <a:ext cx="342900" cy="241300"/>
                    </a:xfrm>
                    <a:prstGeom prst="rect">
                      <a:avLst/>
                    </a:prstGeom>
                    <a:noFill/>
                    <a:ln w="9525">
                      <a:noFill/>
                      <a:miter lim="800000"/>
                      <a:headEnd/>
                      <a:tailEnd/>
                    </a:ln>
                  </pic:spPr>
                </pic:pic>
              </a:graphicData>
            </a:graphic>
          </wp:anchor>
        </w:drawing>
      </w:r>
      <w:r w:rsidR="006F36BE">
        <w:rPr>
          <w:noProof/>
        </w:rPr>
        <w:drawing>
          <wp:anchor distT="0" distB="0" distL="114300" distR="114300" simplePos="0" relativeHeight="251581952" behindDoc="0" locked="0" layoutInCell="1" allowOverlap="1">
            <wp:simplePos x="0" y="0"/>
            <wp:positionH relativeFrom="column">
              <wp:posOffset>1466215</wp:posOffset>
            </wp:positionH>
            <wp:positionV relativeFrom="paragraph">
              <wp:posOffset>1905</wp:posOffset>
            </wp:positionV>
            <wp:extent cx="200025" cy="457200"/>
            <wp:effectExtent l="0" t="0" r="9525" b="0"/>
            <wp:wrapNone/>
            <wp:docPr id="13" name="Imagen 518" descr="BD071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BD07128_"/>
                    <pic:cNvPicPr>
                      <a:picLocks noChangeAspect="1" noChangeArrowheads="1"/>
                    </pic:cNvPicPr>
                  </pic:nvPicPr>
                  <pic:blipFill>
                    <a:blip r:embed="rId678">
                      <a:grayscl/>
                    </a:blip>
                    <a:srcRect/>
                    <a:stretch>
                      <a:fillRect/>
                    </a:stretch>
                  </pic:blipFill>
                  <pic:spPr bwMode="auto">
                    <a:xfrm>
                      <a:off x="0" y="0"/>
                      <a:ext cx="200025" cy="457200"/>
                    </a:xfrm>
                    <a:prstGeom prst="rect">
                      <a:avLst/>
                    </a:prstGeom>
                    <a:noFill/>
                    <a:ln w="9525">
                      <a:noFill/>
                      <a:miter lim="800000"/>
                      <a:headEnd/>
                      <a:tailEnd/>
                    </a:ln>
                  </pic:spPr>
                </pic:pic>
              </a:graphicData>
            </a:graphic>
          </wp:anchor>
        </w:drawing>
      </w:r>
    </w:p>
    <w:p w:rsidR="00E844EE" w:rsidRDefault="00E844EE">
      <w:r>
        <w:pict>
          <v:shape id="_x0000_s1555" style="position:absolute;margin-left:133.45pt;margin-top:6.65pt;width:190.55pt;height:9pt;z-index:251595264;mso-wrap-distance-left:9pt;mso-wrap-distance-top:0;mso-wrap-distance-right:9pt;mso-wrap-distance-bottom:0;mso-position-horizontal:absolute;mso-position-horizontal-relative:text;mso-position-vertical:absolute;mso-position-vertical-relative:text;v-text-anchor:top" coordsize="3804,82" path="m,82l3804,e" filled="f">
            <v:stroke endarrow="block"/>
            <v:path arrowok="t"/>
          </v:shape>
        </w:pict>
      </w:r>
      <w:r>
        <w:pict>
          <v:line id="_x0000_s1559" style="position:absolute;flip:y;z-index:251599360" from="106.45pt,6.65pt" to="324pt,42.65pt">
            <v:stroke endarrow="block"/>
          </v:line>
        </w:pict>
      </w:r>
    </w:p>
    <w:p w:rsidR="00E844EE" w:rsidRDefault="00E844EE">
      <w:r>
        <w:pict>
          <v:shape id="_x0000_s1571" type="#_x0000_t202" style="position:absolute;margin-left:333pt;margin-top:4.15pt;width:9pt;height:18pt;z-index:251609600" filled="f" stroked="f">
            <v:textbox style="mso-next-textbox:#_x0000_s1571" inset="0,0,0,0">
              <w:txbxContent>
                <w:p w:rsidR="00E844EE" w:rsidRDefault="00E844EE">
                  <w:r>
                    <w:t>t</w:t>
                  </w:r>
                </w:p>
              </w:txbxContent>
            </v:textbox>
          </v:shape>
        </w:pict>
      </w:r>
      <w:r>
        <w:pict>
          <v:shape id="_x0000_s1567" type="#_x0000_t202" style="position:absolute;margin-left:81pt;margin-top:4.15pt;width:9pt;height:18pt;z-index:251605504" filled="f" stroked="f">
            <v:textbox style="mso-next-textbox:#_x0000_s1567" inset="0,0,0,0">
              <w:txbxContent>
                <w:p w:rsidR="00E844EE" w:rsidRDefault="00E844EE">
                  <w:r>
                    <w:t>a</w:t>
                  </w:r>
                </w:p>
              </w:txbxContent>
            </v:textbox>
          </v:shape>
        </w:pict>
      </w:r>
      <w:r>
        <w:pict>
          <v:line id="_x0000_s1557" style="position:absolute;z-index:251597312" from="133.45pt,4.15pt" to="277.45pt,22.15pt">
            <v:stroke endarrow="block"/>
          </v:line>
        </w:pict>
      </w:r>
      <w:r>
        <w:pict>
          <v:line id="_x0000_s1556" style="position:absolute;z-index:251596288" from="133.45pt,4.15pt" to="322.45pt,22.15pt">
            <v:stroke endarrow="block"/>
          </v:line>
        </w:pict>
      </w:r>
    </w:p>
    <w:p w:rsidR="00E844EE" w:rsidRDefault="00E844EE">
      <w:r>
        <w:pict>
          <v:shape id="_x0000_s1570" type="#_x0000_t202" style="position:absolute;margin-left:297pt;margin-top:10.65pt;width:9pt;height:18pt;z-index:251608576" filled="f" stroked="f">
            <v:textbox style="mso-next-textbox:#_x0000_s1570" inset="0,0,0,0">
              <w:txbxContent>
                <w:p w:rsidR="00E844EE" w:rsidRDefault="00E844EE">
                  <w:r>
                    <w:t>z</w:t>
                  </w:r>
                </w:p>
              </w:txbxContent>
            </v:textbox>
          </v:shape>
        </w:pict>
      </w:r>
      <w:r>
        <w:pict>
          <v:line id="_x0000_s1560" style="position:absolute;flip:y;z-index:251600384" from="106.45pt,10.65pt" to="277.45pt,19.65pt">
            <v:stroke endarrow="block"/>
          </v:line>
        </w:pict>
      </w:r>
      <w:r w:rsidR="006F36BE">
        <w:rPr>
          <w:noProof/>
        </w:rPr>
        <w:drawing>
          <wp:anchor distT="0" distB="0" distL="114300" distR="114300" simplePos="0" relativeHeight="251589120" behindDoc="0" locked="0" layoutInCell="1" allowOverlap="1">
            <wp:simplePos x="0" y="0"/>
            <wp:positionH relativeFrom="column">
              <wp:posOffset>1123315</wp:posOffset>
            </wp:positionH>
            <wp:positionV relativeFrom="paragraph">
              <wp:posOffset>20955</wp:posOffset>
            </wp:positionV>
            <wp:extent cx="262255" cy="271780"/>
            <wp:effectExtent l="19050" t="0" r="4445" b="0"/>
            <wp:wrapNone/>
            <wp:docPr id="12" name="Imagen 525" descr="PE040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E04015_"/>
                    <pic:cNvPicPr>
                      <a:picLocks noChangeAspect="1" noChangeArrowheads="1"/>
                    </pic:cNvPicPr>
                  </pic:nvPicPr>
                  <pic:blipFill>
                    <a:blip r:embed="rId679">
                      <a:grayscl/>
                    </a:blip>
                    <a:srcRect/>
                    <a:stretch>
                      <a:fillRect/>
                    </a:stretch>
                  </pic:blipFill>
                  <pic:spPr bwMode="auto">
                    <a:xfrm>
                      <a:off x="0" y="0"/>
                      <a:ext cx="262255" cy="271780"/>
                    </a:xfrm>
                    <a:prstGeom prst="rect">
                      <a:avLst/>
                    </a:prstGeom>
                    <a:noFill/>
                    <a:ln w="9525">
                      <a:noFill/>
                      <a:miter lim="800000"/>
                      <a:headEnd/>
                      <a:tailEnd/>
                    </a:ln>
                  </pic:spPr>
                </pic:pic>
              </a:graphicData>
            </a:graphic>
          </wp:anchor>
        </w:drawing>
      </w:r>
      <w:r w:rsidR="006F36BE">
        <w:rPr>
          <w:noProof/>
        </w:rPr>
        <w:drawing>
          <wp:anchor distT="0" distB="0" distL="114300" distR="114300" simplePos="0" relativeHeight="251587072" behindDoc="0" locked="0" layoutInCell="1" allowOverlap="1">
            <wp:simplePos x="0" y="0"/>
            <wp:positionH relativeFrom="column">
              <wp:posOffset>3523615</wp:posOffset>
            </wp:positionH>
            <wp:positionV relativeFrom="paragraph">
              <wp:posOffset>26670</wp:posOffset>
            </wp:positionV>
            <wp:extent cx="228600" cy="222885"/>
            <wp:effectExtent l="19050" t="0" r="0" b="5715"/>
            <wp:wrapNone/>
            <wp:docPr id="11" name="Imagen 523" descr="BD088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BD08874_"/>
                    <pic:cNvPicPr>
                      <a:picLocks noChangeAspect="1" noChangeArrowheads="1"/>
                    </pic:cNvPicPr>
                  </pic:nvPicPr>
                  <pic:blipFill>
                    <a:blip r:embed="rId680">
                      <a:grayscl/>
                    </a:blip>
                    <a:srcRect/>
                    <a:stretch>
                      <a:fillRect/>
                    </a:stretch>
                  </pic:blipFill>
                  <pic:spPr bwMode="auto">
                    <a:xfrm flipV="1">
                      <a:off x="0" y="0"/>
                      <a:ext cx="228600" cy="222885"/>
                    </a:xfrm>
                    <a:prstGeom prst="rect">
                      <a:avLst/>
                    </a:prstGeom>
                    <a:noFill/>
                    <a:ln w="9525">
                      <a:noFill/>
                      <a:miter lim="800000"/>
                      <a:headEnd/>
                      <a:tailEnd/>
                    </a:ln>
                  </pic:spPr>
                </pic:pic>
              </a:graphicData>
            </a:graphic>
          </wp:anchor>
        </w:drawing>
      </w:r>
      <w:r w:rsidR="006F36BE">
        <w:rPr>
          <w:noProof/>
        </w:rPr>
        <w:drawing>
          <wp:anchor distT="0" distB="0" distL="114300" distR="114300" simplePos="0" relativeHeight="251586048" behindDoc="0" locked="0" layoutInCell="1" allowOverlap="1">
            <wp:simplePos x="0" y="0"/>
            <wp:positionH relativeFrom="column">
              <wp:posOffset>4095115</wp:posOffset>
            </wp:positionH>
            <wp:positionV relativeFrom="paragraph">
              <wp:posOffset>26670</wp:posOffset>
            </wp:positionV>
            <wp:extent cx="159385" cy="262255"/>
            <wp:effectExtent l="19050" t="0" r="0" b="0"/>
            <wp:wrapNone/>
            <wp:docPr id="10" name="Imagen 522" descr="FD0109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FD01095_"/>
                    <pic:cNvPicPr>
                      <a:picLocks noChangeAspect="1" noChangeArrowheads="1"/>
                    </pic:cNvPicPr>
                  </pic:nvPicPr>
                  <pic:blipFill>
                    <a:blip r:embed="rId681">
                      <a:grayscl/>
                    </a:blip>
                    <a:srcRect/>
                    <a:stretch>
                      <a:fillRect/>
                    </a:stretch>
                  </pic:blipFill>
                  <pic:spPr bwMode="auto">
                    <a:xfrm>
                      <a:off x="0" y="0"/>
                      <a:ext cx="159385" cy="262255"/>
                    </a:xfrm>
                    <a:prstGeom prst="rect">
                      <a:avLst/>
                    </a:prstGeom>
                    <a:noFill/>
                    <a:ln w="9525">
                      <a:noFill/>
                      <a:miter lim="800000"/>
                      <a:headEnd/>
                      <a:tailEnd/>
                    </a:ln>
                  </pic:spPr>
                </pic:pic>
              </a:graphicData>
            </a:graphic>
          </wp:anchor>
        </w:drawing>
      </w:r>
    </w:p>
    <w:p w:rsidR="00E844EE" w:rsidRDefault="00E844EE">
      <w:r>
        <w:pict>
          <v:polyline id="_x0000_s1561" style="position:absolute;z-index:251601408;mso-wrap-distance-left:9pt;mso-wrap-distance-top:0;mso-wrap-distance-right:9pt;mso-wrap-distance-bottom:0;mso-position-horizontal:absolute;mso-position-horizontal-relative:text;mso-position-vertical:absolute;mso-position-vertical-relative:text;v-text-anchor:top" points="106.45pt,8.15pt,322.2pt,.3pt" coordsize="4315,157" filled="f">
            <v:stroke endarrow="block"/>
            <v:path arrowok="t"/>
          </v:polyline>
        </w:pict>
      </w:r>
    </w:p>
    <w:p w:rsidR="00E844EE" w:rsidRDefault="00E844EE"/>
    <w:p w:rsidR="00E844EE" w:rsidRDefault="00E844EE"/>
    <w:p w:rsidR="00E844EE" w:rsidRDefault="00E844EE">
      <w:r>
        <w:pict>
          <v:shape id="_x0000_s1562" type="#_x0000_t202" style="position:absolute;margin-left:189pt;margin-top:.65pt;width:63pt;height:18pt;z-index:251602432" fillcolor="#ddd" stroked="f">
            <v:textbox style="mso-next-textbox:#_x0000_s1562">
              <w:txbxContent>
                <w:p w:rsidR="00E844EE" w:rsidRDefault="00E844EE">
                  <w:pPr>
                    <w:jc w:val="center"/>
                  </w:pPr>
                  <w:r>
                    <w:rPr>
                      <w:i/>
                      <w:iCs/>
                    </w:rPr>
                    <w:t>A</w:t>
                  </w:r>
                  <w:r>
                    <w:t xml:space="preserve"> X </w:t>
                  </w:r>
                  <w:r>
                    <w:rPr>
                      <w:i/>
                      <w:iCs/>
                    </w:rPr>
                    <w:t>B</w:t>
                  </w:r>
                </w:p>
              </w:txbxContent>
            </v:textbox>
          </v:shape>
        </w:pict>
      </w:r>
    </w:p>
    <w:p w:rsidR="00E844EE" w:rsidRDefault="00E844EE"/>
    <w:p w:rsidR="00E844EE" w:rsidRDefault="00E844EE">
      <w:r>
        <w:tab/>
        <w:t xml:space="preserve">Se tiene pues, </w:t>
      </w:r>
    </w:p>
    <w:p w:rsidR="00E844EE" w:rsidRDefault="00E844EE">
      <w:r>
        <w:pict>
          <v:group id="_x0000_s1564" style="position:absolute;margin-left:27pt;margin-top:4.25pt;width:441pt;height:36pt;z-index:251604480" coordorigin="1701,1237" coordsize="8820,720">
            <v:rect id="_x0000_s1565" style="position:absolute;left:1701;top:1237;width:8820;height:720" filled="f" fillcolor="#ddd"/>
            <v:shape id="_x0000_s1566" type="#_x0000_t75" style="position:absolute;left:1763;top:1412;width:8715;height:345;mso-position-horizontal:center" fillcolor="#ddd">
              <v:imagedata r:id="rId682" o:title=""/>
            </v:shape>
          </v:group>
          <o:OLEObject Type="Embed" ProgID="Equation.3" ShapeID="_x0000_s1566" DrawAspect="Content" ObjectID="_1377796525" r:id="rId683"/>
        </w:pict>
      </w:r>
    </w:p>
    <w:p w:rsidR="00E844EE" w:rsidRDefault="00E844EE"/>
    <w:p w:rsidR="00E844EE" w:rsidRDefault="00E844EE"/>
    <w:p w:rsidR="00E844EE" w:rsidRDefault="00E844EE"/>
    <w:p w:rsidR="00E844EE" w:rsidRDefault="00E844EE">
      <w:r>
        <w:t xml:space="preserve">El producto </w:t>
      </w:r>
      <w:r>
        <w:rPr>
          <w:i/>
          <w:iCs/>
        </w:rPr>
        <w:t>A x B</w:t>
      </w:r>
      <w:r>
        <w:t xml:space="preserve"> es el conjunto de los pares ordenados </w:t>
      </w:r>
      <w:r>
        <w:rPr>
          <w:i/>
          <w:iCs/>
        </w:rPr>
        <w:t>(a ,b)</w:t>
      </w:r>
      <w:r>
        <w:t xml:space="preserve"> tales que:</w:t>
      </w:r>
    </w:p>
    <w:p w:rsidR="00E844EE" w:rsidRDefault="00E844EE">
      <w:r>
        <w:pict>
          <v:rect id="_x0000_s1525" style="position:absolute;margin-left:171pt;margin-top:13.2pt;width:99pt;height:18pt;z-index:251577856" fillcolor="#ddd" stroked="f"/>
        </w:pict>
      </w:r>
    </w:p>
    <w:p w:rsidR="00E844EE" w:rsidRDefault="00E844EE">
      <w:r>
        <w:pict>
          <v:shape id="_x0000_s1574" type="#_x0000_t75" style="position:absolute;margin-left:0;margin-top:-.1pt;width:89.25pt;height:15.75pt;z-index:251612672;mso-position-horizontal:center" filled="t" fillcolor="#ddd">
            <v:imagedata r:id="rId684" o:title=""/>
            <w10:wrap type="square"/>
          </v:shape>
          <o:OLEObject Type="Embed" ProgID="Equation.3" ShapeID="_x0000_s1574" DrawAspect="Content" ObjectID="_1377796526" r:id="rId685"/>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t xml:space="preserve"> </w:t>
      </w:r>
    </w:p>
    <w:p w:rsidR="00E844EE" w:rsidRDefault="006F36BE">
      <w:pPr>
        <w:pStyle w:val="Piedepgina"/>
        <w:tabs>
          <w:tab w:val="clear" w:pos="4252"/>
          <w:tab w:val="clear" w:pos="8504"/>
        </w:tabs>
        <w:rPr>
          <w:sz w:val="20"/>
        </w:rPr>
      </w:pPr>
      <w:r>
        <w:rPr>
          <w:noProof/>
          <w:sz w:val="20"/>
          <w:lang w:val="es-ES"/>
        </w:rPr>
        <w:drawing>
          <wp:anchor distT="0" distB="0" distL="114300" distR="114300" simplePos="0" relativeHeight="251613696" behindDoc="0" locked="0" layoutInCell="1" allowOverlap="1">
            <wp:simplePos x="0" y="0"/>
            <wp:positionH relativeFrom="column">
              <wp:posOffset>457200</wp:posOffset>
            </wp:positionH>
            <wp:positionV relativeFrom="paragraph">
              <wp:posOffset>96520</wp:posOffset>
            </wp:positionV>
            <wp:extent cx="4690110" cy="456565"/>
            <wp:effectExtent l="19050" t="0" r="0" b="0"/>
            <wp:wrapSquare wrapText="bothSides"/>
            <wp:docPr id="9" name="Imagen 551" descr="WB009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WB00902_"/>
                    <pic:cNvPicPr>
                      <a:picLocks noChangeAspect="1" noChangeArrowheads="1"/>
                    </pic:cNvPicPr>
                  </pic:nvPicPr>
                  <pic:blipFill>
                    <a:blip r:embed="rId686">
                      <a:lum bright="6000"/>
                      <a:grayscl/>
                    </a:blip>
                    <a:srcRect/>
                    <a:stretch>
                      <a:fillRect/>
                    </a:stretch>
                  </pic:blipFill>
                  <pic:spPr bwMode="auto">
                    <a:xfrm>
                      <a:off x="0" y="0"/>
                      <a:ext cx="4690110" cy="456565"/>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rPr>
          <w:sz w:val="20"/>
        </w:rPr>
      </w:pPr>
      <w:r>
        <w:rPr>
          <w:sz w:val="20"/>
        </w:rPr>
        <w:pict>
          <v:shape id="_x0000_s1576" type="#_x0000_t75" style="position:absolute;margin-left:135pt;margin-top:5.85pt;width:166.5pt;height:17.25pt;z-index:251614720;mso-wrap-edited:f" wrapcoords="6339 1878 235 4696 235 15026 6339 17843 21013 17843 21248 16904 21248 6574 21013 1878 6339 1878">
            <v:imagedata r:id="rId687" o:title=""/>
            <w10:wrap type="tight"/>
          </v:shape>
          <o:OLEObject Type="Embed" ProgID="Equation.3" ShapeID="_x0000_s1576" DrawAspect="Content" ObjectID="_1377796527" r:id="rId688"/>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pPr>
    </w:p>
    <w:p w:rsidR="00E844EE" w:rsidRDefault="00E844EE">
      <w:pPr>
        <w:pStyle w:val="Piedepgina"/>
        <w:tabs>
          <w:tab w:val="clear" w:pos="4252"/>
          <w:tab w:val="clear" w:pos="8504"/>
        </w:tabs>
        <w:jc w:val="both"/>
      </w:pPr>
      <w:r>
        <w:lastRenderedPageBreak/>
        <w:t xml:space="preserve">Luego se tiene </w:t>
      </w:r>
      <w:r>
        <w:rPr>
          <w:i/>
          <w:iCs/>
        </w:rPr>
        <w:t>P(a ,b)</w:t>
      </w:r>
      <w:r>
        <w:t xml:space="preserve"> una propiedad relativa a los elementos </w:t>
      </w:r>
      <w:r>
        <w:rPr>
          <w:position w:val="-10"/>
        </w:rPr>
        <w:object w:dxaOrig="1460" w:dyaOrig="320">
          <v:shape id="_x0000_i1187" type="#_x0000_t75" style="width:73.05pt;height:16.1pt" o:ole="">
            <v:imagedata r:id="rId689" o:title=""/>
          </v:shape>
          <o:OLEObject Type="Embed" ProgID="Equation.3" ShapeID="_x0000_i1187" DrawAspect="Content" ObjectID="_1377796390" r:id="rId690"/>
        </w:object>
      </w:r>
      <w:r>
        <w:t xml:space="preserve">, en es orden. </w:t>
      </w:r>
      <w:r>
        <w:rPr>
          <w:i/>
          <w:iCs/>
        </w:rPr>
        <w:t>P(a ,b)</w:t>
      </w:r>
      <w:r>
        <w:t xml:space="preserve"> es una proposición verdadera. De este modo queda definido un subconjunto  </w:t>
      </w:r>
    </w:p>
    <w:p w:rsidR="00E844EE" w:rsidRDefault="00E844EE">
      <w:pPr>
        <w:pStyle w:val="Piedepgina"/>
        <w:tabs>
          <w:tab w:val="clear" w:pos="4252"/>
          <w:tab w:val="clear" w:pos="8504"/>
        </w:tabs>
        <w:jc w:val="both"/>
      </w:pPr>
      <w:r>
        <w:rPr>
          <w:sz w:val="20"/>
        </w:rPr>
        <w:pict>
          <v:shape id="_x0000_s1577" type="#_x0000_t75" style="position:absolute;left:0;text-align:left;margin-left:180pt;margin-top:7.8pt;width:56.25pt;height:12.75pt;z-index:251615744" filled="t" fillcolor="#ddd">
            <v:imagedata r:id="rId691" o:title=""/>
            <w10:wrap type="square"/>
          </v:shape>
          <o:OLEObject Type="Embed" ProgID="Equation.3" ShapeID="_x0000_s1577" DrawAspect="Content" ObjectID="_1377796528" r:id="rId692"/>
        </w:pic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r>
        <w:t>llamado relación.</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r>
        <w:t xml:space="preserve">En el ejemplo anterior la propiedad </w:t>
      </w:r>
      <w:r>
        <w:rPr>
          <w:i/>
          <w:iCs/>
        </w:rPr>
        <w:t>P(a,b)</w:t>
      </w:r>
      <w:r>
        <w:t xml:space="preserve"> que vincula al conjunto </w:t>
      </w:r>
      <w:r>
        <w:rPr>
          <w:i/>
          <w:iCs/>
        </w:rPr>
        <w:t>A</w:t>
      </w:r>
      <w:r>
        <w:t xml:space="preserve"> con </w:t>
      </w:r>
      <w:r>
        <w:rPr>
          <w:i/>
          <w:iCs/>
        </w:rPr>
        <w:t>B</w:t>
      </w:r>
      <w:r>
        <w:t xml:space="preserve"> es:</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pPr>
      <w:r>
        <w:rPr>
          <w:sz w:val="20"/>
        </w:rPr>
        <w:pict>
          <v:rect id="_x0000_s1524" style="position:absolute;margin-left:153pt;margin-top:6pt;width:135pt;height:27pt;z-index:-251739648" fillcolor="#ddd"/>
        </w:pict>
      </w:r>
    </w:p>
    <w:p w:rsidR="00E844EE" w:rsidRDefault="00E844EE">
      <w:pPr>
        <w:pStyle w:val="Piedepgina"/>
        <w:tabs>
          <w:tab w:val="clear" w:pos="4252"/>
          <w:tab w:val="clear" w:pos="8504"/>
        </w:tabs>
        <w:jc w:val="center"/>
      </w:pPr>
      <w:r>
        <w:rPr>
          <w:b/>
          <w:bCs/>
          <w:i/>
          <w:iCs/>
        </w:rPr>
        <w:t>P(a, b)</w:t>
      </w:r>
      <w:r>
        <w:rPr>
          <w:b/>
          <w:bCs/>
        </w:rPr>
        <w:t>:</w:t>
      </w:r>
      <w:r>
        <w:t xml:space="preserve"> </w:t>
      </w:r>
      <w:r>
        <w:rPr>
          <w:b/>
          <w:bCs/>
          <w:i/>
          <w:iCs/>
        </w:rPr>
        <w:t>a</w:t>
      </w:r>
      <w:r>
        <w:t xml:space="preserve"> vende producto </w:t>
      </w:r>
      <w:r>
        <w:rPr>
          <w:b/>
          <w:bCs/>
          <w:i/>
          <w:iCs/>
        </w:rPr>
        <w:t>b</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Para indicar que un par ordenado </w:t>
      </w:r>
      <w:r>
        <w:rPr>
          <w:i/>
          <w:iCs/>
        </w:rPr>
        <w:t>(a, b)</w:t>
      </w:r>
      <w:r>
        <w:t xml:space="preserve"> pertenece a la relación se escribe:</w:t>
      </w:r>
    </w:p>
    <w:p w:rsidR="00E844EE" w:rsidRDefault="00E844EE">
      <w:pPr>
        <w:ind w:left="360"/>
      </w:pPr>
      <w:r>
        <w:rPr>
          <w:position w:val="-10"/>
        </w:rPr>
        <w:object w:dxaOrig="180" w:dyaOrig="340">
          <v:shape id="_x0000_i1188" type="#_x0000_t75" style="width:9.15pt;height:17.2pt" o:ole="">
            <v:imagedata r:id="rId115" o:title=""/>
          </v:shape>
          <o:OLEObject Type="Embed" ProgID="Equation.3" ShapeID="_x0000_i1188" DrawAspect="Content" ObjectID="_1377796391" r:id="rId693"/>
        </w:object>
      </w:r>
    </w:p>
    <w:p w:rsidR="00E844EE" w:rsidRDefault="00E844EE">
      <w:pPr>
        <w:pStyle w:val="Piedepgina"/>
        <w:tabs>
          <w:tab w:val="clear" w:pos="4252"/>
          <w:tab w:val="clear" w:pos="8504"/>
        </w:tabs>
        <w:ind w:left="360"/>
        <w:rPr>
          <w:rFonts w:ascii="Symbol" w:hAnsi="Symbol"/>
        </w:rPr>
      </w:pPr>
      <w:r>
        <w:rPr>
          <w:i/>
          <w:iCs/>
          <w:sz w:val="20"/>
        </w:rPr>
        <w:pict>
          <v:shape id="_x0000_s1578" type="#_x0000_t75" style="position:absolute;left:0;text-align:left;margin-left:0;margin-top:5.8pt;width:198.75pt;height:54pt;z-index:251616768;visibility:visible;mso-wrap-edited:f;mso-position-horizontal:center" o:preferrelative="f">
            <v:imagedata r:id="rId694" o:title="" grayscale="t"/>
            <w10:wrap type="square"/>
          </v:shape>
          <o:OLEObject Type="Embed" ProgID="Word.Picture.8" ShapeID="_x0000_s1578" DrawAspect="Content" ObjectID="_1377796529" r:id="rId695"/>
        </w:pict>
      </w:r>
    </w:p>
    <w:p w:rsidR="00E844EE" w:rsidRDefault="00E844EE">
      <w:pPr>
        <w:pStyle w:val="Piedepgina"/>
        <w:tabs>
          <w:tab w:val="clear" w:pos="4252"/>
          <w:tab w:val="clear" w:pos="8504"/>
        </w:tabs>
        <w:rPr>
          <w:rFonts w:ascii="Symbol" w:hAnsi="Symbol"/>
        </w:rPr>
      </w:pPr>
      <w:r>
        <w:rPr>
          <w:rFonts w:ascii="Symbol" w:hAnsi="Symbol"/>
          <w:sz w:val="20"/>
        </w:rPr>
        <w:pict>
          <v:shape id="_x0000_s1579" type="#_x0000_t202" style="position:absolute;margin-left:153pt;margin-top:.1pt;width:99pt;height:36pt;z-index:251617792" filled="f" stroked="f">
            <v:textbox style="mso-next-textbox:#_x0000_s1579">
              <w:txbxContent>
                <w:p w:rsidR="00E844EE" w:rsidRDefault="00E844EE">
                  <w:pPr>
                    <w:pStyle w:val="Piedepgina"/>
                    <w:numPr>
                      <w:ilvl w:val="0"/>
                      <w:numId w:val="11"/>
                    </w:numPr>
                    <w:tabs>
                      <w:tab w:val="clear" w:pos="4252"/>
                      <w:tab w:val="clear" w:pos="8504"/>
                    </w:tabs>
                    <w:rPr>
                      <w:rFonts w:ascii="Symbol" w:hAnsi="Symbol"/>
                      <w:b/>
                      <w:bCs/>
                    </w:rPr>
                  </w:pPr>
                  <w:r>
                    <w:rPr>
                      <w:b/>
                      <w:bCs/>
                      <w:i/>
                      <w:iCs/>
                    </w:rPr>
                    <w:t>a</w:t>
                  </w:r>
                  <w:r>
                    <w:rPr>
                      <w:b/>
                      <w:bCs/>
                    </w:rPr>
                    <w:t xml:space="preserve"> R </w:t>
                  </w:r>
                  <w:r>
                    <w:rPr>
                      <w:b/>
                      <w:bCs/>
                      <w:i/>
                      <w:iCs/>
                    </w:rPr>
                    <w:t>b</w:t>
                  </w:r>
                </w:p>
                <w:p w:rsidR="00E844EE" w:rsidRDefault="00E844EE">
                  <w:pPr>
                    <w:pStyle w:val="Piedepgina"/>
                    <w:numPr>
                      <w:ilvl w:val="0"/>
                      <w:numId w:val="11"/>
                    </w:numPr>
                    <w:tabs>
                      <w:tab w:val="clear" w:pos="4252"/>
                      <w:tab w:val="clear" w:pos="8504"/>
                    </w:tabs>
                  </w:pPr>
                  <w:r>
                    <w:rPr>
                      <w:b/>
                      <w:bCs/>
                      <w:i/>
                      <w:iCs/>
                    </w:rPr>
                    <w:t>(a, b)</w:t>
                  </w:r>
                  <w:r>
                    <w:rPr>
                      <w:b/>
                      <w:bCs/>
                    </w:rPr>
                    <w:t xml:space="preserve"> </w:t>
                  </w:r>
                  <w:r>
                    <w:rPr>
                      <w:b/>
                      <w:bCs/>
                    </w:rPr>
                    <w:sym w:font="Symbol" w:char="F0CE"/>
                  </w:r>
                  <w:r>
                    <w:rPr>
                      <w:b/>
                      <w:bCs/>
                    </w:rPr>
                    <w:t xml:space="preserve"> </w:t>
                  </w:r>
                  <w:r>
                    <w:rPr>
                      <w:b/>
                      <w:bCs/>
                      <w:i/>
                      <w:iCs/>
                    </w:rPr>
                    <w:t>R</w:t>
                  </w:r>
                </w:p>
              </w:txbxContent>
            </v:textbox>
            <w10:wrap type="square"/>
          </v:shape>
        </w:pict>
      </w:r>
    </w:p>
    <w:p w:rsidR="00E844EE" w:rsidRDefault="00E844EE">
      <w:pPr>
        <w:pStyle w:val="Piedepgina"/>
        <w:tabs>
          <w:tab w:val="clear" w:pos="4252"/>
          <w:tab w:val="clear" w:pos="8504"/>
        </w:tabs>
        <w:rPr>
          <w:rFonts w:ascii="Symbol" w:hAnsi="Symbol"/>
        </w:rPr>
      </w:pPr>
    </w:p>
    <w:p w:rsidR="00E844EE" w:rsidRDefault="00E844EE">
      <w:pPr>
        <w:pStyle w:val="Piedepgina"/>
        <w:tabs>
          <w:tab w:val="clear" w:pos="4252"/>
          <w:tab w:val="clear" w:pos="8504"/>
        </w:tabs>
        <w:rPr>
          <w:rFonts w:ascii="Symbol" w:hAnsi="Symbol"/>
        </w:rPr>
      </w:pP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i/>
          <w:iCs/>
          <w:u w:val="single"/>
        </w:rPr>
      </w:pPr>
      <w:r>
        <w:rPr>
          <w:b/>
          <w:bCs/>
          <w:i/>
          <w:iCs/>
          <w:u w:val="single"/>
        </w:rPr>
        <w:t>Representación en gráfico cartesiano</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Del ejemplo anterior (Vendedores y Productos) se tiene:</w:t>
      </w:r>
    </w:p>
    <w:p w:rsidR="00E844EE" w:rsidRDefault="00E844EE">
      <w:pPr>
        <w:pStyle w:val="Piedepgina"/>
        <w:tabs>
          <w:tab w:val="clear" w:pos="4252"/>
          <w:tab w:val="clear" w:pos="8504"/>
        </w:tabs>
      </w:pPr>
    </w:p>
    <w:p w:rsidR="00E844EE" w:rsidRDefault="00E844EE">
      <w:pPr>
        <w:pStyle w:val="Piedepgina"/>
        <w:tabs>
          <w:tab w:val="clear" w:pos="4252"/>
          <w:tab w:val="clear" w:pos="8504"/>
        </w:tabs>
        <w:rPr>
          <w:sz w:val="20"/>
        </w:rPr>
      </w:pPr>
      <w:r>
        <w:rPr>
          <w:sz w:val="20"/>
        </w:rPr>
        <w:pict>
          <v:group id="_x0000_s1580" style="position:absolute;margin-left:2in;margin-top:4pt;width:153pt;height:126pt;z-index:251618816" coordorigin="3501,9877" coordsize="3060,2520">
            <v:line id="_x0000_s1581" style="position:absolute" from="4221,9877" to="4221,12397"/>
            <v:line id="_x0000_s1582" style="position:absolute" from="3501,11857" to="6561,11857"/>
            <v:line id="_x0000_s1583" style="position:absolute" from="4581,9877" to="4581,11857"/>
            <v:line id="_x0000_s1584" style="position:absolute" from="4941,9877" to="4941,11857"/>
            <v:line id="_x0000_s1585" style="position:absolute" from="5301,9877" to="5301,11857"/>
            <v:line id="_x0000_s1586" style="position:absolute" from="4221,11497" to="5661,11497"/>
            <v:line id="_x0000_s1587" style="position:absolute" from="4221,11137" to="5661,11137"/>
            <v:line id="_x0000_s1588" style="position:absolute" from="4221,10777" to="5661,10777"/>
            <v:line id="_x0000_s1589" style="position:absolute" from="4221,10417" to="5661,10417"/>
            <v:shape id="_x0000_s1590" type="#_x0000_t202" style="position:absolute;left:4221;top:11857;width:1440;height:360" filled="f" stroked="f">
              <v:textbox style="mso-next-textbox:#_x0000_s1590" inset="0,0,0,0">
                <w:txbxContent>
                  <w:p w:rsidR="00E844EE" w:rsidRDefault="00E844EE">
                    <w:r>
                      <w:t xml:space="preserve">     a     b    c</w:t>
                    </w:r>
                  </w:p>
                </w:txbxContent>
              </v:textbox>
            </v:shape>
            <v:shape id="_x0000_s1591" type="#_x0000_t202" style="position:absolute;left:3681;top:10237;width:720;height:360" filled="f" stroked="f">
              <v:textbox style="mso-next-textbox:#_x0000_s1591">
                <w:txbxContent>
                  <w:p w:rsidR="00E844EE" w:rsidRDefault="00E844EE">
                    <w:r>
                      <w:t xml:space="preserve">    z</w:t>
                    </w:r>
                  </w:p>
                </w:txbxContent>
              </v:textbox>
            </v:shape>
            <v:shape id="_x0000_s1592" type="#_x0000_t202" style="position:absolute;left:3681;top:10597;width:720;height:360" filled="f" stroked="f">
              <v:textbox style="mso-next-textbox:#_x0000_s1592" inset=",0,,0">
                <w:txbxContent>
                  <w:p w:rsidR="00E844EE" w:rsidRDefault="00E844EE">
                    <w:r>
                      <w:t xml:space="preserve">    y</w:t>
                    </w:r>
                  </w:p>
                </w:txbxContent>
              </v:textbox>
            </v:shape>
            <v:shape id="_x0000_s1593" type="#_x0000_t202" style="position:absolute;left:3681;top:10957;width:720;height:360" filled="f" stroked="f">
              <v:textbox style="mso-next-textbox:#_x0000_s1593" inset=",0,,0">
                <w:txbxContent>
                  <w:p w:rsidR="00E844EE" w:rsidRDefault="00E844EE">
                    <w:r>
                      <w:t xml:space="preserve">    x</w:t>
                    </w:r>
                  </w:p>
                </w:txbxContent>
              </v:textbox>
            </v:shape>
            <v:shape id="_x0000_s1594" type="#_x0000_t202" style="position:absolute;left:3681;top:11317;width:720;height:360" filled="f" stroked="f">
              <v:textbox style="mso-next-textbox:#_x0000_s1594" inset=",0,,0">
                <w:txbxContent>
                  <w:p w:rsidR="00E844EE" w:rsidRDefault="00E844EE">
                    <w:r>
                      <w:t xml:space="preserve">    t</w:t>
                    </w:r>
                  </w:p>
                </w:txbxContent>
              </v:textbox>
            </v:shape>
            <v:shape id="_x0000_s1595" type="#_x0000_t202" style="position:absolute;left:4761;top:10237;width:360;height:360" filled="f" stroked="f">
              <v:textbox style="mso-next-textbox:#_x0000_s1595" inset="0,0,0,0">
                <w:txbxContent>
                  <w:p w:rsidR="00E844EE" w:rsidRDefault="00E844EE">
                    <w:r>
                      <w:t xml:space="preserve">  ●</w:t>
                    </w:r>
                  </w:p>
                </w:txbxContent>
              </v:textbox>
            </v:shape>
            <v:shape id="_x0000_s1596" type="#_x0000_t202" style="position:absolute;left:5121;top:10237;width:480;height:420" filled="f" stroked="f">
              <v:textbox style="mso-next-textbox:#_x0000_s1596" inset="0,0,0,0">
                <w:txbxContent>
                  <w:p w:rsidR="00E844EE" w:rsidRDefault="00E844EE">
                    <w:r>
                      <w:t xml:space="preserve">  ●</w:t>
                    </w:r>
                  </w:p>
                </w:txbxContent>
              </v:textbox>
            </v:shape>
            <v:shape id="_x0000_s1597" type="#_x0000_t202" style="position:absolute;left:5121;top:10597;width:360;height:360" filled="f" stroked="f">
              <v:textbox style="mso-next-textbox:#_x0000_s1597" inset="0,0,0,0">
                <w:txbxContent>
                  <w:p w:rsidR="00E844EE" w:rsidRDefault="00E844EE">
                    <w:r>
                      <w:t xml:space="preserve">  ●</w:t>
                    </w:r>
                  </w:p>
                </w:txbxContent>
              </v:textbox>
            </v:shape>
            <v:shape id="_x0000_s1598" type="#_x0000_t202" style="position:absolute;left:5121;top:10957;width:360;height:360" filled="f" stroked="f">
              <v:textbox style="mso-next-textbox:#_x0000_s1598" inset="0,0,0,0">
                <w:txbxContent>
                  <w:p w:rsidR="00E844EE" w:rsidRDefault="00E844EE">
                    <w:r>
                      <w:t xml:space="preserve">  ●</w:t>
                    </w:r>
                  </w:p>
                </w:txbxContent>
              </v:textbox>
            </v:shape>
            <v:shape id="_x0000_s1599" style="position:absolute;left:4641;top:10057;width:1110;height:1410;mso-wrap-distance-left:9pt;mso-wrap-distance-top:0;mso-wrap-distance-right:9pt;mso-wrap-distance-bottom:0;mso-position-horizontal:absolute;mso-position-horizontal-relative:text;mso-position-vertical:absolute;mso-position-vertical-relative:text;v-text-anchor:top" coordsize="1110,1410" path="m120,180c240,90,690,,840,180v150,180,270,930,180,1080c930,1410,450,1170,300,1080,150,990,150,870,120,720,90,570,,270,120,180xe" filled="f">
              <v:path arrowok="t"/>
            </v:shape>
            <v:roundrect id="_x0000_s1600" style="position:absolute;left:4401;top:10057;width:1440;height:1620" arcsize="10923f" filled="f"/>
            <w10:wrap type="square"/>
          </v:group>
        </w:pict>
      </w:r>
    </w:p>
    <w:p w:rsidR="00E844EE" w:rsidRDefault="00E844EE">
      <w:pPr>
        <w:pStyle w:val="Piedepgina"/>
        <w:tabs>
          <w:tab w:val="clear" w:pos="4252"/>
          <w:tab w:val="clear" w:pos="8504"/>
        </w:tabs>
        <w:rPr>
          <w:sz w:val="20"/>
        </w:rPr>
      </w:pPr>
      <w:r>
        <w:rPr>
          <w:sz w:val="20"/>
        </w:rPr>
        <w:pict>
          <v:shape id="_x0000_s1601" type="#_x0000_t87" style="position:absolute;margin-left:2in;margin-top:10.5pt;width:12pt;height:1in;z-index:251619840">
            <v:textbox style="mso-next-textbox:#_x0000_s1601">
              <w:txbxContent>
                <w:p w:rsidR="00E844EE" w:rsidRDefault="00E844EE">
                  <w:r>
                    <w:t>dsfaadfA</w:t>
                  </w:r>
                </w:p>
              </w:txbxContent>
            </v:textbox>
          </v:shape>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shape id="_x0000_s1602" type="#_x0000_t202" style="position:absolute;margin-left:126pt;margin-top:3.05pt;width:27pt;height:18pt;z-index:251620864" filled="f" stroked="f">
            <v:textbox style="mso-next-textbox:#_x0000_s1602">
              <w:txbxContent>
                <w:p w:rsidR="00E844EE" w:rsidRDefault="00E844EE">
                  <w:pPr>
                    <w:rPr>
                      <w:b/>
                      <w:bCs/>
                      <w:i/>
                      <w:iCs/>
                    </w:rPr>
                  </w:pPr>
                  <w:r>
                    <w:rPr>
                      <w:b/>
                      <w:bCs/>
                      <w:i/>
                      <w:iCs/>
                    </w:rPr>
                    <w:t>B</w:t>
                  </w:r>
                </w:p>
              </w:txbxContent>
            </v:textbox>
          </v:shape>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shape id="_x0000_s1603" type="#_x0000_t88" style="position:absolute;margin-left:205.5pt;margin-top:-10.35pt;width:12pt;height:45pt;rotation:-17731498fd;z-index:251621888"/>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pPr>
      <w:r>
        <w:rPr>
          <w:sz w:val="20"/>
        </w:rPr>
        <w:pict>
          <v:shape id="_x0000_s1604" type="#_x0000_t202" style="position:absolute;margin-left:198pt;margin-top:1.05pt;width:27pt;height:18pt;z-index:251622912" filled="f" stroked="f">
            <v:textbox style="mso-next-textbox:#_x0000_s1604">
              <w:txbxContent>
                <w:p w:rsidR="00E844EE" w:rsidRDefault="00E844EE">
                  <w:pPr>
                    <w:rPr>
                      <w:b/>
                      <w:bCs/>
                      <w:i/>
                      <w:iCs/>
                    </w:rPr>
                  </w:pPr>
                  <w:r>
                    <w:rPr>
                      <w:b/>
                      <w:bCs/>
                      <w:i/>
                      <w:iCs/>
                    </w:rPr>
                    <w:t>A</w:t>
                  </w:r>
                </w:p>
              </w:txbxContent>
            </v:textbox>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Ttulo2"/>
      </w:pPr>
      <w:bookmarkStart w:id="385" w:name="_Toc57828200"/>
      <w:bookmarkStart w:id="386" w:name="_Toc179545887"/>
      <w:bookmarkStart w:id="387" w:name="_Toc179546834"/>
      <w:r>
        <w:t>3.2 Dominio, Imagen. Relación Inversa</w:t>
      </w:r>
      <w:bookmarkEnd w:id="385"/>
      <w:bookmarkEnd w:id="386"/>
      <w:bookmarkEnd w:id="387"/>
    </w:p>
    <w:p w:rsidR="00E844EE" w:rsidRDefault="00E844EE"/>
    <w:p w:rsidR="00E844EE" w:rsidRDefault="00E844EE">
      <w:r>
        <w:t xml:space="preserve">Consideremos una relación R entre los conjuntos de A y B. Si (a, b ) </w:t>
      </w:r>
      <w:r>
        <w:sym w:font="Symbol" w:char="F0CE"/>
      </w:r>
      <w:r>
        <w:t xml:space="preserve"> R diremos que </w:t>
      </w:r>
      <w:r>
        <w:rPr>
          <w:i/>
          <w:iCs/>
        </w:rPr>
        <w:t>b</w:t>
      </w:r>
      <w:r>
        <w:t xml:space="preserve"> es una imagen de </w:t>
      </w:r>
      <w:r>
        <w:rPr>
          <w:i/>
          <w:iCs/>
        </w:rPr>
        <w:t>a</w:t>
      </w:r>
      <w:r>
        <w:t xml:space="preserve"> través de R, y que </w:t>
      </w:r>
      <w:r>
        <w:rPr>
          <w:i/>
          <w:iCs/>
        </w:rPr>
        <w:t>a</w:t>
      </w:r>
      <w:r>
        <w:t xml:space="preserve"> es un antecedente o preimagen de </w:t>
      </w:r>
      <w:r>
        <w:rPr>
          <w:i/>
          <w:iCs/>
        </w:rPr>
        <w:t>b</w:t>
      </w:r>
      <w:r>
        <w:t xml:space="preserve"> por R</w:t>
      </w:r>
    </w:p>
    <w:p w:rsidR="00E844EE" w:rsidRDefault="00E844EE">
      <w:r>
        <w:pict>
          <v:shape id="_x0000_s1605" type="#_x0000_t152" style="position:absolute;margin-left:0;margin-top:10.6pt;width:45pt;height:17.45pt;z-index:251623936" adj="8717" fillcolor="black" stroked="f" strokeweight="1pt">
            <v:shadow offset="3pt"/>
            <v:textpath style="font-family:&quot;Arial Black&quot;;font-size:12pt;v-text-kern:t" trim="t" fitpath="t" xscale="f" string="Dominio"/>
          </v:shape>
        </w:pict>
      </w:r>
    </w:p>
    <w:p w:rsidR="00E844EE" w:rsidRDefault="00E844EE"/>
    <w:p w:rsidR="00E844EE" w:rsidRDefault="00E844EE"/>
    <w:p w:rsidR="00E844EE" w:rsidRDefault="00E844EE">
      <w:r>
        <w:t>Dominio de R es la totalidad de los elementos de A, que admite imagen en B.</w:t>
      </w:r>
    </w:p>
    <w:p w:rsidR="00E844EE" w:rsidRDefault="006F36BE">
      <w:r>
        <w:rPr>
          <w:noProof/>
        </w:rPr>
        <w:drawing>
          <wp:anchor distT="0" distB="0" distL="114300" distR="114300" simplePos="0" relativeHeight="251624960" behindDoc="0" locked="0" layoutInCell="1" allowOverlap="1">
            <wp:simplePos x="0" y="0"/>
            <wp:positionH relativeFrom="column">
              <wp:posOffset>1714500</wp:posOffset>
            </wp:positionH>
            <wp:positionV relativeFrom="paragraph">
              <wp:posOffset>119380</wp:posOffset>
            </wp:positionV>
            <wp:extent cx="2971800" cy="457200"/>
            <wp:effectExtent l="0" t="0" r="0" b="0"/>
            <wp:wrapSquare wrapText="bothSides"/>
            <wp:docPr id="8" name="Imagen 582" descr="WB022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WB02277_"/>
                    <pic:cNvPicPr>
                      <a:picLocks noChangeAspect="1" noChangeArrowheads="1"/>
                    </pic:cNvPicPr>
                  </pic:nvPicPr>
                  <pic:blipFill>
                    <a:blip r:embed="rId696">
                      <a:lum bright="12000"/>
                      <a:grayscl/>
                    </a:blip>
                    <a:srcRect/>
                    <a:stretch>
                      <a:fillRect/>
                    </a:stretch>
                  </pic:blipFill>
                  <pic:spPr bwMode="auto">
                    <a:xfrm>
                      <a:off x="0" y="0"/>
                      <a:ext cx="2971800" cy="457200"/>
                    </a:xfrm>
                    <a:prstGeom prst="rect">
                      <a:avLst/>
                    </a:prstGeom>
                    <a:noFill/>
                    <a:ln w="9525">
                      <a:noFill/>
                      <a:miter lim="800000"/>
                      <a:headEnd/>
                      <a:tailEnd/>
                    </a:ln>
                  </pic:spPr>
                </pic:pic>
              </a:graphicData>
            </a:graphic>
          </wp:anchor>
        </w:drawing>
      </w:r>
    </w:p>
    <w:p w:rsidR="00E844EE" w:rsidRDefault="00E844EE">
      <w:r>
        <w:lastRenderedPageBreak/>
        <w:pict>
          <v:shape id="_x0000_s1607" type="#_x0000_t75" style="position:absolute;margin-left:198pt;margin-top:4.6pt;width:116.25pt;height:17.25pt;z-index:251625984">
            <v:imagedata r:id="rId697" o:title=""/>
            <w10:wrap type="square"/>
          </v:shape>
          <o:OLEObject Type="Embed" ProgID="Equation.3" ShapeID="_x0000_s1607" DrawAspect="Content" ObjectID="_1377796530" r:id="rId698"/>
        </w:pict>
      </w:r>
    </w:p>
    <w:p w:rsidR="00E844EE" w:rsidRDefault="00E844EE"/>
    <w:p w:rsidR="00E844EE" w:rsidRDefault="00E844EE">
      <w:r>
        <w:pict>
          <v:shape id="_x0000_s1608" type="#_x0000_t152" style="position:absolute;margin-left:0;margin-top:13pt;width:45pt;height:18pt;z-index:251627008" adj="8717" fillcolor="black" stroked="f" strokeweight="1pt">
            <v:shadow offset="3pt"/>
            <v:textpath style="font-family:&quot;Arial Black&quot;;font-size:12pt;v-text-kern:t" trim="t" fitpath="t" xscale="f" string="Imagen"/>
          </v:shape>
        </w:pict>
      </w:r>
    </w:p>
    <w:p w:rsidR="00E844EE" w:rsidRDefault="00E844EE"/>
    <w:p w:rsidR="00E844EE" w:rsidRDefault="00E844EE"/>
    <w:p w:rsidR="00E844EE" w:rsidRDefault="00E844EE">
      <w:r>
        <w:t>Imagen de R es el conjunto de los elementos de B, que admite un antecedente en A.</w:t>
      </w:r>
    </w:p>
    <w:p w:rsidR="00E844EE" w:rsidRDefault="006F36BE">
      <w:r>
        <w:rPr>
          <w:noProof/>
        </w:rPr>
        <w:drawing>
          <wp:anchor distT="0" distB="0" distL="114300" distR="114300" simplePos="0" relativeHeight="251628032" behindDoc="0" locked="0" layoutInCell="1" allowOverlap="1">
            <wp:simplePos x="0" y="0"/>
            <wp:positionH relativeFrom="column">
              <wp:posOffset>1714500</wp:posOffset>
            </wp:positionH>
            <wp:positionV relativeFrom="paragraph">
              <wp:posOffset>149860</wp:posOffset>
            </wp:positionV>
            <wp:extent cx="2971800" cy="457200"/>
            <wp:effectExtent l="0" t="0" r="0" b="0"/>
            <wp:wrapSquare wrapText="bothSides"/>
            <wp:docPr id="7" name="Imagen 585" descr="WB022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WB02277_"/>
                    <pic:cNvPicPr>
                      <a:picLocks noChangeAspect="1" noChangeArrowheads="1"/>
                    </pic:cNvPicPr>
                  </pic:nvPicPr>
                  <pic:blipFill>
                    <a:blip r:embed="rId696">
                      <a:lum bright="12000"/>
                      <a:grayscl/>
                    </a:blip>
                    <a:srcRect/>
                    <a:stretch>
                      <a:fillRect/>
                    </a:stretch>
                  </pic:blipFill>
                  <pic:spPr bwMode="auto">
                    <a:xfrm>
                      <a:off x="0" y="0"/>
                      <a:ext cx="2971800" cy="457200"/>
                    </a:xfrm>
                    <a:prstGeom prst="rect">
                      <a:avLst/>
                    </a:prstGeom>
                    <a:noFill/>
                    <a:ln w="9525">
                      <a:noFill/>
                      <a:miter lim="800000"/>
                      <a:headEnd/>
                      <a:tailEnd/>
                    </a:ln>
                  </pic:spPr>
                </pic:pic>
              </a:graphicData>
            </a:graphic>
          </wp:anchor>
        </w:drawing>
      </w:r>
    </w:p>
    <w:p w:rsidR="00E844EE" w:rsidRDefault="00E844EE">
      <w:r>
        <w:pict>
          <v:shape id="_x0000_s1610" type="#_x0000_t75" style="position:absolute;margin-left:198pt;margin-top:7pt;width:111pt;height:17.25pt;z-index:251629056">
            <v:imagedata r:id="rId699" o:title=""/>
            <w10:wrap type="square"/>
          </v:shape>
          <o:OLEObject Type="Embed" ProgID="Equation.3" ShapeID="_x0000_s1610" DrawAspect="Content" ObjectID="_1377796531" r:id="rId700"/>
        </w:pict>
      </w:r>
    </w:p>
    <w:p w:rsidR="00E844EE" w:rsidRDefault="00E844EE"/>
    <w:p w:rsidR="00E844EE" w:rsidRDefault="00E844EE"/>
    <w:p w:rsidR="00E844EE" w:rsidRDefault="00E844EE">
      <w:r>
        <w:pict>
          <v:rect id="_x0000_s1611" style="position:absolute;margin-left:27pt;margin-top:10.6pt;width:423pt;height:342pt;z-index:251630080" filled="f" strokeweight="1.5pt">
            <v:textbox style="mso-next-textbox:#_x0000_s1611">
              <w:txbxContent>
                <w:p w:rsidR="00E844EE" w:rsidRDefault="00E844EE"/>
                <w:p w:rsidR="00E844EE" w:rsidRDefault="00E844EE">
                  <w:pPr>
                    <w:ind w:left="1416" w:firstLine="708"/>
                  </w:pPr>
                  <w:r>
                    <w:t xml:space="preserve">Sean los conjuntos </w:t>
                  </w:r>
                  <w:r>
                    <w:rPr>
                      <w:position w:val="-10"/>
                    </w:rPr>
                    <w:object w:dxaOrig="1400" w:dyaOrig="340">
                      <v:shape id="_x0000_i1370" type="#_x0000_t75" style="width:69.85pt;height:17.2pt" o:ole="">
                        <v:imagedata r:id="rId701" o:title=""/>
                      </v:shape>
                      <o:OLEObject Type="Embed" ProgID="Equation.3" ShapeID="_x0000_i1370" DrawAspect="Content" ObjectID="_1377796532" r:id="rId702"/>
                    </w:object>
                  </w:r>
                  <w:r>
                    <w:t xml:space="preserve"> y  </w:t>
                  </w:r>
                  <w:r>
                    <w:rPr>
                      <w:position w:val="-10"/>
                    </w:rPr>
                    <w:object w:dxaOrig="1280" w:dyaOrig="340">
                      <v:shape id="_x0000_i1371" type="#_x0000_t75" style="width:63.95pt;height:17.2pt" o:ole="">
                        <v:imagedata r:id="rId703" o:title=""/>
                      </v:shape>
                      <o:OLEObject Type="Embed" ProgID="Equation.3" ShapeID="_x0000_i1371" DrawAspect="Content" ObjectID="_1377796533" r:id="rId704"/>
                    </w:object>
                  </w:r>
                  <w:r>
                    <w:t>.</w:t>
                  </w:r>
                </w:p>
                <w:p w:rsidR="00E844EE" w:rsidRDefault="00E844EE">
                  <w:pPr>
                    <w:ind w:left="1416" w:firstLine="708"/>
                  </w:pPr>
                  <w:r>
                    <w:t xml:space="preserve">Se define la siguiente relación R (divisor) de </w:t>
                  </w:r>
                  <w:r>
                    <w:rPr>
                      <w:i/>
                      <w:iCs/>
                    </w:rPr>
                    <w:t>A</w:t>
                  </w:r>
                  <w:r>
                    <w:t xml:space="preserve"> en </w:t>
                  </w:r>
                  <w:r>
                    <w:rPr>
                      <w:i/>
                      <w:iCs/>
                    </w:rPr>
                    <w:t>B</w:t>
                  </w:r>
                  <w:r>
                    <w:t>:</w:t>
                  </w:r>
                </w:p>
                <w:p w:rsidR="00E844EE" w:rsidRDefault="00E844EE"/>
                <w:p w:rsidR="00E844EE" w:rsidRDefault="00E844EE">
                  <w:pPr>
                    <w:ind w:left="2124" w:firstLine="708"/>
                  </w:pPr>
                  <w:r>
                    <w:rPr>
                      <w:position w:val="-14"/>
                    </w:rPr>
                    <w:object w:dxaOrig="1320" w:dyaOrig="400">
                      <v:shape id="_x0000_i1372" type="#_x0000_t75" style="width:66.1pt;height:19.9pt" o:ole="">
                        <v:imagedata r:id="rId705" o:title=""/>
                      </v:shape>
                      <o:OLEObject Type="Embed" ProgID="Equation.3" ShapeID="_x0000_i1372" DrawAspect="Content" ObjectID="_1377796534" r:id="rId706"/>
                    </w:object>
                  </w:r>
                </w:p>
                <w:p w:rsidR="00E844EE" w:rsidRDefault="00E844EE">
                  <w:pPr>
                    <w:ind w:left="1416" w:firstLine="708"/>
                  </w:pPr>
                  <w:r>
                    <w:t>Esto es:</w:t>
                  </w:r>
                </w:p>
                <w:p w:rsidR="00E844EE" w:rsidRDefault="00E844EE"/>
                <w:p w:rsidR="00E844EE" w:rsidRDefault="00E844EE">
                  <w:pPr>
                    <w:ind w:left="2124" w:firstLine="708"/>
                  </w:pPr>
                  <w:r>
                    <w:rPr>
                      <w:position w:val="-10"/>
                    </w:rPr>
                    <w:object w:dxaOrig="2960" w:dyaOrig="340">
                      <v:shape id="_x0000_i1373" type="#_x0000_t75" style="width:147.75pt;height:17.2pt" o:ole="">
                        <v:imagedata r:id="rId707" o:title=""/>
                      </v:shape>
                      <o:OLEObject Type="Embed" ProgID="Equation.3" ShapeID="_x0000_i1373" DrawAspect="Content" ObjectID="_1377796535" r:id="rId708"/>
                    </w:object>
                  </w:r>
                </w:p>
                <w:p w:rsidR="00E844EE" w:rsidRDefault="00E844EE">
                  <w:pPr>
                    <w:ind w:left="1416" w:firstLine="708"/>
                  </w:pPr>
                </w:p>
                <w:p w:rsidR="00E844EE" w:rsidRDefault="00E844EE">
                  <w:pPr>
                    <w:ind w:left="1416" w:firstLine="708"/>
                  </w:pPr>
                  <w:r>
                    <w:t>Entonces:</w:t>
                  </w:r>
                </w:p>
                <w:p w:rsidR="00E844EE" w:rsidRDefault="00E844EE">
                  <w:pPr>
                    <w:ind w:left="2124" w:firstLine="708"/>
                  </w:pPr>
                  <w:r>
                    <w:rPr>
                      <w:position w:val="-10"/>
                    </w:rPr>
                    <w:object w:dxaOrig="1020" w:dyaOrig="340">
                      <v:shape id="_x0000_i1374" type="#_x0000_t75" style="width:51.05pt;height:17.2pt" o:ole="">
                        <v:imagedata r:id="rId709" o:title=""/>
                      </v:shape>
                      <o:OLEObject Type="Embed" ProgID="Equation.3" ShapeID="_x0000_i1374" DrawAspect="Content" ObjectID="_1377796536" r:id="rId710"/>
                    </w:object>
                  </w:r>
                  <w:r>
                    <w:t xml:space="preserve">                           </w:t>
                  </w:r>
                  <w:r>
                    <w:rPr>
                      <w:position w:val="-10"/>
                    </w:rPr>
                    <w:object w:dxaOrig="1359" w:dyaOrig="340">
                      <v:shape id="_x0000_i1375" type="#_x0000_t75" style="width:67.7pt;height:17.2pt" o:ole="">
                        <v:imagedata r:id="rId711" o:title=""/>
                      </v:shape>
                      <o:OLEObject Type="Embed" ProgID="Equation.3" ShapeID="_x0000_i1375" DrawAspect="Content" ObjectID="_1377796537" r:id="rId712"/>
                    </w:object>
                  </w:r>
                </w:p>
                <w:p w:rsidR="00E844EE" w:rsidRDefault="00E844EE"/>
              </w:txbxContent>
            </v:textbox>
          </v:rect>
        </w:pict>
      </w:r>
    </w:p>
    <w:p w:rsidR="00E844EE" w:rsidRDefault="006F36BE">
      <w:r>
        <w:rPr>
          <w:noProof/>
        </w:rPr>
        <w:drawing>
          <wp:anchor distT="0" distB="0" distL="114300" distR="114300" simplePos="0" relativeHeight="251632128" behindDoc="0" locked="0" layoutInCell="1" allowOverlap="1">
            <wp:simplePos x="0" y="0"/>
            <wp:positionH relativeFrom="column">
              <wp:posOffset>457200</wp:posOffset>
            </wp:positionH>
            <wp:positionV relativeFrom="paragraph">
              <wp:posOffset>73660</wp:posOffset>
            </wp:positionV>
            <wp:extent cx="918210" cy="1143000"/>
            <wp:effectExtent l="19050" t="0" r="0" b="0"/>
            <wp:wrapSquare wrapText="bothSides"/>
            <wp:docPr id="6" name="Imagen 609" descr="BD078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BD07889_"/>
                    <pic:cNvPicPr>
                      <a:picLocks noChangeAspect="1" noChangeArrowheads="1"/>
                    </pic:cNvPicPr>
                  </pic:nvPicPr>
                  <pic:blipFill>
                    <a:blip r:embed="rId713">
                      <a:lum bright="6000"/>
                      <a:grayscl/>
                    </a:blip>
                    <a:srcRect/>
                    <a:stretch>
                      <a:fillRect/>
                    </a:stretch>
                  </pic:blipFill>
                  <pic:spPr bwMode="auto">
                    <a:xfrm>
                      <a:off x="0" y="0"/>
                      <a:ext cx="918210" cy="1143000"/>
                    </a:xfrm>
                    <a:prstGeom prst="rect">
                      <a:avLst/>
                    </a:prstGeom>
                    <a:noFill/>
                    <a:ln w="9525">
                      <a:noFill/>
                      <a:miter lim="800000"/>
                      <a:headEnd/>
                      <a:tailEnd/>
                    </a:ln>
                  </pic:spPr>
                </pic:pic>
              </a:graphicData>
            </a:graphic>
          </wp:anchor>
        </w:drawing>
      </w:r>
    </w:p>
    <w:p w:rsidR="00E844EE" w:rsidRDefault="00E844EE"/>
    <w:p w:rsidR="00E844EE" w:rsidRDefault="00E844EE"/>
    <w:p w:rsidR="00E844EE" w:rsidRDefault="00E844EE"/>
    <w:p w:rsidR="00E844EE" w:rsidRDefault="00E844EE"/>
    <w:p w:rsidR="00E844EE" w:rsidRDefault="00E844EE">
      <w:r>
        <w:pict>
          <v:shape id="_x0000_s1634" type="#_x0000_t202" style="position:absolute;margin-left:45pt;margin-top:8.85pt;width:63pt;height:18pt;z-index:251633152" filled="f" stroked="f">
            <v:textbox style="mso-next-textbox:#_x0000_s1634">
              <w:txbxContent>
                <w:p w:rsidR="00E844EE" w:rsidRDefault="00E844EE">
                  <w:pPr>
                    <w:pStyle w:val="Ttulo5"/>
                    <w:rPr>
                      <w:rFonts w:ascii="Times New Roman" w:hAnsi="Times New Roman"/>
                    </w:rPr>
                  </w:pPr>
                  <w:r>
                    <w:rPr>
                      <w:rFonts w:ascii="Times New Roman" w:hAnsi="Times New Roman"/>
                    </w:rPr>
                    <w:t>Ejemplo</w:t>
                  </w:r>
                </w:p>
              </w:txbxContent>
            </v:textbox>
          </v:shape>
        </w:pict>
      </w:r>
    </w:p>
    <w:p w:rsidR="00E844EE" w:rsidRDefault="00E844EE">
      <w:r>
        <w:tab/>
      </w:r>
      <w:r>
        <w:tab/>
      </w:r>
      <w:r>
        <w:tab/>
      </w:r>
    </w:p>
    <w:p w:rsidR="00E844EE" w:rsidRDefault="00E844EE"/>
    <w:p w:rsidR="00E844EE" w:rsidRDefault="00E844EE"/>
    <w:p w:rsidR="00E844EE" w:rsidRDefault="00E844EE"/>
    <w:p w:rsidR="00E844EE" w:rsidRDefault="00E844EE">
      <w:r>
        <w:tab/>
      </w:r>
      <w:r>
        <w:tab/>
      </w:r>
      <w:r>
        <w:tab/>
      </w:r>
    </w:p>
    <w:p w:rsidR="00E844EE" w:rsidRDefault="00E844EE"/>
    <w:p w:rsidR="00E844EE" w:rsidRDefault="00E844EE"/>
    <w:p w:rsidR="00E844EE" w:rsidRDefault="00E844EE">
      <w:r>
        <w:pict>
          <v:group id="_x0000_s1612" style="position:absolute;margin-left:100.1pt;margin-top:6.45pt;width:322.9pt;height:108pt;z-index:251631104" coordorigin="2803,10417" coordsize="6458,2160">
            <v:oval id="_x0000_s1613" style="position:absolute;left:2803;top:11039;width:2969;height:1260;rotation:-2580362fd" filled="f">
              <v:textbox style="mso-next-textbox:#_x0000_s1613">
                <w:txbxContent>
                  <w:p w:rsidR="00E844EE" w:rsidRDefault="00E844EE"/>
                </w:txbxContent>
              </v:textbox>
            </v:oval>
            <v:oval id="_x0000_s1614" style="position:absolute;left:5301;top:11137;width:2969;height:1260;rotation:-2580362fd" filled="f"/>
            <v:shape id="_x0000_s1615" type="#_x0000_t202" style="position:absolute;left:4581;top:10957;width:540;height:360" filled="f" stroked="f">
              <v:textbox style="mso-next-textbox:#_x0000_s1615">
                <w:txbxContent>
                  <w:p w:rsidR="00E844EE" w:rsidRDefault="00E844EE">
                    <w:pPr>
                      <w:rPr>
                        <w:sz w:val="18"/>
                      </w:rPr>
                    </w:pPr>
                    <w:r>
                      <w:rPr>
                        <w:sz w:val="18"/>
                      </w:rPr>
                      <w:t>1</w:t>
                    </w:r>
                    <w:r>
                      <w:rPr>
                        <w:sz w:val="18"/>
                      </w:rPr>
                      <w:sym w:font="Symbol" w:char="F0B7"/>
                    </w:r>
                  </w:p>
                </w:txbxContent>
              </v:textbox>
            </v:shape>
            <v:shape id="_x0000_s1616" type="#_x0000_t202" style="position:absolute;left:3681;top:11497;width:540;height:360" filled="f" stroked="f">
              <v:textbox style="mso-next-textbox:#_x0000_s1616">
                <w:txbxContent>
                  <w:p w:rsidR="00E844EE" w:rsidRDefault="00E844EE">
                    <w:pPr>
                      <w:rPr>
                        <w:sz w:val="18"/>
                      </w:rPr>
                    </w:pPr>
                    <w:r>
                      <w:rPr>
                        <w:sz w:val="18"/>
                      </w:rPr>
                      <w:t>5</w:t>
                    </w:r>
                    <w:r>
                      <w:rPr>
                        <w:sz w:val="18"/>
                      </w:rPr>
                      <w:sym w:font="Symbol" w:char="F0B7"/>
                    </w:r>
                  </w:p>
                </w:txbxContent>
              </v:textbox>
            </v:shape>
            <v:shape id="_x0000_s1617" type="#_x0000_t202" style="position:absolute;left:4041;top:11137;width:540;height:360" filled="f" stroked="f">
              <v:textbox style="mso-next-textbox:#_x0000_s1617">
                <w:txbxContent>
                  <w:p w:rsidR="00E844EE" w:rsidRDefault="00E844EE">
                    <w:pPr>
                      <w:rPr>
                        <w:sz w:val="18"/>
                      </w:rPr>
                    </w:pPr>
                    <w:r>
                      <w:rPr>
                        <w:sz w:val="18"/>
                      </w:rPr>
                      <w:t>3</w:t>
                    </w:r>
                    <w:r>
                      <w:rPr>
                        <w:sz w:val="18"/>
                      </w:rPr>
                      <w:sym w:font="Symbol" w:char="F0B7"/>
                    </w:r>
                  </w:p>
                </w:txbxContent>
              </v:textbox>
            </v:shape>
            <v:shape id="_x0000_s1618" type="#_x0000_t202" style="position:absolute;left:3501;top:11857;width:540;height:360" filled="f" stroked="f">
              <v:textbox style="mso-next-textbox:#_x0000_s1618">
                <w:txbxContent>
                  <w:p w:rsidR="00E844EE" w:rsidRDefault="00E844EE">
                    <w:pPr>
                      <w:rPr>
                        <w:sz w:val="18"/>
                      </w:rPr>
                    </w:pPr>
                    <w:r>
                      <w:rPr>
                        <w:sz w:val="18"/>
                      </w:rPr>
                      <w:t>7</w:t>
                    </w:r>
                    <w:r>
                      <w:rPr>
                        <w:sz w:val="18"/>
                      </w:rPr>
                      <w:sym w:font="Symbol" w:char="F0B7"/>
                    </w:r>
                  </w:p>
                </w:txbxContent>
              </v:textbox>
            </v:shape>
            <v:shape id="_x0000_s1619" type="#_x0000_t202" style="position:absolute;left:7101;top:10957;width:540;height:360" filled="f" stroked="f">
              <v:textbox style="mso-next-textbox:#_x0000_s1619">
                <w:txbxContent>
                  <w:p w:rsidR="00E844EE" w:rsidRDefault="00E844EE">
                    <w:pPr>
                      <w:rPr>
                        <w:sz w:val="18"/>
                      </w:rPr>
                    </w:pPr>
                    <w:r>
                      <w:rPr>
                        <w:sz w:val="18"/>
                      </w:rPr>
                      <w:sym w:font="Symbol" w:char="F0B7"/>
                    </w:r>
                    <w:r>
                      <w:rPr>
                        <w:sz w:val="18"/>
                      </w:rPr>
                      <w:t>2</w:t>
                    </w:r>
                  </w:p>
                </w:txbxContent>
              </v:textbox>
            </v:shape>
            <v:shape id="_x0000_s1620" type="#_x0000_t202" style="position:absolute;left:3501;top:12217;width:540;height:360" filled="f" stroked="f">
              <v:textbox style="mso-next-textbox:#_x0000_s1620">
                <w:txbxContent>
                  <w:p w:rsidR="00E844EE" w:rsidRDefault="00E844EE">
                    <w:pPr>
                      <w:rPr>
                        <w:sz w:val="18"/>
                      </w:rPr>
                    </w:pPr>
                    <w:r>
                      <w:rPr>
                        <w:sz w:val="18"/>
                      </w:rPr>
                      <w:t>9</w:t>
                    </w:r>
                    <w:r>
                      <w:rPr>
                        <w:sz w:val="18"/>
                      </w:rPr>
                      <w:sym w:font="Symbol" w:char="F0B7"/>
                    </w:r>
                  </w:p>
                </w:txbxContent>
              </v:textbox>
            </v:shape>
            <v:shape id="_x0000_s1621" type="#_x0000_t202" style="position:absolute;left:6921;top:11497;width:540;height:360" filled="f" stroked="f">
              <v:textbox style="mso-next-textbox:#_x0000_s1621">
                <w:txbxContent>
                  <w:p w:rsidR="00E844EE" w:rsidRDefault="00E844EE">
                    <w:pPr>
                      <w:rPr>
                        <w:sz w:val="18"/>
                      </w:rPr>
                    </w:pPr>
                    <w:r>
                      <w:rPr>
                        <w:sz w:val="18"/>
                      </w:rPr>
                      <w:sym w:font="Symbol" w:char="F0B7"/>
                    </w:r>
                    <w:r>
                      <w:rPr>
                        <w:sz w:val="18"/>
                      </w:rPr>
                      <w:t>4</w:t>
                    </w:r>
                  </w:p>
                </w:txbxContent>
              </v:textbox>
            </v:shape>
            <v:shape id="_x0000_s1622" type="#_x0000_t202" style="position:absolute;left:6021;top:12217;width:540;height:360" filled="f" stroked="f">
              <v:textbox style="mso-next-textbox:#_x0000_s1622">
                <w:txbxContent>
                  <w:p w:rsidR="00E844EE" w:rsidRDefault="00E844EE">
                    <w:pPr>
                      <w:rPr>
                        <w:sz w:val="18"/>
                      </w:rPr>
                    </w:pPr>
                    <w:r>
                      <w:rPr>
                        <w:sz w:val="18"/>
                      </w:rPr>
                      <w:sym w:font="Symbol" w:char="F0B7"/>
                    </w:r>
                    <w:r>
                      <w:rPr>
                        <w:sz w:val="18"/>
                      </w:rPr>
                      <w:t>8</w:t>
                    </w:r>
                  </w:p>
                </w:txbxContent>
              </v:textbox>
            </v:shape>
            <v:shape id="_x0000_s1623" type="#_x0000_t202" style="position:absolute;left:6561;top:11857;width:540;height:360" filled="f" stroked="f">
              <v:textbox style="mso-next-textbox:#_x0000_s1623">
                <w:txbxContent>
                  <w:p w:rsidR="00E844EE" w:rsidRDefault="00E844EE">
                    <w:pPr>
                      <w:rPr>
                        <w:sz w:val="18"/>
                      </w:rPr>
                    </w:pPr>
                    <w:r>
                      <w:rPr>
                        <w:sz w:val="18"/>
                      </w:rPr>
                      <w:sym w:font="Symbol" w:char="F0B7"/>
                    </w:r>
                    <w:r>
                      <w:rPr>
                        <w:sz w:val="18"/>
                      </w:rPr>
                      <w:t>6</w:t>
                    </w:r>
                  </w:p>
                </w:txbxContent>
              </v:textbox>
            </v:shape>
            <v:shape id="_x0000_s1624" style="position:absolute;left:3985;top:10936;width:956;height:675;mso-wrap-distance-left:9pt;mso-wrap-distance-top:0;mso-wrap-distance-right:9pt;mso-wrap-distance-bottom:0;mso-position-horizontal:absolute;mso-position-horizontal-relative:text;mso-position-vertical:absolute;mso-position-vertical-relative:text;v-text-anchor:top" coordsize="956,675" path="m776,21c678,,486,23,365,74,244,125,100,249,50,329,,409,30,496,65,554v35,58,77,119,195,120c378,675,660,640,776,561,892,482,956,291,956,201,956,111,896,51,776,21xe" filled="f">
              <v:path arrowok="t"/>
            </v:shape>
            <v:shape id="_x0000_s1625" type="#_x0000_t202" style="position:absolute;left:4761;top:10597;width:540;height:360" filled="f" stroked="f">
              <v:textbox style="mso-next-textbox:#_x0000_s1625">
                <w:txbxContent>
                  <w:p w:rsidR="00E844EE" w:rsidRDefault="00E844EE">
                    <w:pPr>
                      <w:rPr>
                        <w:b/>
                        <w:bCs/>
                        <w:sz w:val="18"/>
                        <w:vertAlign w:val="subscript"/>
                      </w:rPr>
                    </w:pPr>
                    <w:r>
                      <w:rPr>
                        <w:b/>
                        <w:bCs/>
                        <w:sz w:val="18"/>
                      </w:rPr>
                      <w:t>D</w:t>
                    </w:r>
                    <w:r>
                      <w:rPr>
                        <w:b/>
                        <w:bCs/>
                        <w:sz w:val="18"/>
                        <w:vertAlign w:val="subscript"/>
                      </w:rPr>
                      <w:t>R</w:t>
                    </w:r>
                  </w:p>
                </w:txbxContent>
              </v:textbox>
            </v:shape>
            <v:line id="_x0000_s1626" style="position:absolute" from="4761,11137" to="7281,11137">
              <v:stroke endarrow="block" endarrowwidth="narrow" endarrowlength="short"/>
            </v:line>
            <v:line id="_x0000_s1627" style="position:absolute" from="4761,11137" to="7101,11677">
              <v:stroke endarrow="block" endarrowwidth="narrow" endarrowlength="short"/>
            </v:line>
            <v:line id="_x0000_s1628" style="position:absolute" from="4761,11137" to="6741,12037">
              <v:stroke endarrow="block" endarrowwidth="narrow" endarrowlength="short"/>
            </v:line>
            <v:line id="_x0000_s1629" style="position:absolute" from="4761,11137" to="6201,12397">
              <v:stroke endarrow="block" endarrowwidth="narrow" endarrowlength="short"/>
            </v:line>
            <v:line id="_x0000_s1630" style="position:absolute" from="4218,11317" to="6741,12037">
              <v:stroke endarrow="block" endarrowwidth="narrow" endarrowlength="short"/>
            </v:line>
            <v:shape id="_x0000_s1631" type="#_x0000_t202" style="position:absolute;left:8181;top:10417;width:1080;height:540" filled="f" stroked="f">
              <v:textbox style="mso-next-textbox:#_x0000_s1631">
                <w:txbxContent>
                  <w:p w:rsidR="00E844EE" w:rsidRDefault="00E844EE">
                    <w:pPr>
                      <w:rPr>
                        <w:b/>
                        <w:bCs/>
                        <w:vertAlign w:val="subscript"/>
                      </w:rPr>
                    </w:pPr>
                    <w:r>
                      <w:rPr>
                        <w:b/>
                        <w:bCs/>
                      </w:rPr>
                      <w:t>B = I</w:t>
                    </w:r>
                    <w:r>
                      <w:rPr>
                        <w:b/>
                        <w:bCs/>
                        <w:vertAlign w:val="subscript"/>
                      </w:rPr>
                      <w:t>R</w:t>
                    </w:r>
                  </w:p>
                </w:txbxContent>
              </v:textbox>
            </v:shape>
            <v:shape id="_x0000_s1632" type="#_x0000_t202" style="position:absolute;left:5481;top:10417;width:540;height:360" filled="f" stroked="f">
              <v:textbox style="mso-next-textbox:#_x0000_s1632">
                <w:txbxContent>
                  <w:p w:rsidR="00E844EE" w:rsidRDefault="00E844EE">
                    <w:pPr>
                      <w:pStyle w:val="Ttulo5"/>
                      <w:rPr>
                        <w:rFonts w:ascii="Times New Roman" w:hAnsi="Times New Roman"/>
                      </w:rPr>
                    </w:pPr>
                    <w:r>
                      <w:rPr>
                        <w:rFonts w:ascii="Times New Roman" w:hAnsi="Times New Roman"/>
                      </w:rPr>
                      <w:t>A</w:t>
                    </w:r>
                  </w:p>
                </w:txbxContent>
              </v:textbox>
            </v:shape>
          </v:group>
        </w:pic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r>
        <w:pict>
          <v:shape id="_x0000_s1635" type="#_x0000_t152" style="position:absolute;margin-left:0;margin-top:0;width:1in;height:18pt;z-index:251634176" adj="8717" fillcolor="black" stroked="f" strokeweight="1pt">
            <v:shadow offset="3pt"/>
            <v:textpath style="font-family:&quot;Arial Black&quot;;font-size:12pt;v-text-kern:t" trim="t" fitpath="t" xscale="f" string="Relaciones Inversas&#10;"/>
          </v:shape>
        </w:pict>
      </w:r>
    </w:p>
    <w:p w:rsidR="00E844EE" w:rsidRDefault="00E844EE"/>
    <w:p w:rsidR="00E844EE" w:rsidRDefault="00E844EE">
      <w:r>
        <w:t xml:space="preserve">Relación inversa de R es el subconjunto de B </w:t>
      </w:r>
      <w:r>
        <w:rPr>
          <w:rFonts w:ascii="Lucida Console" w:hAnsi="Lucida Console"/>
        </w:rPr>
        <w:t>Χ</w:t>
      </w:r>
      <w:r>
        <w:t xml:space="preserve"> A definido por: </w:t>
      </w:r>
    </w:p>
    <w:p w:rsidR="00E844EE" w:rsidRDefault="006F36BE">
      <w:r>
        <w:rPr>
          <w:noProof/>
        </w:rPr>
        <w:drawing>
          <wp:anchor distT="0" distB="0" distL="114300" distR="114300" simplePos="0" relativeHeight="251635200" behindDoc="0" locked="0" layoutInCell="1" allowOverlap="1">
            <wp:simplePos x="0" y="0"/>
            <wp:positionH relativeFrom="column">
              <wp:posOffset>1485900</wp:posOffset>
            </wp:positionH>
            <wp:positionV relativeFrom="paragraph">
              <wp:posOffset>160020</wp:posOffset>
            </wp:positionV>
            <wp:extent cx="2971800" cy="457200"/>
            <wp:effectExtent l="0" t="0" r="0" b="0"/>
            <wp:wrapSquare wrapText="bothSides"/>
            <wp:docPr id="5" name="Imagen 612" descr="WB022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WB02277_"/>
                    <pic:cNvPicPr>
                      <a:picLocks noChangeAspect="1" noChangeArrowheads="1"/>
                    </pic:cNvPicPr>
                  </pic:nvPicPr>
                  <pic:blipFill>
                    <a:blip r:embed="rId696">
                      <a:lum bright="12000"/>
                      <a:grayscl/>
                    </a:blip>
                    <a:srcRect/>
                    <a:stretch>
                      <a:fillRect/>
                    </a:stretch>
                  </pic:blipFill>
                  <pic:spPr bwMode="auto">
                    <a:xfrm>
                      <a:off x="0" y="0"/>
                      <a:ext cx="2971800" cy="457200"/>
                    </a:xfrm>
                    <a:prstGeom prst="rect">
                      <a:avLst/>
                    </a:prstGeom>
                    <a:noFill/>
                    <a:ln w="9525">
                      <a:noFill/>
                      <a:miter lim="800000"/>
                      <a:headEnd/>
                      <a:tailEnd/>
                    </a:ln>
                  </pic:spPr>
                </pic:pic>
              </a:graphicData>
            </a:graphic>
          </wp:anchor>
        </w:drawing>
      </w:r>
    </w:p>
    <w:p w:rsidR="00E844EE" w:rsidRDefault="00E844EE">
      <w:r>
        <w:pict>
          <v:shape id="_x0000_s1637" type="#_x0000_t75" style="position:absolute;margin-left:171pt;margin-top:7.8pt;width:114pt;height:18pt;z-index:251636224">
            <v:imagedata r:id="rId714" o:title=""/>
            <w10:wrap type="square"/>
          </v:shape>
          <o:OLEObject Type="Embed" ProgID="Equation.3" ShapeID="_x0000_s1637" DrawAspect="Content" ObjectID="_1377796538" r:id="rId715"/>
        </w:pict>
      </w:r>
    </w:p>
    <w:p w:rsidR="00E844EE" w:rsidRDefault="00E844EE"/>
    <w:p w:rsidR="00E844EE" w:rsidRDefault="00E844EE"/>
    <w:p w:rsidR="00E844EE" w:rsidRDefault="00E844EE"/>
    <w:p w:rsidR="00E844EE" w:rsidRDefault="00E844EE"/>
    <w:p w:rsidR="00E844EE" w:rsidRDefault="00E844EE">
      <w:pPr>
        <w:pStyle w:val="Piedepgina"/>
        <w:tabs>
          <w:tab w:val="clear" w:pos="4252"/>
          <w:tab w:val="clear" w:pos="8504"/>
        </w:tabs>
      </w:pPr>
      <w:r>
        <w:rPr>
          <w:sz w:val="20"/>
        </w:rPr>
        <w:pict>
          <v:shape id="_x0000_s1638" type="#_x0000_t202" style="position:absolute;margin-left:-9pt;margin-top:11.5pt;width:450pt;height:540pt;z-index:251637248" filled="f" strokeweight="1.5pt">
            <v:textbox style="mso-next-textbox:#_x0000_s1638">
              <w:txbxContent>
                <w:p w:rsidR="00E844EE" w:rsidRDefault="00E844EE">
                  <w:pPr>
                    <w:ind w:left="1416" w:firstLine="708"/>
                  </w:pPr>
                </w:p>
                <w:p w:rsidR="00E844EE" w:rsidRDefault="00E844EE">
                  <w:pPr>
                    <w:ind w:left="1416" w:firstLine="708"/>
                  </w:pPr>
                  <w:r>
                    <w:t xml:space="preserve">Sean los conjuntos  </w:t>
                  </w:r>
                  <w:r>
                    <w:rPr>
                      <w:position w:val="-10"/>
                    </w:rPr>
                    <w:object w:dxaOrig="1280" w:dyaOrig="340">
                      <v:shape id="_x0000_i1377" type="#_x0000_t75" style="width:63.95pt;height:17.2pt" o:ole="">
                        <v:imagedata r:id="rId716" o:title=""/>
                      </v:shape>
                      <o:OLEObject Type="Embed" ProgID="Equation.3" ShapeID="_x0000_i1377" DrawAspect="Content" ObjectID="_1377796539" r:id="rId717"/>
                    </w:object>
                  </w:r>
                  <w:r>
                    <w:t xml:space="preserve"> y  </w:t>
                  </w:r>
                  <w:r>
                    <w:rPr>
                      <w:position w:val="-10"/>
                    </w:rPr>
                    <w:object w:dxaOrig="1040" w:dyaOrig="340">
                      <v:shape id="_x0000_i1378" type="#_x0000_t75" style="width:52.1pt;height:17.2pt" o:ole="">
                        <v:imagedata r:id="rId718" o:title=""/>
                      </v:shape>
                      <o:OLEObject Type="Embed" ProgID="Equation.3" ShapeID="_x0000_i1378" DrawAspect="Content" ObjectID="_1377796540" r:id="rId719"/>
                    </w:object>
                  </w:r>
                </w:p>
                <w:p w:rsidR="00E844EE" w:rsidRDefault="00E844EE"/>
                <w:p w:rsidR="00E844EE" w:rsidRDefault="00E844EE">
                  <w:pPr>
                    <w:ind w:left="1416" w:firstLine="708"/>
                  </w:pPr>
                  <w:r>
                    <w:t xml:space="preserve">Se define </w:t>
                  </w:r>
                  <w:r>
                    <w:rPr>
                      <w:position w:val="-4"/>
                    </w:rPr>
                    <w:object w:dxaOrig="1120" w:dyaOrig="260">
                      <v:shape id="_x0000_i1379" type="#_x0000_t75" style="width:55.9pt;height:12.9pt" o:ole="">
                        <v:imagedata r:id="rId720" o:title=""/>
                      </v:shape>
                      <o:OLEObject Type="Embed" ProgID="Equation.3" ShapeID="_x0000_i1379" DrawAspect="Content" ObjectID="_1377796541" r:id="rId721"/>
                    </w:object>
                  </w:r>
                  <w:r>
                    <w:t>mediante</w:t>
                  </w:r>
                </w:p>
                <w:p w:rsidR="00E844EE" w:rsidRDefault="00E844EE"/>
                <w:p w:rsidR="00E844EE" w:rsidRDefault="00E844EE">
                  <w:pPr>
                    <w:ind w:left="708" w:firstLine="708"/>
                    <w:jc w:val="center"/>
                  </w:pPr>
                  <w:r>
                    <w:rPr>
                      <w:position w:val="-6"/>
                    </w:rPr>
                    <w:object w:dxaOrig="1680" w:dyaOrig="279">
                      <v:shape id="_x0000_i1380" type="#_x0000_t75" style="width:83.8pt;height:13.95pt" o:ole="">
                        <v:imagedata r:id="rId722" o:title=""/>
                      </v:shape>
                      <o:OLEObject Type="Embed" ProgID="Equation.3" ShapeID="_x0000_i1380" DrawAspect="Content" ObjectID="_1377796542" r:id="rId723"/>
                    </w:object>
                  </w:r>
                </w:p>
                <w:p w:rsidR="00E844EE" w:rsidRDefault="00E844EE">
                  <w:pPr>
                    <w:ind w:left="1416" w:firstLine="708"/>
                  </w:pPr>
                  <w:r>
                    <w:t>Luego</w:t>
                  </w:r>
                </w:p>
                <w:p w:rsidR="00E844EE" w:rsidRDefault="00E844EE"/>
                <w:p w:rsidR="00E844EE" w:rsidRDefault="00E844EE">
                  <w:pPr>
                    <w:ind w:left="708" w:firstLine="708"/>
                    <w:jc w:val="center"/>
                  </w:pPr>
                  <w:r>
                    <w:rPr>
                      <w:position w:val="-10"/>
                    </w:rPr>
                    <w:object w:dxaOrig="3980" w:dyaOrig="340">
                      <v:shape id="_x0000_i1381" type="#_x0000_t75" style="width:198.8pt;height:17.2pt" o:ole="">
                        <v:imagedata r:id="rId724" o:title=""/>
                      </v:shape>
                      <o:OLEObject Type="Embed" ProgID="Equation.3" ShapeID="_x0000_i1381" DrawAspect="Content" ObjectID="_1377796543" r:id="rId725"/>
                    </w:object>
                  </w:r>
                </w:p>
                <w:p w:rsidR="00E844EE" w:rsidRDefault="00E844EE">
                  <w:pPr>
                    <w:jc w:val="center"/>
                  </w:pPr>
                </w:p>
                <w:p w:rsidR="00E844EE" w:rsidRDefault="00E844EE">
                  <w:pPr>
                    <w:ind w:left="1416" w:firstLine="708"/>
                  </w:pPr>
                  <w:r>
                    <w:t>La relación inversa es:</w:t>
                  </w:r>
                </w:p>
                <w:p w:rsidR="00E844EE" w:rsidRDefault="00E844EE"/>
                <w:p w:rsidR="00E844EE" w:rsidRDefault="00E844EE">
                  <w:pPr>
                    <w:ind w:left="1416" w:firstLine="708"/>
                    <w:jc w:val="center"/>
                  </w:pPr>
                  <w:r>
                    <w:rPr>
                      <w:position w:val="-10"/>
                    </w:rPr>
                    <w:object w:dxaOrig="4160" w:dyaOrig="360">
                      <v:shape id="_x0000_i1382" type="#_x0000_t75" style="width:207.95pt;height:18.25pt" o:ole="">
                        <v:imagedata r:id="rId726" o:title=""/>
                      </v:shape>
                      <o:OLEObject Type="Embed" ProgID="Equation.3" ShapeID="_x0000_i1382" DrawAspect="Content" ObjectID="_1377796544" r:id="rId727"/>
                    </w:object>
                  </w:r>
                </w:p>
                <w:p w:rsidR="00E844EE" w:rsidRDefault="00E844EE">
                  <w:pPr>
                    <w:jc w:val="center"/>
                  </w:pPr>
                </w:p>
                <w:p w:rsidR="00E844EE" w:rsidRDefault="00E844EE">
                  <w:pPr>
                    <w:ind w:left="1416" w:firstLine="708"/>
                  </w:pPr>
                  <w:r>
                    <w:t>En diagrama de Venn se tiene:</w:t>
                  </w:r>
                </w:p>
                <w:p w:rsidR="00E844EE" w:rsidRDefault="00E844EE">
                  <w:pPr>
                    <w:ind w:left="1416" w:firstLine="708"/>
                  </w:pPr>
                  <w:r>
                    <w:tab/>
                  </w:r>
                  <w:r>
                    <w:tab/>
                  </w:r>
                  <w:r>
                    <w:tab/>
                  </w:r>
                  <w:r>
                    <w:tab/>
                  </w:r>
                </w:p>
                <w:p w:rsidR="00E844EE" w:rsidRDefault="006F36BE">
                  <w:pPr>
                    <w:ind w:left="708"/>
                  </w:pPr>
                  <w:r>
                    <w:rPr>
                      <w:noProof/>
                    </w:rPr>
                    <w:drawing>
                      <wp:inline distT="0" distB="0" distL="0" distR="0">
                        <wp:extent cx="2781300" cy="136207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8"/>
                                <a:srcRect/>
                                <a:stretch>
                                  <a:fillRect/>
                                </a:stretch>
                              </pic:blipFill>
                              <pic:spPr bwMode="auto">
                                <a:xfrm>
                                  <a:off x="0" y="0"/>
                                  <a:ext cx="2781300" cy="1362075"/>
                                </a:xfrm>
                                <a:prstGeom prst="rect">
                                  <a:avLst/>
                                </a:prstGeom>
                                <a:noFill/>
                                <a:ln w="9525">
                                  <a:noFill/>
                                  <a:miter lim="800000"/>
                                  <a:headEnd/>
                                  <a:tailEnd/>
                                </a:ln>
                              </pic:spPr>
                            </pic:pic>
                          </a:graphicData>
                        </a:graphic>
                      </wp:inline>
                    </w:drawing>
                  </w:r>
                </w:p>
                <w:p w:rsidR="00E844EE" w:rsidRDefault="00E844EE">
                  <w:r>
                    <w:t>Representación gráfica cartesiana:</w:t>
                  </w:r>
                </w:p>
                <w:p w:rsidR="00E844EE" w:rsidRDefault="00E844EE"/>
                <w:p w:rsidR="00E844EE" w:rsidRDefault="006F36BE">
                  <w:r>
                    <w:rPr>
                      <w:noProof/>
                    </w:rPr>
                    <w:drawing>
                      <wp:inline distT="0" distB="0" distL="0" distR="0">
                        <wp:extent cx="2628900" cy="203835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9"/>
                                <a:srcRect/>
                                <a:stretch>
                                  <a:fillRect/>
                                </a:stretch>
                              </pic:blipFill>
                              <pic:spPr bwMode="auto">
                                <a:xfrm>
                                  <a:off x="0" y="0"/>
                                  <a:ext cx="2628900" cy="2038350"/>
                                </a:xfrm>
                                <a:prstGeom prst="rect">
                                  <a:avLst/>
                                </a:prstGeom>
                                <a:noFill/>
                                <a:ln w="9525">
                                  <a:noFill/>
                                  <a:miter lim="800000"/>
                                  <a:headEnd/>
                                  <a:tailEnd/>
                                </a:ln>
                              </pic:spPr>
                            </pic:pic>
                          </a:graphicData>
                        </a:graphic>
                      </wp:inline>
                    </w:drawing>
                  </w:r>
                </w:p>
                <w:p w:rsidR="00E844EE" w:rsidRDefault="00E844EE"/>
                <w:p w:rsidR="00E844EE" w:rsidRDefault="00E844EE">
                  <w:pPr>
                    <w:pStyle w:val="Piedepgina"/>
                    <w:tabs>
                      <w:tab w:val="clear" w:pos="4252"/>
                      <w:tab w:val="clear" w:pos="8504"/>
                    </w:tabs>
                  </w:pPr>
                </w:p>
                <w:p w:rsidR="00E844EE" w:rsidRDefault="00E844EE"/>
                <w:p w:rsidR="00E844EE" w:rsidRDefault="00E844EE">
                  <w:pPr>
                    <w:ind w:firstLine="708"/>
                    <w:jc w:val="center"/>
                  </w:pPr>
                </w:p>
              </w:txbxContent>
            </v:textbox>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639" type="#_x0000_t75" style="position:absolute;margin-left:-9pt;margin-top:6.1pt;width:81pt;height:68.2pt;z-index:251638272">
            <v:imagedata r:id="rId730" o:title="" grayscale="t"/>
            <w10:wrap type="square"/>
          </v:shape>
          <o:OLEObject Type="Embed" ProgID="Word.Picture.8" ShapeID="_x0000_s1639" DrawAspect="Content" ObjectID="_1377796545" r:id="rId731"/>
        </w:pict>
      </w:r>
    </w:p>
    <w:p w:rsidR="00E844EE" w:rsidRDefault="00E844EE">
      <w:pPr>
        <w:pStyle w:val="Piedepgina"/>
        <w:tabs>
          <w:tab w:val="clear" w:pos="4252"/>
          <w:tab w:val="clear" w:pos="8504"/>
        </w:tabs>
      </w:pPr>
      <w:r>
        <w:lastRenderedPageBreak/>
        <w:tab/>
      </w:r>
      <w:r>
        <w:tab/>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b/>
      </w:r>
      <w:r>
        <w:tab/>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Ttulo2"/>
      </w:pPr>
      <w:bookmarkStart w:id="388" w:name="_Toc57828201"/>
      <w:bookmarkStart w:id="389" w:name="_Toc179545888"/>
      <w:bookmarkStart w:id="390" w:name="_Toc179546835"/>
      <w:r>
        <w:rPr>
          <w:sz w:val="20"/>
        </w:rPr>
        <w:pict>
          <v:shape id="_x0000_s1641" type="#_x0000_t202" style="position:absolute;margin-left:198pt;margin-top:137pt;width:224.8pt;height:162.85pt;z-index:251640320" filled="f" stroked="f">
            <v:textbox style="mso-next-textbox:#_x0000_s1641">
              <w:txbxContent>
                <w:p w:rsidR="00E844EE" w:rsidRDefault="006F36BE">
                  <w:r>
                    <w:rPr>
                      <w:noProof/>
                    </w:rPr>
                    <w:drawing>
                      <wp:inline distT="0" distB="0" distL="0" distR="0">
                        <wp:extent cx="2667000" cy="1971675"/>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2"/>
                                <a:srcRect/>
                                <a:stretch>
                                  <a:fillRect/>
                                </a:stretch>
                              </pic:blipFill>
                              <pic:spPr bwMode="auto">
                                <a:xfrm>
                                  <a:off x="0" y="0"/>
                                  <a:ext cx="2667000" cy="1971675"/>
                                </a:xfrm>
                                <a:prstGeom prst="rect">
                                  <a:avLst/>
                                </a:prstGeom>
                                <a:noFill/>
                                <a:ln w="9525">
                                  <a:noFill/>
                                  <a:miter lim="800000"/>
                                  <a:headEnd/>
                                  <a:tailEnd/>
                                </a:ln>
                              </pic:spPr>
                            </pic:pic>
                          </a:graphicData>
                        </a:graphic>
                      </wp:inline>
                    </w:drawing>
                  </w:r>
                </w:p>
              </w:txbxContent>
            </v:textbox>
          </v:shape>
        </w:pict>
      </w:r>
      <w:r>
        <w:rPr>
          <w:sz w:val="20"/>
        </w:rPr>
        <w:pict>
          <v:shape id="_x0000_s1640" type="#_x0000_t202" style="position:absolute;margin-left:207pt;margin-top:20pt;width:223.2pt;height:119.7pt;z-index:251639296" filled="f" stroked="f">
            <v:textbox style="mso-next-textbox:#_x0000_s1640">
              <w:txbxContent>
                <w:p w:rsidR="00E844EE" w:rsidRDefault="006F36BE">
                  <w:r>
                    <w:rPr>
                      <w:noProof/>
                    </w:rPr>
                    <w:drawing>
                      <wp:inline distT="0" distB="0" distL="0" distR="0">
                        <wp:extent cx="2657475" cy="142875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3"/>
                                <a:srcRect/>
                                <a:stretch>
                                  <a:fillRect/>
                                </a:stretch>
                              </pic:blipFill>
                              <pic:spPr bwMode="auto">
                                <a:xfrm>
                                  <a:off x="0" y="0"/>
                                  <a:ext cx="2657475" cy="1428750"/>
                                </a:xfrm>
                                <a:prstGeom prst="rect">
                                  <a:avLst/>
                                </a:prstGeom>
                                <a:noFill/>
                                <a:ln w="9525">
                                  <a:noFill/>
                                  <a:miter lim="800000"/>
                                  <a:headEnd/>
                                  <a:tailEnd/>
                                </a:ln>
                              </pic:spPr>
                            </pic:pic>
                          </a:graphicData>
                        </a:graphic>
                      </wp:inline>
                    </w:drawing>
                  </w:r>
                </w:p>
              </w:txbxContent>
            </v:textbox>
          </v:shape>
        </w:pict>
      </w:r>
      <w:r>
        <w:br w:type="page"/>
      </w:r>
      <w:bookmarkStart w:id="391" w:name="_Toc57828202"/>
      <w:bookmarkStart w:id="392" w:name="_Toc179545889"/>
      <w:bookmarkStart w:id="393" w:name="_Toc179546836"/>
      <w:r>
        <w:lastRenderedPageBreak/>
        <w:t>3.3 Composición de relaciones</w:t>
      </w:r>
      <w:bookmarkEnd w:id="388"/>
      <w:bookmarkEnd w:id="389"/>
      <w:bookmarkEnd w:id="390"/>
      <w:bookmarkEnd w:id="391"/>
      <w:bookmarkEnd w:id="392"/>
      <w:bookmarkEnd w:id="393"/>
    </w:p>
    <w:p w:rsidR="00E844EE" w:rsidRDefault="00E844EE"/>
    <w:p w:rsidR="00E844EE" w:rsidRDefault="00E844EE">
      <w:r>
        <w:t>Sea R una relación de A en B, y S una relación de B en C.</w:t>
      </w:r>
    </w:p>
    <w:p w:rsidR="00E844EE" w:rsidRDefault="00E844EE"/>
    <w:p w:rsidR="00E844EE" w:rsidRDefault="00E844EE">
      <w:r>
        <w:pict>
          <v:shape id="_x0000_s1645" type="#_x0000_t202" style="position:absolute;margin-left:153pt;margin-top:11.55pt;width:27pt;height:27pt;z-index:251644416" filled="f" stroked="f">
            <v:textbox style="mso-next-textbox:#_x0000_s1645">
              <w:txbxContent>
                <w:p w:rsidR="00E844EE" w:rsidRDefault="00E844EE">
                  <w:r>
                    <w:t>y</w:t>
                  </w:r>
                </w:p>
              </w:txbxContent>
            </v:textbox>
          </v:shape>
        </w:pict>
      </w:r>
      <w:r>
        <w:t xml:space="preserve">Es decir:  </w:t>
      </w:r>
    </w:p>
    <w:p w:rsidR="00E844EE" w:rsidRDefault="00E844EE">
      <w:r>
        <w:pict>
          <v:shape id="_x0000_s1644" type="#_x0000_t75" style="position:absolute;margin-left:207pt;margin-top:6.75pt;width:56.25pt;height:14.25pt;z-index:-251673088;mso-wrap-edited:f" wrapcoords="-288 0 -288 20463 21600 20463 21600 0 -288 0" filled="t" fillcolor="#ddd">
            <v:imagedata r:id="rId734" o:title=""/>
            <w10:wrap type="tight"/>
          </v:shape>
          <o:OLEObject Type="Embed" ProgID="Equation.3" ShapeID="_x0000_s1644" DrawAspect="Content" ObjectID="_1377796546" r:id="rId735"/>
        </w:pict>
      </w:r>
      <w:r>
        <w:pict>
          <v:shape id="_x0000_s1643" type="#_x0000_t75" style="position:absolute;margin-left:63pt;margin-top:6.75pt;width:59.25pt;height:12.75pt;z-index:-251674112;mso-wrap-edited:f" wrapcoords="-273 0 -273 20329 21600 20329 21600 0 -273 0" filled="t" fillcolor="#ddd">
            <v:imagedata r:id="rId736" o:title=""/>
            <w10:wrap type="tight"/>
          </v:shape>
          <o:OLEObject Type="Embed" ProgID="Equation.3" ShapeID="_x0000_s1643" DrawAspect="Content" ObjectID="_1377796547" r:id="rId737"/>
        </w:pict>
      </w:r>
      <w:r>
        <w:t xml:space="preserve">                                        </w:t>
      </w:r>
    </w:p>
    <w:p w:rsidR="00E844EE" w:rsidRDefault="00E844EE"/>
    <w:p w:rsidR="00E844EE" w:rsidRDefault="00E844EE"/>
    <w:p w:rsidR="00E844EE" w:rsidRDefault="00E844EE"/>
    <w:p w:rsidR="00E844EE" w:rsidRDefault="00E844EE">
      <w:r>
        <w:t>La relación S ○ R se llama compuesta (composición) de las relaciones A y B. Definimos:</w:t>
      </w:r>
    </w:p>
    <w:p w:rsidR="00E844EE" w:rsidRDefault="00E844EE"/>
    <w:p w:rsidR="00E844EE" w:rsidRDefault="00E844EE"/>
    <w:p w:rsidR="00E844EE" w:rsidRDefault="006F36BE">
      <w:pPr>
        <w:ind w:left="708"/>
      </w:pPr>
      <w:r>
        <w:rPr>
          <w:noProof/>
        </w:rPr>
        <w:drawing>
          <wp:anchor distT="0" distB="0" distL="114300" distR="114300" simplePos="0" relativeHeight="251641344" behindDoc="0" locked="0" layoutInCell="1" allowOverlap="1">
            <wp:simplePos x="0" y="0"/>
            <wp:positionH relativeFrom="column">
              <wp:posOffset>800100</wp:posOffset>
            </wp:positionH>
            <wp:positionV relativeFrom="paragraph">
              <wp:posOffset>-109220</wp:posOffset>
            </wp:positionV>
            <wp:extent cx="3657600" cy="457200"/>
            <wp:effectExtent l="0" t="0" r="0" b="0"/>
            <wp:wrapSquare wrapText="bothSides"/>
            <wp:docPr id="4" name="Imagen 618" descr="WB022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WB02277_"/>
                    <pic:cNvPicPr>
                      <a:picLocks noChangeAspect="1" noChangeArrowheads="1"/>
                    </pic:cNvPicPr>
                  </pic:nvPicPr>
                  <pic:blipFill>
                    <a:blip r:embed="rId696">
                      <a:lum bright="12000"/>
                      <a:grayscl/>
                    </a:blip>
                    <a:srcRect/>
                    <a:stretch>
                      <a:fillRect/>
                    </a:stretch>
                  </pic:blipFill>
                  <pic:spPr bwMode="auto">
                    <a:xfrm>
                      <a:off x="0" y="0"/>
                      <a:ext cx="3657600" cy="457200"/>
                    </a:xfrm>
                    <a:prstGeom prst="rect">
                      <a:avLst/>
                    </a:prstGeom>
                    <a:noFill/>
                    <a:ln w="9525">
                      <a:noFill/>
                      <a:miter lim="800000"/>
                      <a:headEnd/>
                      <a:tailEnd/>
                    </a:ln>
                  </pic:spPr>
                </pic:pic>
              </a:graphicData>
            </a:graphic>
          </wp:anchor>
        </w:drawing>
      </w:r>
      <w:r w:rsidR="00E844EE">
        <w:pict>
          <v:shape id="_x0000_s1646" type="#_x0000_t75" style="position:absolute;left:0;text-align:left;margin-left:99pt;margin-top:.4pt;width:221.25pt;height:17.25pt;z-index:251645440;mso-position-horizontal-relative:text;mso-position-vertical-relative:text">
            <v:imagedata r:id="rId738" o:title=""/>
            <w10:wrap type="square"/>
          </v:shape>
          <o:OLEObject Type="Embed" ProgID="Equation.3" ShapeID="_x0000_s1646" DrawAspect="Content" ObjectID="_1377796548" r:id="rId739"/>
        </w:pict>
      </w:r>
    </w:p>
    <w:p w:rsidR="00E844EE" w:rsidRDefault="00E844EE"/>
    <w:p w:rsidR="00E844EE" w:rsidRDefault="00E844EE"/>
    <w:p w:rsidR="00E844EE" w:rsidRDefault="00E844EE">
      <w:pPr>
        <w:pStyle w:val="Piedepgina"/>
        <w:tabs>
          <w:tab w:val="clear" w:pos="4252"/>
          <w:tab w:val="clear" w:pos="8504"/>
        </w:tabs>
      </w:pPr>
      <w:r>
        <w:t>Así, la relación S ○ R asocia a un elemento de D</w:t>
      </w:r>
      <w:r>
        <w:rPr>
          <w:vertAlign w:val="subscript"/>
        </w:rPr>
        <w:t>R</w:t>
      </w:r>
      <w:r>
        <w:t xml:space="preserve"> con uno de I</w:t>
      </w:r>
      <w:r>
        <w:rPr>
          <w:vertAlign w:val="subscript"/>
        </w:rPr>
        <w:t>S</w:t>
      </w:r>
      <w:r>
        <w:t>.</w:t>
      </w:r>
    </w:p>
    <w:p w:rsidR="00E844EE" w:rsidRDefault="00E844EE">
      <w:pPr>
        <w:pStyle w:val="Piedepgina"/>
        <w:tabs>
          <w:tab w:val="clear" w:pos="4252"/>
          <w:tab w:val="clear" w:pos="8504"/>
        </w:tabs>
        <w:rPr>
          <w:sz w:val="20"/>
        </w:rPr>
      </w:pPr>
      <w:r>
        <w:rPr>
          <w:sz w:val="20"/>
        </w:rPr>
        <w:pict>
          <v:shape id="_x0000_s1660" type="#_x0000_t202" style="position:absolute;margin-left:342pt;margin-top:3.85pt;width:27pt;height:27pt;z-index:251659776" filled="f" stroked="f">
            <v:textbox style="mso-next-textbox:#_x0000_s1660">
              <w:txbxContent>
                <w:p w:rsidR="00E844EE" w:rsidRDefault="00E844EE">
                  <w:pPr>
                    <w:rPr>
                      <w:b/>
                      <w:bCs/>
                    </w:rPr>
                  </w:pPr>
                  <w:r>
                    <w:rPr>
                      <w:b/>
                      <w:bCs/>
                    </w:rPr>
                    <w:t>C</w:t>
                  </w:r>
                </w:p>
              </w:txbxContent>
            </v:textbox>
          </v:shape>
        </w:pict>
      </w:r>
      <w:r>
        <w:rPr>
          <w:sz w:val="20"/>
        </w:rPr>
        <w:pict>
          <v:shape id="_x0000_s1658" type="#_x0000_t202" style="position:absolute;margin-left:207pt;margin-top:3.85pt;width:27pt;height:27pt;z-index:251657728" filled="f" stroked="f">
            <v:textbox style="mso-next-textbox:#_x0000_s1658">
              <w:txbxContent>
                <w:p w:rsidR="00E844EE" w:rsidRDefault="00E844EE">
                  <w:pPr>
                    <w:rPr>
                      <w:b/>
                      <w:bCs/>
                    </w:rPr>
                  </w:pPr>
                  <w:r>
                    <w:rPr>
                      <w:b/>
                      <w:bCs/>
                    </w:rPr>
                    <w:t>B</w:t>
                  </w:r>
                </w:p>
              </w:txbxContent>
            </v:textbox>
          </v:shape>
        </w:pict>
      </w:r>
    </w:p>
    <w:p w:rsidR="00E844EE" w:rsidRDefault="00E844EE">
      <w:pPr>
        <w:pStyle w:val="Piedepgina"/>
        <w:tabs>
          <w:tab w:val="clear" w:pos="4252"/>
          <w:tab w:val="clear" w:pos="8504"/>
        </w:tabs>
        <w:rPr>
          <w:sz w:val="20"/>
        </w:rPr>
      </w:pPr>
      <w:r>
        <w:rPr>
          <w:sz w:val="20"/>
        </w:rPr>
        <w:pict>
          <v:shape id="_x0000_s1659" type="#_x0000_t202" style="position:absolute;margin-left:270pt;margin-top:10.4pt;width:27pt;height:27pt;z-index:251658752" filled="f" stroked="f">
            <v:textbox style="mso-next-textbox:#_x0000_s1659">
              <w:txbxContent>
                <w:p w:rsidR="00E844EE" w:rsidRDefault="00E844EE">
                  <w:pPr>
                    <w:rPr>
                      <w:b/>
                      <w:bCs/>
                    </w:rPr>
                  </w:pPr>
                  <w:r>
                    <w:rPr>
                      <w:b/>
                      <w:bCs/>
                    </w:rPr>
                    <w:t>S</w:t>
                  </w:r>
                </w:p>
              </w:txbxContent>
            </v:textbox>
          </v:shape>
        </w:pict>
      </w:r>
      <w:r>
        <w:rPr>
          <w:sz w:val="20"/>
        </w:rPr>
        <w:pict>
          <v:shape id="_x0000_s1657" type="#_x0000_t202" style="position:absolute;margin-left:153pt;margin-top:10.4pt;width:27pt;height:27pt;z-index:251656704" filled="f" stroked="f">
            <v:textbox style="mso-next-textbox:#_x0000_s1657">
              <w:txbxContent>
                <w:p w:rsidR="00E844EE" w:rsidRDefault="00E844EE">
                  <w:pPr>
                    <w:pStyle w:val="Ttulo5"/>
                    <w:rPr>
                      <w:rFonts w:ascii="Times New Roman" w:hAnsi="Times New Roman"/>
                    </w:rPr>
                  </w:pPr>
                  <w:r>
                    <w:rPr>
                      <w:rFonts w:ascii="Times New Roman" w:hAnsi="Times New Roman"/>
                    </w:rPr>
                    <w:t>R</w:t>
                  </w:r>
                </w:p>
              </w:txbxContent>
            </v:textbox>
          </v:shape>
        </w:pict>
      </w:r>
      <w:r>
        <w:rPr>
          <w:sz w:val="20"/>
        </w:rPr>
        <w:pict>
          <v:shape id="_x0000_s1656" type="#_x0000_t202" style="position:absolute;margin-left:63pt;margin-top:1.4pt;width:27pt;height:27pt;z-index:251655680" filled="f" stroked="f">
            <v:textbox style="mso-next-textbox:#_x0000_s1656">
              <w:txbxContent>
                <w:p w:rsidR="00E844EE" w:rsidRDefault="00E844EE">
                  <w:pPr>
                    <w:rPr>
                      <w:b/>
                      <w:bCs/>
                    </w:rPr>
                  </w:pPr>
                  <w:r>
                    <w:rPr>
                      <w:b/>
                      <w:bCs/>
                    </w:rPr>
                    <w:t>A</w:t>
                  </w:r>
                </w:p>
              </w:txbxContent>
            </v:textbox>
          </v:shape>
        </w:pict>
      </w:r>
      <w:r>
        <w:rPr>
          <w:sz w:val="20"/>
        </w:rPr>
        <w:pict>
          <v:oval id="_x0000_s1649" style="position:absolute;margin-left:189pt;margin-top:1.4pt;width:63pt;height:108pt;rotation:-9048707fd;z-index:251648512" filled="f"/>
        </w:pict>
      </w:r>
      <w:r>
        <w:rPr>
          <w:sz w:val="20"/>
        </w:rPr>
        <w:pict>
          <v:oval id="_x0000_s1648" style="position:absolute;margin-left:297pt;margin-top:1.4pt;width:63pt;height:108pt;rotation:-9048707fd;z-index:251647488" filled="f"/>
        </w:pict>
      </w:r>
      <w:r>
        <w:rPr>
          <w:sz w:val="20"/>
        </w:rPr>
        <w:pict>
          <v:oval id="_x0000_s1647" style="position:absolute;margin-left:1in;margin-top:1.4pt;width:63pt;height:108pt;rotation:-9048707fd;z-index:251646464" filled="f" strokeweight="1pt"/>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shape id="_x0000_s1652" type="#_x0000_t202" style="position:absolute;margin-left:315pt;margin-top:2.9pt;width:27pt;height:36pt;z-index:251651584" filled="f" stroked="f">
            <v:textbox style="mso-next-textbox:#_x0000_s1652">
              <w:txbxContent>
                <w:p w:rsidR="00E844EE" w:rsidRDefault="00E844EE">
                  <w:r>
                    <w:t>c</w:t>
                  </w:r>
                </w:p>
                <w:p w:rsidR="00E844EE" w:rsidRDefault="00E844EE">
                  <w:r>
                    <w:rPr>
                      <w:rFonts w:ascii="Lucida Console" w:hAnsi="Lucida Console"/>
                    </w:rPr>
                    <w:t>∙</w:t>
                  </w:r>
                </w:p>
              </w:txbxContent>
            </v:textbox>
          </v:shape>
        </w:pict>
      </w:r>
      <w:r>
        <w:rPr>
          <w:sz w:val="20"/>
        </w:rPr>
        <w:pict>
          <v:shape id="_x0000_s1651" type="#_x0000_t202" style="position:absolute;margin-left:207pt;margin-top:2.9pt;width:27pt;height:36pt;z-index:251650560" filled="f" stroked="f">
            <v:textbox style="mso-next-textbox:#_x0000_s1651">
              <w:txbxContent>
                <w:p w:rsidR="00E844EE" w:rsidRDefault="00E844EE">
                  <w:r>
                    <w:t>b</w:t>
                  </w:r>
                </w:p>
                <w:p w:rsidR="00E844EE" w:rsidRDefault="00E844EE">
                  <w:r>
                    <w:rPr>
                      <w:rFonts w:ascii="Lucida Console" w:hAnsi="Lucida Console"/>
                    </w:rPr>
                    <w:t>∙</w:t>
                  </w:r>
                </w:p>
              </w:txbxContent>
            </v:textbox>
          </v:shape>
        </w:pict>
      </w:r>
      <w:r>
        <w:rPr>
          <w:sz w:val="20"/>
        </w:rPr>
        <w:pict>
          <v:shape id="_x0000_s1650" type="#_x0000_t202" style="position:absolute;margin-left:90pt;margin-top:2.9pt;width:27pt;height:36pt;z-index:251649536" filled="f" stroked="f">
            <v:textbox style="mso-next-textbox:#_x0000_s1650">
              <w:txbxContent>
                <w:p w:rsidR="00E844EE" w:rsidRDefault="00E844EE">
                  <w:r>
                    <w:t>a</w:t>
                  </w:r>
                </w:p>
                <w:p w:rsidR="00E844EE" w:rsidRDefault="00E844EE">
                  <w:r>
                    <w:rPr>
                      <w:rFonts w:ascii="Lucida Console" w:hAnsi="Lucida Console"/>
                    </w:rPr>
                    <w:t>∙</w:t>
                  </w:r>
                </w:p>
              </w:txbxContent>
            </v:textbox>
          </v:shape>
        </w:pict>
      </w:r>
    </w:p>
    <w:p w:rsidR="00E844EE" w:rsidRDefault="00E844EE">
      <w:pPr>
        <w:pStyle w:val="Piedepgina"/>
        <w:tabs>
          <w:tab w:val="clear" w:pos="4252"/>
          <w:tab w:val="clear" w:pos="8504"/>
        </w:tabs>
      </w:pPr>
      <w:r>
        <w:rPr>
          <w:sz w:val="20"/>
        </w:rPr>
        <w:pict>
          <v:shape id="_x0000_s1654" style="position:absolute;margin-left:220.2pt;margin-top:5.05pt;width:103.5pt;height:10pt;z-index:251653632;mso-wrap-distance-left:9pt;mso-wrap-distance-top:0;mso-wrap-distance-right:9pt;mso-wrap-distance-bottom:0;mso-position-horizontal:absolute;mso-position-horizontal-relative:text;mso-position-vertical:absolute;mso-position-vertical-relative:text;v-text-anchor:top" coordsize="2070,200" path="m,170c162,143,630,,975,5v345,5,867,155,1095,195e" filled="f">
            <v:stroke endarrow="block"/>
            <v:path arrowok="t"/>
          </v:shape>
        </w:pict>
      </w:r>
      <w:r>
        <w:rPr>
          <w:sz w:val="20"/>
        </w:rPr>
        <w:pict>
          <v:shape id="_x0000_s1653" style="position:absolute;margin-left:101.7pt;margin-top:6.7pt;width:114.75pt;height:7.6pt;z-index:251652608;mso-wrap-distance-left:9pt;mso-wrap-distance-top:0;mso-wrap-distance-right:9pt;mso-wrap-distance-bottom:0;mso-position-horizontal:absolute;mso-position-horizontal-relative:text;mso-position-vertical:absolute;mso-position-vertical-relative:text;v-text-anchor:top" coordsize="2295,152" path="m,137c185,115,728,,1110,2v382,2,938,119,1185,150e" filled="f">
            <v:stroke endarrow="block"/>
            <v:path arrowok="t"/>
          </v:shape>
        </w:pict>
      </w:r>
    </w:p>
    <w:p w:rsidR="00E844EE" w:rsidRDefault="00E844EE">
      <w:pPr>
        <w:pStyle w:val="Piedepgina"/>
        <w:tabs>
          <w:tab w:val="clear" w:pos="4252"/>
          <w:tab w:val="clear" w:pos="8504"/>
        </w:tabs>
      </w:pPr>
      <w:r>
        <w:rPr>
          <w:sz w:val="20"/>
        </w:rPr>
        <w:pict>
          <v:shape id="_x0000_s1655" style="position:absolute;margin-left:99.45pt;margin-top:2.05pt;width:225pt;height:28.95pt;z-index:251654656;mso-wrap-distance-left:9pt;mso-wrap-distance-top:0;mso-wrap-distance-right:9pt;mso-wrap-distance-bottom:0;mso-position-horizontal:absolute;mso-position-horizontal-relative:text;mso-position-vertical:absolute;mso-position-vertical-relative:text;v-text-anchor:top" coordsize="4500,579" path="m,c208,85,677,441,1245,510v568,69,1624,-18,2166,-98c3953,332,4273,110,4500,30e" filled="f">
            <v:stroke endarrow="block"/>
            <v:path arrowok="t"/>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661" type="#_x0000_t202" style="position:absolute;margin-left:189pt;margin-top:8.25pt;width:81pt;height:27pt;z-index:251660800" filled="f" stroked="f">
            <v:textbox style="mso-next-textbox:#_x0000_s1661">
              <w:txbxContent>
                <w:p w:rsidR="00E844EE" w:rsidRDefault="00E844EE">
                  <w:pPr>
                    <w:pStyle w:val="Ttulo5"/>
                    <w:rPr>
                      <w:rFonts w:ascii="Times New Roman" w:hAnsi="Times New Roman"/>
                    </w:rPr>
                  </w:pPr>
                  <w:r>
                    <w:rPr>
                      <w:rFonts w:ascii="Times New Roman" w:hAnsi="Times New Roman"/>
                    </w:rPr>
                    <w:t>S  ○ R</w:t>
                  </w:r>
                </w:p>
              </w:txbxContent>
            </v:textbox>
          </v:shape>
        </w:pict>
      </w:r>
    </w:p>
    <w:p w:rsidR="00E844EE" w:rsidRDefault="00E844EE">
      <w:pPr>
        <w:pStyle w:val="Piedepgina"/>
        <w:tabs>
          <w:tab w:val="clear" w:pos="4252"/>
          <w:tab w:val="clear" w:pos="8504"/>
        </w:tabs>
      </w:pPr>
    </w:p>
    <w:p w:rsidR="00E844EE" w:rsidRDefault="00E844EE">
      <w:pPr>
        <w:pStyle w:val="Ttulo1"/>
      </w:pPr>
      <w:bookmarkStart w:id="394" w:name="_Toc179545890"/>
      <w:bookmarkStart w:id="395" w:name="_Toc179546837"/>
      <w:r>
        <w:t xml:space="preserve">Propiedades de </w:t>
      </w:r>
      <w:smartTag w:uri="urn:schemas-microsoft-com:office:smarttags" w:element="PersonName">
        <w:smartTagPr>
          <w:attr w:name="ProductID" w:val="la Composici￳n"/>
        </w:smartTagPr>
        <w:r>
          <w:t>la Composición</w:t>
        </w:r>
      </w:smartTag>
      <w:bookmarkEnd w:id="394"/>
      <w:bookmarkEnd w:id="395"/>
    </w:p>
    <w:p w:rsidR="00E844EE" w:rsidRDefault="00E844EE">
      <w:pPr>
        <w:pStyle w:val="Piedepgina"/>
        <w:tabs>
          <w:tab w:val="clear" w:pos="4252"/>
          <w:tab w:val="clear" w:pos="8504"/>
        </w:tabs>
      </w:pPr>
    </w:p>
    <w:p w:rsidR="00E844EE" w:rsidRDefault="00E844EE">
      <w:pPr>
        <w:pStyle w:val="Piedepgina"/>
        <w:tabs>
          <w:tab w:val="clear" w:pos="4252"/>
          <w:tab w:val="clear" w:pos="8504"/>
        </w:tabs>
      </w:pPr>
      <w:r>
        <w:t>Sean R , S y T relaciones entre conjuntos que admiten las siguientes propiedades:</w:t>
      </w:r>
    </w:p>
    <w:p w:rsidR="00E844EE" w:rsidRDefault="00E844EE">
      <w:pPr>
        <w:pStyle w:val="Piedepgina"/>
        <w:tabs>
          <w:tab w:val="clear" w:pos="4252"/>
          <w:tab w:val="clear" w:pos="8504"/>
        </w:tabs>
      </w:pPr>
      <w:r>
        <w:rPr>
          <w:position w:val="-10"/>
        </w:rPr>
        <w:object w:dxaOrig="1440" w:dyaOrig="340">
          <v:shape id="_x0000_i1189" type="#_x0000_t75" style="width:1in;height:17.2pt" o:ole="">
            <v:imagedata r:id="rId740" o:title=""/>
          </v:shape>
          <o:OLEObject Type="Embed" ProgID="Equation.3" ShapeID="_x0000_i1189" DrawAspect="Content" ObjectID="_1377796392" r:id="rId741"/>
        </w:object>
      </w:r>
    </w:p>
    <w:p w:rsidR="00E844EE" w:rsidRDefault="006F36BE">
      <w:pPr>
        <w:pStyle w:val="Piedepgina"/>
        <w:tabs>
          <w:tab w:val="clear" w:pos="4252"/>
          <w:tab w:val="clear" w:pos="8504"/>
        </w:tabs>
      </w:pPr>
      <w:r>
        <w:rPr>
          <w:noProof/>
          <w:sz w:val="20"/>
          <w:lang w:val="es-ES"/>
        </w:rPr>
        <w:drawing>
          <wp:anchor distT="0" distB="0" distL="114300" distR="114300" simplePos="0" relativeHeight="251661824" behindDoc="0" locked="0" layoutInCell="1" allowOverlap="1">
            <wp:simplePos x="0" y="0"/>
            <wp:positionH relativeFrom="column">
              <wp:posOffset>914400</wp:posOffset>
            </wp:positionH>
            <wp:positionV relativeFrom="paragraph">
              <wp:posOffset>156845</wp:posOffset>
            </wp:positionV>
            <wp:extent cx="2857500" cy="726440"/>
            <wp:effectExtent l="19050" t="0" r="0" b="0"/>
            <wp:wrapSquare wrapText="bothSides"/>
            <wp:docPr id="3" name="Imagen 638" descr="WB022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WB02287_"/>
                    <pic:cNvPicPr>
                      <a:picLocks noChangeAspect="1" noChangeArrowheads="1"/>
                    </pic:cNvPicPr>
                  </pic:nvPicPr>
                  <pic:blipFill>
                    <a:blip r:embed="rId742">
                      <a:lum bright="30000"/>
                      <a:grayscl/>
                    </a:blip>
                    <a:srcRect/>
                    <a:stretch>
                      <a:fillRect/>
                    </a:stretch>
                  </pic:blipFill>
                  <pic:spPr bwMode="auto">
                    <a:xfrm>
                      <a:off x="0" y="0"/>
                      <a:ext cx="2857500" cy="726440"/>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pPr>
      <w:r>
        <w:rPr>
          <w:sz w:val="20"/>
        </w:rPr>
        <w:pict>
          <v:shape id="_x0000_s1663" type="#_x0000_t75" style="position:absolute;margin-left:117pt;margin-top:7.55pt;width:137.25pt;height:38.25pt;z-index:251662848">
            <v:imagedata r:id="rId743" o:title=""/>
            <w10:wrap type="square"/>
          </v:shape>
          <o:OLEObject Type="Embed" ProgID="Equation.3" ShapeID="_x0000_s1663" DrawAspect="Content" ObjectID="_1377796549" r:id="rId744"/>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donde: </w: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664" type="#_x0000_t75" style="position:absolute;margin-left:63pt;margin-top:1pt;width:258pt;height:38.25pt;z-index:251663872" filled="t" fillcolor="#ddd">
            <v:imagedata r:id="rId745" o:title=""/>
            <w10:wrap type="square"/>
          </v:shape>
          <o:OLEObject Type="Embed" ProgID="Equation.3" ShapeID="_x0000_s1664" DrawAspect="Content" ObjectID="_1377796550" r:id="rId746"/>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lastRenderedPageBreak/>
        <w:pict>
          <v:rect id="_x0000_s1667" style="position:absolute;margin-left:-72.15pt;margin-top:-9pt;width:414pt;height:270pt;z-index:251666944" filled="f" strokeweight="1.5pt">
            <v:textbox style="mso-next-textbox:#_x0000_s1667">
              <w:txbxContent>
                <w:p w:rsidR="00E844EE" w:rsidRDefault="00E844EE"/>
                <w:p w:rsidR="00E844EE" w:rsidRDefault="00E844EE"/>
                <w:p w:rsidR="00E844EE" w:rsidRDefault="00E844EE"/>
                <w:p w:rsidR="00E844EE" w:rsidRDefault="00E844EE"/>
                <w:p w:rsidR="00E844EE" w:rsidRDefault="00E844EE"/>
                <w:p w:rsidR="00E844EE" w:rsidRDefault="00E844E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w:r>
      <w:r>
        <w:rPr>
          <w:sz w:val="20"/>
        </w:rPr>
        <w:pict>
          <v:shape id="_x0000_s1665" type="#_x0000_t75" style="position:absolute;margin-left:18pt;margin-top:9pt;width:54pt;height:43.5pt;z-index:251664896;visibility:visible;mso-wrap-edited:f">
            <v:imagedata r:id="rId747" o:title="" grayscale="t"/>
            <w10:wrap type="square"/>
          </v:shape>
          <o:OLEObject Type="Embed" ProgID="Word.Picture.8" ShapeID="_x0000_s1665" DrawAspect="Content" ObjectID="_1377796551" r:id="rId748"/>
        </w:pict>
      </w:r>
    </w:p>
    <w:p w:rsidR="00E844EE" w:rsidRDefault="00E844EE">
      <w:pPr>
        <w:pStyle w:val="Piedepgina"/>
        <w:tabs>
          <w:tab w:val="clear" w:pos="4252"/>
          <w:tab w:val="clear" w:pos="8504"/>
        </w:tabs>
      </w:pPr>
      <w:r>
        <w:rPr>
          <w:sz w:val="20"/>
        </w:rPr>
        <w:pict>
          <v:shape id="_x0000_s1666" type="#_x0000_t158" style="position:absolute;margin-left:-.15pt;margin-top:13.2pt;width:62.95pt;height:17.25pt;z-index:251665920" fillcolor="black" stroked="f" strokecolor="#009" strokeweight="1pt">
            <v:shadow color="#009" offset="7pt,-7pt"/>
            <v:textpath style="font-family:&quot;Times New Roman&quot;;font-size:12pt;v-text-spacing:52429f;v-text-kern:t" trim="t" fitpath="t" xscale="f" string="Ejercicio"/>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i/>
          <w:iCs/>
        </w:rPr>
      </w:pPr>
    </w:p>
    <w:p w:rsidR="00E844EE" w:rsidRDefault="00E844EE">
      <w:pPr>
        <w:pStyle w:val="Piedepgina"/>
        <w:tabs>
          <w:tab w:val="clear" w:pos="4252"/>
          <w:tab w:val="clear" w:pos="8504"/>
        </w:tabs>
        <w:rPr>
          <w:b/>
          <w:bCs/>
          <w:i/>
          <w:iCs/>
        </w:rPr>
      </w:pPr>
    </w:p>
    <w:p w:rsidR="00E844EE" w:rsidRDefault="00E844EE">
      <w:pPr>
        <w:pStyle w:val="Ttulo1"/>
      </w:pPr>
      <w:bookmarkStart w:id="396" w:name="_Toc179545891"/>
      <w:bookmarkStart w:id="397" w:name="_Toc179546838"/>
      <w:r>
        <w:t>Relaciones definidas en un conjunto</w:t>
      </w:r>
      <w:bookmarkEnd w:id="396"/>
      <w:bookmarkEnd w:id="397"/>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Sea R una relación de A en B. Si A y B son iguales, se dice que </w:t>
      </w:r>
      <w:r>
        <w:rPr>
          <w:position w:val="-4"/>
        </w:rPr>
        <w:object w:dxaOrig="1120" w:dyaOrig="260">
          <v:shape id="_x0000_i1190" type="#_x0000_t75" style="width:55.9pt;height:12.9pt" o:ole="">
            <v:imagedata r:id="rId749" o:title=""/>
          </v:shape>
          <o:OLEObject Type="Embed" ProgID="Equation.3" ShapeID="_x0000_i1190" DrawAspect="Content" ObjectID="_1377796393" r:id="rId750"/>
        </w:object>
      </w:r>
      <w:r>
        <w:t xml:space="preserve"> es una relación definida en A. En adelante nos limitaremos a esto.</w:t>
      </w:r>
    </w:p>
    <w:p w:rsidR="00E844EE" w:rsidRDefault="00E844EE">
      <w:pPr>
        <w:pStyle w:val="Piedepgina"/>
        <w:tabs>
          <w:tab w:val="clear" w:pos="4252"/>
          <w:tab w:val="clear" w:pos="8504"/>
        </w:tabs>
      </w:pPr>
    </w:p>
    <w:p w:rsidR="00E844EE" w:rsidRDefault="00E844EE">
      <w:pPr>
        <w:pStyle w:val="Ttulo2"/>
      </w:pPr>
      <w:bookmarkStart w:id="398" w:name="_Toc57828203"/>
      <w:bookmarkStart w:id="399" w:name="_Toc179545892"/>
      <w:bookmarkStart w:id="400" w:name="_Toc179546839"/>
      <w:r>
        <w:t>Propiedades de las relaciones</w:t>
      </w:r>
      <w:bookmarkEnd w:id="398"/>
      <w:bookmarkEnd w:id="399"/>
      <w:bookmarkEnd w:id="400"/>
      <w:r>
        <w:t xml:space="preserve"> </w:t>
      </w:r>
    </w:p>
    <w:p w:rsidR="00E844EE" w:rsidRDefault="00E844EE">
      <w:pPr>
        <w:pStyle w:val="Piedepgina"/>
        <w:tabs>
          <w:tab w:val="clear" w:pos="4252"/>
          <w:tab w:val="clear" w:pos="8504"/>
        </w:tabs>
      </w:pPr>
    </w:p>
    <w:p w:rsidR="00E844EE" w:rsidRDefault="00E844EE">
      <w:pPr>
        <w:pStyle w:val="Piedepgina"/>
        <w:tabs>
          <w:tab w:val="clear" w:pos="4252"/>
          <w:tab w:val="clear" w:pos="8504"/>
        </w:tabs>
        <w:jc w:val="both"/>
      </w:pPr>
      <w:r>
        <w:t>La matemática y muchas otras ciencias hacen uso constante de las relaciones.</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pPr>
      <w:r>
        <w:t>Por eso es importante esbozar una especie de clasificación y poner en evidencia ciertas clases de relaciones que tienen importantes propiedades comunes.</w:t>
      </w:r>
    </w:p>
    <w:p w:rsidR="00E844EE" w:rsidRDefault="00E844EE">
      <w:pPr>
        <w:pStyle w:val="Piedepgina"/>
        <w:tabs>
          <w:tab w:val="clear" w:pos="4252"/>
          <w:tab w:val="clear" w:pos="8504"/>
        </w:tabs>
      </w:pPr>
      <w:r>
        <w:rPr>
          <w:sz w:val="20"/>
        </w:rPr>
        <w:pict>
          <v:shape id="_x0000_s1672" type="#_x0000_t152" style="position:absolute;margin-left:0;margin-top:7.2pt;width:1in;height:18pt;z-index:251667968" adj="8717" fillcolor="black" stroked="f" strokeweight="1pt">
            <v:shadow offset="3pt"/>
            <v:textpath style="font-family:&quot;Arial Black&quot;;font-size:12pt;v-text-kern:t" trim="t" fitpath="t" xscale="f" string="Reflexividad&#10;"/>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Una relación se llama reflexiva si y solamente si, su gráfico presenta un lazo en cada uno de sus puntos.</w:t>
      </w:r>
    </w:p>
    <w:p w:rsidR="00E844EE" w:rsidRDefault="00E844EE">
      <w:pPr>
        <w:pStyle w:val="Piedepgina"/>
        <w:tabs>
          <w:tab w:val="clear" w:pos="4252"/>
          <w:tab w:val="clear" w:pos="8504"/>
        </w:tabs>
      </w:pPr>
    </w:p>
    <w:tbl>
      <w:tblPr>
        <w:tblW w:w="0" w:type="auto"/>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1"/>
      </w:tblGrid>
      <w:tr w:rsidR="00E844EE">
        <w:tblPrEx>
          <w:tblCellMar>
            <w:top w:w="0" w:type="dxa"/>
            <w:bottom w:w="0" w:type="dxa"/>
          </w:tblCellMar>
        </w:tblPrEx>
        <w:trPr>
          <w:trHeight w:val="270"/>
          <w:jc w:val="center"/>
        </w:trPr>
        <w:tc>
          <w:tcPr>
            <w:tcW w:w="2331"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jc w:val="center"/>
              <w:rPr>
                <w:b/>
                <w:bCs/>
                <w:sz w:val="20"/>
              </w:rPr>
            </w:pPr>
            <w:r>
              <w:rPr>
                <w:b/>
                <w:bCs/>
                <w:sz w:val="20"/>
              </w:rPr>
              <w:t>REFLEXIVIDAD</w:t>
            </w:r>
          </w:p>
        </w:tc>
      </w:tr>
      <w:tr w:rsidR="00E844EE">
        <w:tblPrEx>
          <w:tblCellMar>
            <w:top w:w="0" w:type="dxa"/>
            <w:bottom w:w="0" w:type="dxa"/>
          </w:tblCellMar>
        </w:tblPrEx>
        <w:trPr>
          <w:trHeight w:val="1783"/>
          <w:jc w:val="center"/>
        </w:trPr>
        <w:tc>
          <w:tcPr>
            <w:tcW w:w="2331"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pPr>
          </w:p>
          <w:p w:rsidR="00E844EE" w:rsidRDefault="00E844EE">
            <w:pPr>
              <w:pStyle w:val="Piedepgina"/>
              <w:tabs>
                <w:tab w:val="clear" w:pos="4252"/>
                <w:tab w:val="clear" w:pos="8504"/>
              </w:tabs>
              <w:rPr>
                <w:sz w:val="20"/>
              </w:rPr>
            </w:pPr>
            <w:r>
              <w:rPr>
                <w:sz w:val="20"/>
              </w:rPr>
              <w:t>En todo punto del gráfico.</w:t>
            </w:r>
          </w:p>
          <w:p w:rsidR="00E844EE" w:rsidRDefault="00E844EE">
            <w:pPr>
              <w:pStyle w:val="Piedepgina"/>
              <w:tabs>
                <w:tab w:val="clear" w:pos="4252"/>
                <w:tab w:val="clear" w:pos="8504"/>
              </w:tabs>
              <w:rPr>
                <w:sz w:val="20"/>
              </w:rPr>
            </w:pPr>
            <w:r>
              <w:rPr>
                <w:sz w:val="20"/>
              </w:rPr>
              <w:pict>
                <v:shape id="_x0000_s1748" style="position:absolute;margin-left:47.5pt;margin-top:16.3pt;width:15.65pt;height:18pt;z-index:251707904;mso-wrap-distance-left:9pt;mso-wrap-distance-top:0;mso-wrap-distance-right:9pt;mso-wrap-distance-bottom:0;mso-position-horizontal:absolute;mso-position-horizontal-relative:text;mso-position-vertical:absolute;mso-position-vertical-relative:text;v-text-anchor:top" coordsize="313,360" path="m11,288c24,249,53,78,91,39,129,,212,21,242,54v31,33,71,133,31,184c232,289,57,335,,360e" filled="f" strokeweight="1.5pt">
                  <v:stroke endarrow="block" endarrowwidth="narrow" endarrowlength="short"/>
                  <v:path arrowok="t"/>
                  <w10:wrap type="square"/>
                </v:shape>
              </w:pict>
            </w:r>
          </w:p>
          <w:p w:rsidR="00E844EE" w:rsidRDefault="00E844EE">
            <w:pPr>
              <w:pStyle w:val="Piedepgina"/>
              <w:jc w:val="center"/>
            </w:pPr>
          </w:p>
          <w:p w:rsidR="00E844EE" w:rsidRDefault="00E844EE">
            <w:pPr>
              <w:pStyle w:val="Piedepgina"/>
              <w:jc w:val="center"/>
            </w:pPr>
            <w:r>
              <w:t xml:space="preserve">           </w:t>
            </w:r>
          </w:p>
          <w:p w:rsidR="00E844EE" w:rsidRDefault="00E844EE">
            <w:pPr>
              <w:pStyle w:val="Piedepgina"/>
              <w:jc w:val="center"/>
            </w:pPr>
            <w:r>
              <w:rPr>
                <w:sz w:val="20"/>
              </w:rPr>
              <w:pict>
                <v:shape id="_x0000_s1749" type="#_x0000_t202" style="position:absolute;left:0;text-align:left;margin-left:37.85pt;margin-top:-15pt;width:25.5pt;height:25.5pt;z-index:251708928" filled="f" stroked="f">
                  <v:textbox style="mso-next-textbox:#_x0000_s1749">
                    <w:txbxContent>
                      <w:p w:rsidR="00E844EE" w:rsidRDefault="00E844EE">
                        <w:r>
                          <w:t>●</w:t>
                        </w:r>
                      </w:p>
                    </w:txbxContent>
                  </v:textbox>
                  <w10:wrap type="square"/>
                </v:shape>
              </w:pict>
            </w:r>
          </w:p>
        </w:tc>
      </w:tr>
    </w:tbl>
    <w:p w:rsidR="00E844EE" w:rsidRDefault="00E844EE">
      <w:pPr>
        <w:rPr>
          <w:i/>
          <w:iCs/>
          <w:u w:val="single"/>
        </w:rPr>
      </w:pPr>
    </w:p>
    <w:p w:rsidR="00E844EE" w:rsidRDefault="00E844EE">
      <w:pPr>
        <w:rPr>
          <w:i/>
          <w:iCs/>
          <w:u w:val="single"/>
        </w:rPr>
      </w:pPr>
      <w:r>
        <w:rPr>
          <w:i/>
          <w:iCs/>
          <w:u w:val="single"/>
        </w:rPr>
        <w:lastRenderedPageBreak/>
        <w:t>Formalmente:</w:t>
      </w:r>
    </w:p>
    <w:p w:rsidR="00E844EE" w:rsidRDefault="00E844EE"/>
    <w:p w:rsidR="00E844EE" w:rsidRDefault="006F36BE">
      <w:r>
        <w:rPr>
          <w:noProof/>
        </w:rPr>
        <w:drawing>
          <wp:anchor distT="0" distB="0" distL="114300" distR="114300" simplePos="0" relativeHeight="251668992" behindDoc="0" locked="0" layoutInCell="1" allowOverlap="1">
            <wp:simplePos x="0" y="0"/>
            <wp:positionH relativeFrom="column">
              <wp:align>center</wp:align>
            </wp:positionH>
            <wp:positionV relativeFrom="paragraph">
              <wp:posOffset>111760</wp:posOffset>
            </wp:positionV>
            <wp:extent cx="2971800" cy="457200"/>
            <wp:effectExtent l="19050" t="0" r="0" b="0"/>
            <wp:wrapSquare wrapText="bothSides"/>
            <wp:docPr id="2" name="Imagen 649" descr="WB022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WB02287_"/>
                    <pic:cNvPicPr>
                      <a:picLocks noChangeAspect="1" noChangeArrowheads="1"/>
                    </pic:cNvPicPr>
                  </pic:nvPicPr>
                  <pic:blipFill>
                    <a:blip r:embed="rId742">
                      <a:lum bright="30000"/>
                      <a:grayscl/>
                    </a:blip>
                    <a:srcRect/>
                    <a:stretch>
                      <a:fillRect/>
                    </a:stretch>
                  </pic:blipFill>
                  <pic:spPr bwMode="auto">
                    <a:xfrm>
                      <a:off x="0" y="0"/>
                      <a:ext cx="2971800" cy="457200"/>
                    </a:xfrm>
                    <a:prstGeom prst="rect">
                      <a:avLst/>
                    </a:prstGeom>
                    <a:noFill/>
                    <a:ln w="9525">
                      <a:noFill/>
                      <a:miter lim="800000"/>
                      <a:headEnd/>
                      <a:tailEnd/>
                    </a:ln>
                  </pic:spPr>
                </pic:pic>
              </a:graphicData>
            </a:graphic>
          </wp:anchor>
        </w:drawing>
      </w:r>
    </w:p>
    <w:p w:rsidR="00E844EE" w:rsidRDefault="00E844EE">
      <w:r>
        <w:pict>
          <v:shape id="_x0000_s1674" type="#_x0000_t75" style="position:absolute;margin-left:117pt;margin-top:3.85pt;width:215.25pt;height:15.75pt;z-index:251670016">
            <v:imagedata r:id="rId751" o:title=""/>
            <w10:wrap type="square"/>
          </v:shape>
          <o:OLEObject Type="Embed" ProgID="Equation.3" ShapeID="_x0000_s1674" DrawAspect="Content" ObjectID="_1377796552" r:id="rId752"/>
        </w:pict>
      </w:r>
    </w:p>
    <w:p w:rsidR="00E844EE" w:rsidRDefault="00E844EE"/>
    <w:p w:rsidR="00E844EE" w:rsidRDefault="00E844EE"/>
    <w:p w:rsidR="00E844EE" w:rsidRDefault="00E844EE">
      <w:pPr>
        <w:pStyle w:val="Piedepgina"/>
        <w:tabs>
          <w:tab w:val="clear" w:pos="4252"/>
          <w:tab w:val="clear" w:pos="8504"/>
        </w:tabs>
      </w:pPr>
      <w:r>
        <w:rPr>
          <w:sz w:val="20"/>
        </w:rPr>
        <w:pict>
          <v:shape id="_x0000_s1675" type="#_x0000_t172" style="position:absolute;margin-left:0;margin-top:7.45pt;width:53.25pt;height:30.3pt;z-index:251671040" fillcolor="black">
            <v:shadow color="#868686"/>
            <v:textpath style="font-family:&quot;Arial&quot;;font-size:12pt;v-text-kern:t" trim="t" fitpath="t" string="Ejemplo"/>
            <w10:wrap type="square"/>
          </v:shape>
        </w:pict>
      </w:r>
      <w:r>
        <w:t xml:space="preserve">                         </w:t>
      </w:r>
    </w:p>
    <w:p w:rsidR="00E844EE" w:rsidRDefault="00E844EE">
      <w:pPr>
        <w:pStyle w:val="Piedepgina"/>
        <w:tabs>
          <w:tab w:val="clear" w:pos="4252"/>
          <w:tab w:val="clear" w:pos="8504"/>
        </w:tabs>
      </w:pPr>
      <w:r>
        <w:t>Sea:</w:t>
      </w:r>
    </w:p>
    <w:p w:rsidR="00E844EE" w:rsidRDefault="00E844EE">
      <w:pPr>
        <w:pStyle w:val="Piedepgina"/>
        <w:tabs>
          <w:tab w:val="clear" w:pos="4252"/>
          <w:tab w:val="clear" w:pos="8504"/>
        </w:tabs>
        <w:jc w:val="center"/>
      </w:pPr>
      <w:r>
        <w:rPr>
          <w:position w:val="-28"/>
        </w:rPr>
        <w:object w:dxaOrig="3500" w:dyaOrig="680">
          <v:shape id="_x0000_i1191" type="#_x0000_t75" style="width:175.15pt;height:33.85pt" o:ole="">
            <v:imagedata r:id="rId753" o:title=""/>
          </v:shape>
          <o:OLEObject Type="Embed" ProgID="Equation.3" ShapeID="_x0000_i1191" DrawAspect="Content" ObjectID="_1377796394" r:id="rId754"/>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rPr>
          <w:sz w:val="20"/>
        </w:rPr>
      </w:pPr>
      <w:r>
        <w:rPr>
          <w:sz w:val="20"/>
        </w:rPr>
        <w:pict>
          <v:group id="_x0000_s1676" style="position:absolute;margin-left:180pt;margin-top:4.05pt;width:108pt;height:63pt;z-index:251672064" coordorigin="4041,10417" coordsize="2160,1260">
            <v:oval id="_x0000_s1677" style="position:absolute;left:4041;top:10417;width:2160;height:1260;rotation:-2045503fd" filled="f" strokeweight="1.5pt"/>
            <v:shape id="_x0000_s1678" type="#_x0000_t202" style="position:absolute;left:4401;top:10777;width:540;height:360" filled="f" stroked="f">
              <v:textbox style="mso-next-textbox:#_x0000_s1678">
                <w:txbxContent>
                  <w:p w:rsidR="00E844EE" w:rsidRDefault="00E844EE">
                    <w:pPr>
                      <w:rPr>
                        <w:sz w:val="16"/>
                      </w:rPr>
                    </w:pPr>
                    <w:r>
                      <w:rPr>
                        <w:sz w:val="16"/>
                      </w:rPr>
                      <w:t>1●</w:t>
                    </w:r>
                  </w:p>
                </w:txbxContent>
              </v:textbox>
            </v:shape>
            <v:shape id="_x0000_s1679" type="#_x0000_t202" style="position:absolute;left:5121;top:10417;width:540;height:360" filled="f" stroked="f">
              <v:textbox style="mso-next-textbox:#_x0000_s1679">
                <w:txbxContent>
                  <w:p w:rsidR="00E844EE" w:rsidRDefault="00E844EE">
                    <w:pPr>
                      <w:rPr>
                        <w:sz w:val="16"/>
                      </w:rPr>
                    </w:pPr>
                    <w:r>
                      <w:rPr>
                        <w:sz w:val="16"/>
                      </w:rPr>
                      <w:t>3●</w:t>
                    </w:r>
                  </w:p>
                </w:txbxContent>
              </v:textbox>
            </v:shape>
            <v:shape id="_x0000_s1680" type="#_x0000_t202" style="position:absolute;left:5301;top:10777;width:540;height:360" filled="f" stroked="f">
              <v:textbox style="mso-next-textbox:#_x0000_s1680">
                <w:txbxContent>
                  <w:p w:rsidR="00E844EE" w:rsidRDefault="00E844EE">
                    <w:pPr>
                      <w:rPr>
                        <w:sz w:val="16"/>
                      </w:rPr>
                    </w:pPr>
                    <w:r>
                      <w:rPr>
                        <w:sz w:val="16"/>
                      </w:rPr>
                      <w:t>5●</w:t>
                    </w:r>
                  </w:p>
                </w:txbxContent>
              </v:textbox>
            </v:shape>
            <v:shape id="_x0000_s1681" type="#_x0000_t202" style="position:absolute;left:4941;top:11137;width:540;height:360" filled="f" stroked="f">
              <v:textbox style="mso-next-textbox:#_x0000_s1681">
                <w:txbxContent>
                  <w:p w:rsidR="00E844EE" w:rsidRDefault="00E844EE">
                    <w:pPr>
                      <w:rPr>
                        <w:sz w:val="16"/>
                      </w:rPr>
                    </w:pPr>
                    <w:r>
                      <w:rPr>
                        <w:sz w:val="16"/>
                      </w:rPr>
                      <w:t>4●</w:t>
                    </w:r>
                  </w:p>
                </w:txbxContent>
              </v:textbox>
            </v:shape>
            <v:shape id="_x0000_s1682" type="#_x0000_t202" style="position:absolute;left:4221;top:11317;width:540;height:360" filled="f" stroked="f">
              <v:textbox style="mso-next-textbox:#_x0000_s1682">
                <w:txbxContent>
                  <w:p w:rsidR="00E844EE" w:rsidRDefault="00E844EE">
                    <w:pPr>
                      <w:rPr>
                        <w:sz w:val="16"/>
                      </w:rPr>
                    </w:pPr>
                    <w:r>
                      <w:rPr>
                        <w:sz w:val="16"/>
                      </w:rPr>
                      <w:t>2●</w:t>
                    </w:r>
                  </w:p>
                </w:txbxContent>
              </v:textbox>
            </v:shape>
            <v:shape id="_x0000_s1683" style="position:absolute;left:4665;top:10760;width:206;height:190;mso-wrap-distance-left:9pt;mso-wrap-distance-top:0;mso-wrap-distance-right:9pt;mso-wrap-distance-bottom:0;mso-position-horizontal:absolute;mso-position-horizontal-relative:text;mso-position-vertical:absolute;mso-position-vertical-relative:text;v-text-anchor:top" coordsize="206,190" path="m,175c16,146,63,34,96,17,129,,206,41,195,70,184,99,64,165,30,190e" filled="f">
              <v:stroke endarrowwidth="narrow" endarrowlength="short"/>
              <v:path arrowok="t"/>
            </v:shape>
            <v:shape id="_x0000_s1684" style="position:absolute;left:5430;top:10419;width:270;height:171;mso-wrap-distance-left:9pt;mso-wrap-distance-top:0;mso-wrap-distance-right:9pt;mso-wrap-distance-bottom:0;mso-position-horizontal:absolute;mso-position-horizontal-relative:text;mso-position-vertical:absolute;mso-position-vertical-relative:text;v-text-anchor:top" coordsize="270,171" path="m,156c24,130,106,30,147,15,188,,270,42,246,68,222,94,51,150,,171e" filled="f" strokeweight=".25pt">
              <v:stroke endarrowwidth="narrow" endarrowlength="short"/>
              <v:path arrowok="t"/>
            </v:shape>
            <v:shape id="_x0000_s1685" style="position:absolute;left:5580;top:10784;width:300;height:151;mso-wrap-distance-left:9pt;mso-wrap-distance-top:0;mso-wrap-distance-right:9pt;mso-wrap-distance-bottom:0;mso-position-horizontal:absolute;mso-position-horizontal-relative:text;mso-position-vertical:absolute;mso-position-vertical-relative:text;v-text-anchor:top" coordsize="300,151" path="m,121c30,105,131,20,177,10,223,,300,40,276,63,252,86,81,133,30,151e" filled="f">
              <v:stroke endarrowwidth="narrow" endarrowlength="short"/>
              <v:path arrowok="t"/>
            </v:shape>
            <v:shape id="_x0000_s1686" style="position:absolute;left:4515;top:11327;width:288;height:148;mso-wrap-distance-left:9pt;mso-wrap-distance-top:0;mso-wrap-distance-right:9pt;mso-wrap-distance-bottom:0;mso-position-horizontal:absolute;mso-position-horizontal-relative:text;mso-position-vertical:absolute;mso-position-vertical-relative:text;v-text-anchor:top" coordsize="288,148" path="m30,103c52,85,124,14,162,7,200,,288,37,261,60,234,83,54,130,,148e" filled="f">
              <v:stroke endarrowwidth="narrow" endarrowlength="short"/>
              <v:path arrowok="t"/>
            </v:shape>
            <v:shape id="_x0000_s1687" style="position:absolute;left:5205;top:11142;width:318;height:183;mso-wrap-distance-left:9pt;mso-wrap-distance-top:0;mso-wrap-distance-right:9pt;mso-wrap-distance-bottom:0;mso-position-horizontal:absolute;mso-position-horizontal-relative:text;mso-position-vertical:absolute;mso-position-vertical-relative:text;v-text-anchor:top" coordsize="318,183" path="m,138c32,115,144,24,192,12,240,,318,37,291,65,264,93,84,159,30,183e" filled="f">
              <v:stroke endarrowwidth="narrow" endarrowlength="short"/>
              <v:path arrowok="t"/>
            </v:shape>
            <v:shape id="_x0000_s1688" style="position:absolute;left:5415;top:10620;width:165;height:285;mso-wrap-distance-left:9pt;mso-wrap-distance-top:0;mso-wrap-distance-right:9pt;mso-wrap-distance-bottom:0;mso-position-horizontal:absolute;mso-position-horizontal-relative:text;mso-position-vertical:absolute;mso-position-vertical-relative:text;v-text-anchor:top" coordsize="165,285" path="m,l165,285e" filled="f">
              <v:stroke endarrow="block" endarrowlength="short"/>
              <v:path arrowok="t"/>
            </v:shape>
          </v:group>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Ttulo1"/>
      </w:pPr>
      <w:bookmarkStart w:id="401" w:name="_Toc179545893"/>
      <w:bookmarkStart w:id="402" w:name="_Toc179546840"/>
      <w:r>
        <w:t>Relaciones no reflexivas</w:t>
      </w:r>
      <w:bookmarkEnd w:id="401"/>
      <w:bookmarkEnd w:id="402"/>
    </w:p>
    <w:p w:rsidR="00E844EE" w:rsidRDefault="00E844EE">
      <w:pPr>
        <w:pStyle w:val="Piedepgina"/>
        <w:tabs>
          <w:tab w:val="clear" w:pos="4252"/>
          <w:tab w:val="clear" w:pos="8504"/>
        </w:tabs>
        <w:rPr>
          <w:i/>
          <w:iCs/>
          <w:u w:val="single"/>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pPr>
      <w:r>
        <w:t>Se dice que una relación R en un conjunto A es no reflexiva si existe algún elemento que no está relacionado consigo mismo. Es decir</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polyline id="_x0000_s1691" style="position:absolute;z-index:251675136;mso-wrap-distance-left:9pt;mso-wrap-distance-top:0;mso-wrap-distance-right:9pt;mso-wrap-distance-bottom:0;mso-position-horizontal:absolute;mso-position-horizontal-relative:text;mso-position-vertical:absolute;mso-position-vertical-relative:text;v-text-anchor:top" points="331.95pt,12.75pt,321.45pt,24pt" coordsize="210,225" filled="f">
            <v:path arrowok="t"/>
            <w10:wrap type="square"/>
          </v:polyline>
        </w:pict>
      </w:r>
      <w:r>
        <w:rPr>
          <w:sz w:val="20"/>
        </w:rPr>
        <w:pict>
          <v:shape id="_x0000_s1690" type="#_x0000_t75" style="position:absolute;margin-left:108pt;margin-top:11.6pt;width:228.25pt;height:15.75pt;z-index:251674112">
            <v:imagedata r:id="rId755" o:title=""/>
            <w10:wrap type="square"/>
          </v:shape>
          <o:OLEObject Type="Embed" ProgID="Equation.3" ShapeID="_x0000_s1690" DrawAspect="Content" ObjectID="_1377796553" r:id="rId756"/>
        </w:pict>
      </w:r>
      <w:r w:rsidR="006F36BE">
        <w:rPr>
          <w:noProof/>
          <w:sz w:val="20"/>
          <w:lang w:val="es-ES"/>
        </w:rPr>
        <w:drawing>
          <wp:anchor distT="0" distB="0" distL="114300" distR="114300" simplePos="0" relativeHeight="251673088" behindDoc="0" locked="0" layoutInCell="1" allowOverlap="1">
            <wp:simplePos x="0" y="0"/>
            <wp:positionH relativeFrom="column">
              <wp:align>center</wp:align>
            </wp:positionH>
            <wp:positionV relativeFrom="paragraph">
              <wp:posOffset>43180</wp:posOffset>
            </wp:positionV>
            <wp:extent cx="3086100" cy="457200"/>
            <wp:effectExtent l="19050" t="0" r="0" b="0"/>
            <wp:wrapSquare wrapText="bothSides"/>
            <wp:docPr id="1" name="Imagen 665" descr="WB022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WB02287_"/>
                    <pic:cNvPicPr>
                      <a:picLocks noChangeAspect="1" noChangeArrowheads="1"/>
                    </pic:cNvPicPr>
                  </pic:nvPicPr>
                  <pic:blipFill>
                    <a:blip r:embed="rId742">
                      <a:lum bright="30000"/>
                      <a:grayscl/>
                    </a:blip>
                    <a:srcRect/>
                    <a:stretch>
                      <a:fillRect/>
                    </a:stretch>
                  </pic:blipFill>
                  <pic:spPr bwMode="auto">
                    <a:xfrm>
                      <a:off x="0" y="0"/>
                      <a:ext cx="3086100" cy="457200"/>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b/>
      </w:r>
    </w:p>
    <w:p w:rsidR="00E844EE" w:rsidRDefault="00E844EE">
      <w:pPr>
        <w:pStyle w:val="Piedepgina"/>
        <w:tabs>
          <w:tab w:val="clear" w:pos="4252"/>
          <w:tab w:val="clear" w:pos="8504"/>
        </w:tabs>
      </w:pPr>
      <w:r>
        <w:rPr>
          <w:sz w:val="20"/>
        </w:rPr>
        <w:pict>
          <v:shape id="_x0000_s1692" type="#_x0000_t172" style="position:absolute;margin-left:9pt;margin-top:0;width:53.25pt;height:30.3pt;z-index:251676160" fillcolor="black">
            <v:shadow color="#868686"/>
            <v:textpath style="font-family:&quot;Arial&quot;;font-size:12pt;v-text-kern:t" trim="t" fitpath="t" string="Ejemplo"/>
            <w10:wrap type="square"/>
          </v:shape>
        </w:pict>
      </w:r>
    </w:p>
    <w:p w:rsidR="00E844EE" w:rsidRDefault="00E844EE">
      <w:pPr>
        <w:pStyle w:val="Piedepgina"/>
        <w:tabs>
          <w:tab w:val="clear" w:pos="4252"/>
          <w:tab w:val="clear" w:pos="8504"/>
        </w:tabs>
      </w:pPr>
      <w:r>
        <w:t>Sea:</w:t>
      </w:r>
    </w:p>
    <w:p w:rsidR="00E844EE" w:rsidRDefault="00E844EE">
      <w:pPr>
        <w:pStyle w:val="Piedepgina"/>
        <w:tabs>
          <w:tab w:val="clear" w:pos="4252"/>
          <w:tab w:val="clear" w:pos="8504"/>
        </w:tabs>
        <w:ind w:left="2124"/>
      </w:pPr>
      <w:r>
        <w:rPr>
          <w:sz w:val="20"/>
        </w:rPr>
        <w:pict>
          <v:shape id="_x0000_s1693" type="#_x0000_t75" style="position:absolute;left:0;text-align:left;margin-left:81.45pt;margin-top:8.4pt;width:75.75pt;height:17.25pt;z-index:251677184">
            <v:imagedata r:id="rId757" o:title=""/>
            <w10:wrap type="square"/>
          </v:shape>
          <o:OLEObject Type="Embed" ProgID="Equation.3" ShapeID="_x0000_s1693" DrawAspect="Content" ObjectID="_1377796554" r:id="rId758"/>
        </w:pict>
      </w:r>
    </w:p>
    <w:p w:rsidR="00E844EE" w:rsidRDefault="00E844EE">
      <w:pPr>
        <w:pStyle w:val="Piedepgina"/>
        <w:tabs>
          <w:tab w:val="clear" w:pos="4252"/>
          <w:tab w:val="clear" w:pos="8504"/>
        </w:tabs>
      </w:pPr>
      <w:r>
        <w:rPr>
          <w:sz w:val="20"/>
        </w:rPr>
        <w:pict>
          <v:shape id="_x0000_s1745" style="position:absolute;margin-left:146.7pt;margin-top:9.85pt;width:13.5pt;height:9.25pt;z-index:251704832;mso-wrap-distance-left:9pt;mso-wrap-distance-top:0;mso-wrap-distance-right:9pt;mso-wrap-distance-bottom:0;mso-position-horizontal:absolute;mso-position-horizontal-relative:text;mso-position-vertical:absolute;mso-position-vertical-relative:text;v-text-anchor:top" coordsize="270,185" path="m,45hdc30,35,60,25,90,15,105,10,135,,135,,244,18,237,6,270,105v-5,15,-4,34,-15,45c220,185,65,153,60,150,25,130,20,80,,45xe" filled="f" stroked="f">
            <v:path arrowok="t"/>
            <w10:wrap type="square"/>
          </v:shape>
        </w:pict>
      </w:r>
      <w:r>
        <w:tab/>
      </w:r>
    </w:p>
    <w:p w:rsidR="00E844EE" w:rsidRDefault="00E844EE">
      <w:pPr>
        <w:pStyle w:val="Piedepgina"/>
        <w:tabs>
          <w:tab w:val="clear" w:pos="4252"/>
          <w:tab w:val="clear" w:pos="8504"/>
        </w:tabs>
      </w:pPr>
      <w:r>
        <w:tab/>
      </w:r>
      <w:r>
        <w:tab/>
        <w:t>Y sea:</w:t>
      </w:r>
    </w:p>
    <w:p w:rsidR="00E844EE" w:rsidRDefault="00E844EE">
      <w:pPr>
        <w:pStyle w:val="Piedepgina"/>
        <w:tabs>
          <w:tab w:val="clear" w:pos="4252"/>
          <w:tab w:val="clear" w:pos="8504"/>
        </w:tabs>
      </w:pPr>
      <w:r>
        <w:rPr>
          <w:sz w:val="20"/>
        </w:rPr>
        <w:pict>
          <v:shape id="_x0000_s1694" type="#_x0000_t75" style="position:absolute;margin-left:135pt;margin-top:8.85pt;width:132pt;height:17.25pt;z-index:251678208">
            <v:imagedata r:id="rId759" o:title=""/>
            <w10:wrap type="square"/>
          </v:shape>
          <o:OLEObject Type="Embed" ProgID="Equation.3" ShapeID="_x0000_s1694" DrawAspect="Content" ObjectID="_1377796555" r:id="rId760"/>
        </w:pict>
      </w:r>
      <w:r>
        <w:tab/>
      </w:r>
    </w:p>
    <w:p w:rsidR="00E844EE" w:rsidRDefault="00E844EE">
      <w:pPr>
        <w:pStyle w:val="Piedepgina"/>
        <w:tabs>
          <w:tab w:val="clear" w:pos="4252"/>
          <w:tab w:val="clear" w:pos="8504"/>
        </w:tabs>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line id="_x0000_s1750" style="position:absolute;flip:y;z-index:251709952" from="204pt,7.55pt" to="238pt,33.05pt" stroked="f">
            <v:stroke endarrow="block"/>
            <w10:wrap type="square"/>
          </v:line>
        </w:pict>
      </w:r>
      <w:r>
        <w:rPr>
          <w:sz w:val="20"/>
        </w:rPr>
        <w:pict>
          <v:shape id="_x0000_s1695" type="#_x0000_t202" style="position:absolute;margin-left:270pt;margin-top:5.75pt;width:162pt;height:99pt;z-index:251679232" filled="f" strokeweight="1.5pt">
            <v:textbox style="mso-next-textbox:#_x0000_s1695">
              <w:txbxContent>
                <w:p w:rsidR="00E844EE" w:rsidRDefault="00E844EE">
                  <w:pPr>
                    <w:pStyle w:val="Textoindependiente"/>
                  </w:pPr>
                  <w:r>
                    <w:t>R no es reflexiva por que 3 elementos de A no están relacionados consigo  mismo: Es decir:</w:t>
                  </w:r>
                </w:p>
                <w:p w:rsidR="00E844EE" w:rsidRDefault="00E844EE">
                  <w:pPr>
                    <w:jc w:val="both"/>
                  </w:pPr>
                </w:p>
                <w:p w:rsidR="00E844EE" w:rsidRDefault="00E844EE">
                  <w:pPr>
                    <w:ind w:left="708"/>
                  </w:pPr>
                  <w:r>
                    <w:rPr>
                      <w:position w:val="-10"/>
                    </w:rPr>
                    <w:object w:dxaOrig="1740" w:dyaOrig="320">
                      <v:shape id="_x0000_i1394" type="#_x0000_t75" style="width:87.05pt;height:16.1pt" o:ole="">
                        <v:imagedata r:id="rId761" o:title=""/>
                      </v:shape>
                      <o:OLEObject Type="Embed" ProgID="Equation.3" ShapeID="_x0000_i1394" DrawAspect="Content" ObjectID="_1377796556" r:id="rId762"/>
                    </w:object>
                  </w:r>
                </w:p>
              </w:txbxContent>
            </v:textbox>
          </v:shape>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group id="_x0000_s1709" style="position:absolute;margin-left:138pt;margin-top:3.75pt;width:108pt;height:63pt;z-index:251690496" coordorigin="4401,3937" coordsize="2160,1260">
            <v:oval id="_x0000_s1710" style="position:absolute;left:4401;top:3937;width:2160;height:1260;rotation:-2045503fd" filled="f" strokeweight="1.5pt"/>
            <v:shape id="_x0000_s1711" type="#_x0000_t202" style="position:absolute;left:4761;top:4297;width:540;height:360" filled="f" stroked="f">
              <v:textbox style="mso-next-textbox:#_x0000_s1711">
                <w:txbxContent>
                  <w:p w:rsidR="00E844EE" w:rsidRDefault="00E844EE">
                    <w:pPr>
                      <w:rPr>
                        <w:sz w:val="16"/>
                      </w:rPr>
                    </w:pPr>
                    <w:r>
                      <w:rPr>
                        <w:sz w:val="16"/>
                      </w:rPr>
                      <w:t>a●</w:t>
                    </w:r>
                  </w:p>
                </w:txbxContent>
              </v:textbox>
            </v:shape>
            <v:shape id="_x0000_s1712" type="#_x0000_t202" style="position:absolute;left:5481;top:3937;width:540;height:360" filled="f" stroked="f">
              <v:textbox style="mso-next-textbox:#_x0000_s1712">
                <w:txbxContent>
                  <w:p w:rsidR="00E844EE" w:rsidRDefault="00E844EE">
                    <w:pPr>
                      <w:rPr>
                        <w:sz w:val="16"/>
                      </w:rPr>
                    </w:pPr>
                    <w:r>
                      <w:rPr>
                        <w:sz w:val="16"/>
                      </w:rPr>
                      <w:t>i●</w:t>
                    </w:r>
                  </w:p>
                </w:txbxContent>
              </v:textbox>
            </v:shape>
            <v:shape id="_x0000_s1713" type="#_x0000_t202" style="position:absolute;left:5661;top:4297;width:540;height:360" filled="f" stroked="f">
              <v:textbox style="mso-next-textbox:#_x0000_s1713">
                <w:txbxContent>
                  <w:p w:rsidR="00E844EE" w:rsidRDefault="00E844EE">
                    <w:pPr>
                      <w:rPr>
                        <w:sz w:val="16"/>
                      </w:rPr>
                    </w:pPr>
                    <w:r>
                      <w:rPr>
                        <w:sz w:val="16"/>
                      </w:rPr>
                      <w:t>o●</w:t>
                    </w:r>
                  </w:p>
                </w:txbxContent>
              </v:textbox>
            </v:shape>
            <v:shape id="_x0000_s1714" type="#_x0000_t202" style="position:absolute;left:5301;top:4657;width:540;height:360" filled="f" stroked="f">
              <v:textbox style="mso-next-textbox:#_x0000_s1714">
                <w:txbxContent>
                  <w:p w:rsidR="00E844EE" w:rsidRDefault="00E844EE">
                    <w:pPr>
                      <w:rPr>
                        <w:sz w:val="16"/>
                      </w:rPr>
                    </w:pPr>
                    <w:r>
                      <w:rPr>
                        <w:sz w:val="16"/>
                      </w:rPr>
                      <w:t>u●</w:t>
                    </w:r>
                  </w:p>
                </w:txbxContent>
              </v:textbox>
            </v:shape>
            <v:shape id="_x0000_s1715" type="#_x0000_t202" style="position:absolute;left:4581;top:4837;width:540;height:360" filled="f" stroked="f">
              <v:textbox style="mso-next-textbox:#_x0000_s1715">
                <w:txbxContent>
                  <w:p w:rsidR="00E844EE" w:rsidRDefault="00E844EE">
                    <w:pPr>
                      <w:rPr>
                        <w:sz w:val="16"/>
                      </w:rPr>
                    </w:pPr>
                    <w:r>
                      <w:rPr>
                        <w:sz w:val="16"/>
                      </w:rPr>
                      <w:t>e●</w:t>
                    </w:r>
                  </w:p>
                </w:txbxContent>
              </v:textbox>
            </v:shape>
            <v:shape id="_x0000_s1716" style="position:absolute;left:5025;top:4280;width:206;height:190;mso-wrap-distance-left:9pt;mso-wrap-distance-top:0;mso-wrap-distance-right:9pt;mso-wrap-distance-bottom:0;mso-position-horizontal:absolute;mso-position-horizontal-relative:text;mso-position-vertical:absolute;mso-position-vertical-relative:text;v-text-anchor:top" coordsize="206,190" path="m,175c16,146,63,34,96,17,129,,206,41,195,70,184,99,64,165,30,190e" filled="f">
              <v:stroke endarrowwidth="narrow" endarrowlength="short"/>
              <v:path arrowok="t"/>
            </v:shape>
            <v:shape id="_x0000_s1717" style="position:absolute;left:4875;top:4847;width:288;height:148;mso-wrap-distance-left:9pt;mso-wrap-distance-top:0;mso-wrap-distance-right:9pt;mso-wrap-distance-bottom:0;mso-position-horizontal:absolute;mso-position-horizontal-relative:text;mso-position-vertical:absolute;mso-position-vertical-relative:text;v-text-anchor:top" coordsize="288,148" path="m30,103c52,85,124,14,162,7,200,,288,37,261,60,234,83,54,130,,148e" filled="f">
              <v:stroke endarrowwidth="narrow" endarrowlength="short"/>
              <v:path arrowok="t"/>
            </v:shape>
            <v:shape id="_x0000_s1718" style="position:absolute;left:5775;top:4140;width:165;height:285;mso-wrap-distance-left:9pt;mso-wrap-distance-top:0;mso-wrap-distance-right:9pt;mso-wrap-distance-bottom:0;mso-position-horizontal:absolute;mso-position-horizontal-relative:text;mso-position-vertical:absolute;mso-position-vertical-relative:text;v-text-anchor:top" coordsize="165,285" path="m,l165,285e" filled="f">
              <v:stroke endarrow="block" endarrowlength="short"/>
              <v:path arrowok="t"/>
            </v:shape>
            <v:shape id="_x0000_s1719" style="position:absolute;left:5595;top:4140;width:120;height:645;mso-wrap-distance-left:9pt;mso-wrap-distance-top:0;mso-wrap-distance-right:9pt;mso-wrap-distance-bottom:0;mso-position-horizontal:absolute;mso-position-horizontal-relative:text;mso-position-vertical:absolute;mso-position-vertical-relative:text;v-text-anchor:top" coordsize="120,645" path="m120,l,645e" filled="f">
              <v:stroke endarrow="block" endarrowwidth="narrow"/>
              <v:path arrowok="t"/>
            </v:shape>
          </v:group>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polyline id="_x0000_s1697" style="position:absolute;z-index:251681280;mso-wrap-distance-left:9pt;mso-wrap-distance-top:0;mso-wrap-distance-right:9pt;mso-wrap-distance-bottom:0;mso-position-horizontal:absolute;mso-position-horizontal-relative:text;mso-position-vertical:absolute;mso-position-vertical-relative:text;v-text-anchor:top" points="392.7pt,6.1pt,385.2pt,18.85pt" coordsize="150,255" filled="f">
            <v:path arrowok="t"/>
          </v:polyline>
        </w:pict>
      </w:r>
      <w:r>
        <w:rPr>
          <w:sz w:val="20"/>
        </w:rPr>
        <w:pict>
          <v:polyline id="_x0000_s1696" style="position:absolute;z-index:251680256;mso-wrap-distance-left:9pt;mso-wrap-distance-top:0;mso-wrap-distance-right:9pt;mso-wrap-distance-bottom:0;mso-position-horizontal:absolute;mso-position-horizontal-relative:text;mso-position-vertical:absolute;mso-position-vertical-relative:text;v-text-anchor:top" points="358.2pt,6.45pt,351pt,22.95pt" coordsize="144,330" filled="f">
            <v:path arrowok="t"/>
          </v:polyline>
        </w:pict>
      </w:r>
      <w:r>
        <w:rPr>
          <w:sz w:val="20"/>
        </w:rPr>
        <w:pict>
          <v:polyline id="_x0000_s1698" style="position:absolute;z-index:251682304;mso-wrap-distance-left:9pt;mso-wrap-distance-top:0;mso-wrap-distance-right:9pt;mso-wrap-distance-bottom:0;mso-position-horizontal:absolute;mso-position-horizontal-relative:text;mso-position-vertical:absolute;mso-position-vertical-relative:text;v-text-anchor:top" points="326.25pt,6.45pt,315pt,21.45pt" coordsize="225,300" filled="f">
            <v:path arrowok="t"/>
          </v:polylin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Ttulo1"/>
      </w:pPr>
      <w:bookmarkStart w:id="403" w:name="_Toc179545894"/>
      <w:bookmarkStart w:id="404" w:name="_Toc179546841"/>
      <w:r>
        <w:t>Antirreflexiva</w:t>
      </w:r>
      <w:bookmarkEnd w:id="403"/>
      <w:bookmarkEnd w:id="404"/>
    </w:p>
    <w:p w:rsidR="00E844EE" w:rsidRDefault="00E844EE">
      <w:pPr>
        <w:pStyle w:val="Piedepgina"/>
        <w:tabs>
          <w:tab w:val="clear" w:pos="4252"/>
          <w:tab w:val="clear" w:pos="8504"/>
        </w:tabs>
      </w:pPr>
    </w:p>
    <w:p w:rsidR="00E844EE" w:rsidRDefault="00E844EE">
      <w:pPr>
        <w:pStyle w:val="Piedepgina"/>
        <w:tabs>
          <w:tab w:val="clear" w:pos="4252"/>
          <w:tab w:val="clear" w:pos="8504"/>
        </w:tabs>
      </w:pPr>
      <w:r>
        <w:t>Una relación se llama antirreflexiva si y solo sí su grafico no presenta ningún lazo.</w:t>
      </w:r>
    </w:p>
    <w:p w:rsidR="00E844EE" w:rsidRDefault="00E844EE">
      <w:pPr>
        <w:pStyle w:val="Piedepgina"/>
        <w:tabs>
          <w:tab w:val="clear" w:pos="4252"/>
          <w:tab w:val="clear" w:pos="8504"/>
        </w:tabs>
      </w:pPr>
    </w:p>
    <w:tbl>
      <w:tblPr>
        <w:tblW w:w="0" w:type="auto"/>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0"/>
      </w:tblGrid>
      <w:tr w:rsidR="00E844EE">
        <w:tblPrEx>
          <w:tblCellMar>
            <w:top w:w="0" w:type="dxa"/>
            <w:bottom w:w="0" w:type="dxa"/>
          </w:tblCellMar>
        </w:tblPrEx>
        <w:trPr>
          <w:trHeight w:val="270"/>
          <w:jc w:val="center"/>
        </w:trPr>
        <w:tc>
          <w:tcPr>
            <w:tcW w:w="2340"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jc w:val="center"/>
              <w:rPr>
                <w:b/>
                <w:bCs/>
                <w:sz w:val="20"/>
              </w:rPr>
            </w:pPr>
            <w:r>
              <w:rPr>
                <w:b/>
                <w:bCs/>
                <w:sz w:val="20"/>
              </w:rPr>
              <w:t>ANTIREFLEXIVIDAD</w:t>
            </w:r>
          </w:p>
        </w:tc>
      </w:tr>
      <w:tr w:rsidR="00E844EE">
        <w:tblPrEx>
          <w:tblCellMar>
            <w:top w:w="0" w:type="dxa"/>
            <w:bottom w:w="0" w:type="dxa"/>
          </w:tblCellMar>
        </w:tblPrEx>
        <w:trPr>
          <w:trHeight w:val="1783"/>
          <w:jc w:val="center"/>
        </w:trPr>
        <w:tc>
          <w:tcPr>
            <w:tcW w:w="2340"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pPr>
          </w:p>
          <w:p w:rsidR="00E844EE" w:rsidRDefault="00E844EE">
            <w:pPr>
              <w:pStyle w:val="Piedepgina"/>
              <w:tabs>
                <w:tab w:val="clear" w:pos="4252"/>
                <w:tab w:val="clear" w:pos="8504"/>
              </w:tabs>
              <w:jc w:val="center"/>
              <w:rPr>
                <w:b/>
                <w:bCs/>
                <w:sz w:val="20"/>
              </w:rPr>
            </w:pPr>
            <w:r>
              <w:rPr>
                <w:b/>
                <w:bCs/>
                <w:sz w:val="20"/>
              </w:rPr>
              <w:t>¡ningún lazo!</w:t>
            </w:r>
          </w:p>
          <w:p w:rsidR="00E844EE" w:rsidRDefault="00E844EE">
            <w:pPr>
              <w:pStyle w:val="Piedepgina"/>
              <w:tabs>
                <w:tab w:val="clear" w:pos="4252"/>
                <w:tab w:val="clear" w:pos="8504"/>
              </w:tabs>
              <w:jc w:val="center"/>
              <w:rPr>
                <w:b/>
                <w:bCs/>
                <w:sz w:val="20"/>
              </w:rPr>
            </w:pPr>
          </w:p>
          <w:p w:rsidR="00E844EE" w:rsidRDefault="00E844EE">
            <w:pPr>
              <w:pStyle w:val="Piedepgina"/>
              <w:jc w:val="center"/>
            </w:pPr>
            <w:r>
              <w:rPr>
                <w:sz w:val="20"/>
              </w:rPr>
              <w:pict>
                <v:shape id="_x0000_s1700" style="position:absolute;left:0;text-align:left;margin-left:50.75pt;margin-top:.6pt;width:27pt;height:33.5pt;z-index:251684352;mso-wrap-distance-left:9pt;mso-wrap-distance-top:0;mso-wrap-distance-right:9pt;mso-wrap-distance-bottom:0;mso-position-horizontal:absolute;mso-position-horizontal-relative:text;mso-position-vertical:absolute;mso-position-vertical-relative:text;v-text-anchor:top" coordsize="354,513" path="m,l354,513e" filled="f" strokeweight="1.5pt">
                  <v:path arrowok="t"/>
                </v:shape>
              </w:pict>
            </w:r>
            <w:r>
              <w:rPr>
                <w:sz w:val="20"/>
              </w:rPr>
              <w:pict>
                <v:shape id="_x0000_s1701" style="position:absolute;left:0;text-align:left;margin-left:41.5pt;margin-top:1.75pt;width:31.2pt;height:32.6pt;z-index:251685376;mso-wrap-distance-left:9pt;mso-wrap-distance-top:0;mso-wrap-distance-right:9pt;mso-wrap-distance-bottom:0;mso-position-horizontal:absolute;mso-position-horizontal-relative:text;mso-position-vertical:absolute;mso-position-vertical-relative:text;v-text-anchor:top" coordsize="480,480" path="m480,l,480e" filled="f" strokeweight="1.5pt">
                  <v:path arrowok="t"/>
                </v:shape>
              </w:pict>
            </w:r>
            <w:r>
              <w:rPr>
                <w:sz w:val="20"/>
              </w:rPr>
              <w:pict>
                <v:shape id="_x0000_s1699" style="position:absolute;left:0;text-align:left;margin-left:53.95pt;margin-top:5.4pt;width:16.25pt;height:17.5pt;z-index:251683328;mso-wrap-distance-left:9pt;mso-wrap-distance-top:0;mso-wrap-distance-right:9pt;mso-wrap-distance-bottom:0;mso-position-horizontal:absolute;mso-position-horizontal-relative:text;mso-position-vertical:absolute;mso-position-vertical-relative:text;v-text-anchor:top" coordsize="325,350" path="m,260c18,222,62,70,105,35,148,,225,18,255,50v30,32,70,130,30,180c245,280,71,325,15,350e" filled="f" strokeweight="1.5pt">
                  <v:stroke endarrow="block" endarrowwidth="narrow" endarrowlength="short"/>
                  <v:path arrowok="t"/>
                </v:shape>
              </w:pict>
            </w:r>
          </w:p>
          <w:p w:rsidR="00E844EE" w:rsidRDefault="00E844EE">
            <w:pPr>
              <w:pStyle w:val="Piedepgina"/>
              <w:jc w:val="center"/>
            </w:pPr>
            <w:r>
              <w:t>●</w:t>
            </w:r>
          </w:p>
        </w:tc>
      </w:tr>
    </w:tbl>
    <w:p w:rsidR="00E844EE" w:rsidRDefault="00E844EE">
      <w:pPr>
        <w:pStyle w:val="Piedepgina"/>
        <w:tabs>
          <w:tab w:val="clear" w:pos="4252"/>
          <w:tab w:val="clear" w:pos="8504"/>
        </w:tabs>
      </w:pPr>
    </w:p>
    <w:p w:rsidR="00E844EE" w:rsidRDefault="00E844EE">
      <w:pPr>
        <w:pStyle w:val="Piedepgina"/>
        <w:tabs>
          <w:tab w:val="clear" w:pos="4252"/>
          <w:tab w:val="clear" w:pos="8504"/>
        </w:tabs>
        <w:rPr>
          <w:i/>
          <w:iCs/>
          <w:u w:val="single"/>
        </w:rPr>
      </w:pPr>
      <w:r>
        <w:rPr>
          <w:i/>
          <w:iCs/>
          <w:u w:val="single"/>
        </w:rPr>
        <w:t>Formalmente:</w:t>
      </w:r>
    </w:p>
    <w:p w:rsidR="00E844EE" w:rsidRDefault="00E844EE">
      <w:pPr>
        <w:pStyle w:val="Piedepgina"/>
        <w:tabs>
          <w:tab w:val="clear" w:pos="4252"/>
          <w:tab w:val="clear" w:pos="8504"/>
        </w:tabs>
      </w:pPr>
    </w:p>
    <w:p w:rsidR="00E844EE" w:rsidRDefault="00E844EE">
      <w:pPr>
        <w:pStyle w:val="Piedepgina"/>
        <w:tabs>
          <w:tab w:val="clear" w:pos="4252"/>
          <w:tab w:val="clear" w:pos="8504"/>
        </w:tabs>
        <w:rPr>
          <w:sz w:val="20"/>
        </w:rPr>
      </w:pPr>
      <w:r>
        <w:rPr>
          <w:sz w:val="20"/>
        </w:rPr>
        <w:pict>
          <v:group id="_x0000_s1702" style="position:absolute;margin-left:0;margin-top:3.1pt;width:243pt;height:31.8pt;z-index:251686400;mso-position-horizontal:center" coordorigin="2601,10057" coordsize="4860,636">
            <v:shape id="_x0000_s1703" type="#_x0000_t75" style="position:absolute;left:2601;top:10057;width:4860;height:636">
              <v:imagedata r:id="rId763" o:title="WB02287_" blacklevel="9830f" grayscale="t"/>
            </v:shape>
            <v:shape id="_x0000_s1704" type="#_x0000_t75" style="position:absolute;left:2961;top:10237;width:3915;height:315">
              <v:imagedata r:id="rId764" o:title=""/>
            </v:shape>
            <v:shape id="_x0000_s1705" style="position:absolute;left:6615;top:10237;width:126;height:233;mso-wrap-distance-left:9pt;mso-wrap-distance-top:0;mso-wrap-distance-right:9pt;mso-wrap-distance-bottom:0;mso-position-horizontal:absolute;mso-position-horizontal-relative:text;mso-position-vertical:absolute;mso-position-vertical-relative:text;v-text-anchor:top" coordsize="126,233" path="m126,l,233e" filled="f">
              <v:path arrowok="t"/>
            </v:shape>
            <w10:wrap type="square"/>
          </v:group>
          <o:OLEObject Type="Embed" ProgID="Equation.3" ShapeID="_x0000_s1704" DrawAspect="Content" ObjectID="_1377796557" r:id="rId765"/>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shape id="_x0000_s1706" type="#_x0000_t172" style="position:absolute;margin-left:0;margin-top:11.15pt;width:53.25pt;height:30.3pt;z-index:251687424" fillcolor="black">
            <v:shadow color="#868686"/>
            <v:textpath style="font-family:&quot;Arial&quot;;font-size:12pt;v-text-kern:t" trim="t" fitpath="t" string="Ejemplo"/>
            <w10:wrap type="square"/>
          </v:shape>
        </w:pict>
      </w:r>
    </w:p>
    <w:p w:rsidR="00E844EE" w:rsidRDefault="00E844EE">
      <w:pPr>
        <w:pStyle w:val="Piedepgina"/>
        <w:tabs>
          <w:tab w:val="clear" w:pos="4252"/>
          <w:tab w:val="clear" w:pos="8504"/>
        </w:tabs>
      </w:pPr>
      <w:r>
        <w:t>Sea:</w:t>
      </w:r>
    </w:p>
    <w:p w:rsidR="00E844EE" w:rsidRDefault="00E844EE">
      <w:pPr>
        <w:pStyle w:val="Piedepgina"/>
        <w:tabs>
          <w:tab w:val="clear" w:pos="4252"/>
          <w:tab w:val="clear" w:pos="8504"/>
        </w:tabs>
      </w:pPr>
      <w:r>
        <w:rPr>
          <w:sz w:val="20"/>
        </w:rPr>
        <w:pict>
          <v:shape id="_x0000_s1707" type="#_x0000_t75" style="position:absolute;margin-left:108.25pt;margin-top:3.85pt;width:57.75pt;height:17.25pt;z-index:251688448">
            <v:imagedata r:id="rId766" o:title=""/>
            <w10:wrap type="square"/>
          </v:shape>
          <o:OLEObject Type="Embed" ProgID="Equation.3" ShapeID="_x0000_s1707" DrawAspect="Content" ObjectID="_1377796558" r:id="rId767"/>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b/>
      </w:r>
      <w:r>
        <w:tab/>
        <w:t>Y sea:</w:t>
      </w:r>
    </w:p>
    <w:p w:rsidR="00E844EE" w:rsidRDefault="00E844EE">
      <w:pPr>
        <w:pStyle w:val="Piedepgina"/>
        <w:tabs>
          <w:tab w:val="clear" w:pos="4252"/>
          <w:tab w:val="clear" w:pos="8504"/>
        </w:tabs>
      </w:pPr>
      <w:r>
        <w:rPr>
          <w:sz w:val="20"/>
        </w:rPr>
        <w:pict>
          <v:shape id="_x0000_s1708" type="#_x0000_t75" style="position:absolute;margin-left:0;margin-top:.4pt;width:102.2pt;height:17.25pt;z-index:251689472;mso-position-horizontal:center">
            <v:imagedata r:id="rId768" o:title=""/>
            <w10:wrap type="square"/>
          </v:shape>
          <o:OLEObject Type="Embed" ProgID="Equation.3" ShapeID="_x0000_s1708" DrawAspect="Content" ObjectID="_1377796559" r:id="rId769"/>
        </w:pict>
      </w:r>
    </w:p>
    <w:p w:rsidR="00E844EE" w:rsidRDefault="00E844EE">
      <w:pPr>
        <w:pStyle w:val="Piedepgina"/>
        <w:tabs>
          <w:tab w:val="clear" w:pos="4252"/>
          <w:tab w:val="clear" w:pos="8504"/>
        </w:tabs>
      </w:pPr>
      <w:r>
        <w:rPr>
          <w:sz w:val="20"/>
        </w:rPr>
        <w:pict>
          <v:shape id="_x0000_s1937" type="#_x0000_t202" style="position:absolute;margin-left:204pt;margin-top:6.65pt;width:25.5pt;height:25.5pt;z-index:251804160" filled="f" stroked="f">
            <v:textbox style="mso-next-textbox:#_x0000_s1937">
              <w:txbxContent>
                <w:p w:rsidR="00E844EE" w:rsidRDefault="00E844EE">
                  <w:pPr>
                    <w:pStyle w:val="Ttulo5"/>
                    <w:rPr>
                      <w:rFonts w:ascii="Times New Roman" w:hAnsi="Times New Roman"/>
                    </w:rPr>
                  </w:pPr>
                  <w:r>
                    <w:rPr>
                      <w:rFonts w:ascii="Times New Roman" w:hAnsi="Times New Roman"/>
                    </w:rPr>
                    <w:t>A</w:t>
                  </w:r>
                </w:p>
              </w:txbxContent>
            </v:textbox>
            <w10:wrap type="square"/>
          </v:shape>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shape id="_x0000_s1729" type="#_x0000_t202" style="position:absolute;margin-left:261pt;margin-top:4.35pt;width:153pt;height:39.85pt;z-index:251692544" filled="f" strokeweight="1.5pt">
            <v:textbox style="mso-next-textbox:#_x0000_s1729">
              <w:txbxContent>
                <w:p w:rsidR="00E844EE" w:rsidRDefault="00E844EE">
                  <w:r>
                    <w:t>Ningún elemento de A está relacionado consigo mismo</w:t>
                  </w:r>
                </w:p>
              </w:txbxContent>
            </v:textbox>
            <w10:wrap type="square"/>
          </v:shape>
        </w:pict>
      </w:r>
      <w:r>
        <w:rPr>
          <w:sz w:val="20"/>
        </w:rPr>
        <w:pict>
          <v:group id="_x0000_s1720" style="position:absolute;margin-left:117pt;margin-top:4.35pt;width:108pt;height:63pt;z-index:251691520" coordorigin="3141,12757" coordsize="2160,1260">
            <v:oval id="_x0000_s1721" style="position:absolute;left:3141;top:12757;width:2160;height:1260;rotation:-2045503fd" filled="f" strokeweight="1.5pt"/>
            <v:shape id="_x0000_s1722" type="#_x0000_t202" style="position:absolute;left:4221;top:12757;width:540;height:360" filled="f" stroked="f">
              <v:textbox style="mso-next-textbox:#_x0000_s1722">
                <w:txbxContent>
                  <w:p w:rsidR="00E844EE" w:rsidRDefault="00E844EE">
                    <w:pPr>
                      <w:rPr>
                        <w:sz w:val="16"/>
                      </w:rPr>
                    </w:pPr>
                    <w:r>
                      <w:rPr>
                        <w:sz w:val="16"/>
                      </w:rPr>
                      <w:t>5●</w:t>
                    </w:r>
                  </w:p>
                </w:txbxContent>
              </v:textbox>
            </v:shape>
            <v:shape id="_x0000_s1723" type="#_x0000_t202" style="position:absolute;left:4041;top:13297;width:540;height:360" filled="f" stroked="f">
              <v:textbox style="mso-next-textbox:#_x0000_s1723">
                <w:txbxContent>
                  <w:p w:rsidR="00E844EE" w:rsidRDefault="00E844EE">
                    <w:pPr>
                      <w:rPr>
                        <w:sz w:val="16"/>
                      </w:rPr>
                    </w:pPr>
                    <w:r>
                      <w:rPr>
                        <w:sz w:val="16"/>
                      </w:rPr>
                      <w:t>3●</w:t>
                    </w:r>
                  </w:p>
                </w:txbxContent>
              </v:textbox>
            </v:shape>
            <v:shape id="_x0000_s1724" type="#_x0000_t202" style="position:absolute;left:3321;top:13657;width:540;height:360" filled="f" stroked="f">
              <v:textbox style="mso-next-textbox:#_x0000_s1724">
                <w:txbxContent>
                  <w:p w:rsidR="00E844EE" w:rsidRDefault="00E844EE">
                    <w:pPr>
                      <w:rPr>
                        <w:sz w:val="16"/>
                      </w:rPr>
                    </w:pPr>
                    <w:r>
                      <w:rPr>
                        <w:sz w:val="16"/>
                      </w:rPr>
                      <w:t>1●</w:t>
                    </w:r>
                  </w:p>
                </w:txbxContent>
              </v:textbox>
            </v:shape>
            <v:shape id="_x0000_s1725" style="position:absolute;left:3645;top:13500;width:675;height:345;mso-wrap-distance-left:9pt;mso-wrap-distance-top:0;mso-wrap-distance-right:9pt;mso-wrap-distance-bottom:0;mso-position-horizontal:absolute;mso-position-horizontal-relative:text;mso-position-vertical:absolute;mso-position-vertical-relative:text;v-text-anchor:top" coordsize="675,345" path="m,345l675,e" filled="f">
              <v:stroke endarrow="block" endarrowwidth="narrow" endarrowlength="short"/>
              <v:path arrowok="t"/>
            </v:shape>
            <v:shape id="_x0000_s1726" style="position:absolute;left:4305;top:12930;width:225;height:555;mso-wrap-distance-left:9pt;mso-wrap-distance-top:0;mso-wrap-distance-right:9pt;mso-wrap-distance-bottom:0;mso-position-horizontal:absolute;mso-position-horizontal-relative:text;mso-position-vertical:absolute;mso-position-vertical-relative:text;v-text-anchor:top" coordsize="225,555" path="m,555l225,e" filled="f">
              <v:stroke endarrow="block" endarrowwidth="narrow" endarrowlength="short"/>
              <v:path arrowok="t"/>
            </v:shape>
            <v:shape id="_x0000_s1727" type="#_x0000_t202" style="position:absolute;left:4581;top:13117;width:540;height:360" filled="f" stroked="f">
              <v:textbox style="mso-next-textbox:#_x0000_s1727">
                <w:txbxContent>
                  <w:p w:rsidR="00E844EE" w:rsidRDefault="00E844EE">
                    <w:pPr>
                      <w:rPr>
                        <w:sz w:val="16"/>
                      </w:rPr>
                    </w:pPr>
                    <w:r>
                      <w:rPr>
                        <w:sz w:val="16"/>
                      </w:rPr>
                      <w:t>●7</w:t>
                    </w:r>
                  </w:p>
                </w:txbxContent>
              </v:textbox>
            </v:shape>
            <v:shape id="_x0000_s1728" style="position:absolute;left:4545;top:12945;width:216;height:352;mso-wrap-distance-left:9pt;mso-wrap-distance-top:0;mso-wrap-distance-right:9pt;mso-wrap-distance-bottom:0;mso-position-horizontal:absolute;mso-position-horizontal-relative:text;mso-position-vertical:absolute;mso-position-vertical-relative:text;v-text-anchor:top" coordsize="216,352" path="m,l216,352e" filled="f">
              <v:stroke endarrow="block" endarrowwidth="narrow" endarrowlength="short"/>
              <v:path arrowok="t"/>
            </v:shape>
            <w10:wrap type="square"/>
          </v:group>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shape id="_x0000_s1730" type="#_x0000_t152" style="position:absolute;margin-left:0;margin-top:-9pt;width:1in;height:18pt;z-index:251693568" adj="8717" fillcolor="black" stroked="f" strokeweight="1pt">
            <v:shadow offset="3pt"/>
            <v:textpath style="font-family:&quot;Arial Black&quot;;font-size:12pt;v-text-kern:t" trim="t" fitpath="t" xscale="f" string="Simetrica&#10;"/>
          </v:shape>
        </w:pict>
      </w:r>
    </w:p>
    <w:p w:rsidR="00E844EE" w:rsidRDefault="00E844EE">
      <w:pPr>
        <w:pStyle w:val="Piedepgina"/>
        <w:tabs>
          <w:tab w:val="clear" w:pos="4252"/>
          <w:tab w:val="clear" w:pos="8504"/>
        </w:tabs>
      </w:pPr>
      <w:r>
        <w:t xml:space="preserve"> </w:t>
      </w:r>
    </w:p>
    <w:p w:rsidR="00E844EE" w:rsidRDefault="00E844EE">
      <w:pPr>
        <w:pStyle w:val="Piedepgina"/>
        <w:tabs>
          <w:tab w:val="clear" w:pos="4252"/>
          <w:tab w:val="clear" w:pos="8504"/>
        </w:tabs>
      </w:pPr>
      <w:r>
        <w:t xml:space="preserve">Una relación es simétrica si cada vez que sus gráfico presente una flecha que va de </w:t>
      </w:r>
      <w:r>
        <w:rPr>
          <w:i/>
          <w:iCs/>
        </w:rPr>
        <w:t>x</w:t>
      </w:r>
      <w:r>
        <w:t xml:space="preserve"> a </w:t>
      </w:r>
      <w:r>
        <w:rPr>
          <w:i/>
          <w:iCs/>
        </w:rPr>
        <w:t>y</w:t>
      </w:r>
      <w:r>
        <w:t xml:space="preserve">, presenta también una que va de </w:t>
      </w:r>
      <w:r>
        <w:rPr>
          <w:i/>
          <w:iCs/>
        </w:rPr>
        <w:t>y</w:t>
      </w:r>
      <w:r>
        <w:t xml:space="preserve"> a </w:t>
      </w:r>
      <w:r>
        <w:rPr>
          <w:i/>
          <w:iCs/>
        </w:rPr>
        <w:t>x</w:t>
      </w:r>
      <w:r>
        <w:t>.</w:t>
      </w:r>
    </w:p>
    <w:p w:rsidR="00E844EE" w:rsidRDefault="00E844EE">
      <w:pPr>
        <w:pStyle w:val="Piedepgina"/>
        <w:tabs>
          <w:tab w:val="clear" w:pos="4252"/>
          <w:tab w:val="clear" w:pos="8504"/>
        </w:tabs>
      </w:pPr>
    </w:p>
    <w:tbl>
      <w:tblPr>
        <w:tblW w:w="0" w:type="auto"/>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0"/>
      </w:tblGrid>
      <w:tr w:rsidR="00E844EE">
        <w:tblPrEx>
          <w:tblCellMar>
            <w:top w:w="0" w:type="dxa"/>
            <w:bottom w:w="0" w:type="dxa"/>
          </w:tblCellMar>
        </w:tblPrEx>
        <w:trPr>
          <w:trHeight w:val="270"/>
          <w:jc w:val="center"/>
        </w:trPr>
        <w:tc>
          <w:tcPr>
            <w:tcW w:w="2340"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jc w:val="center"/>
              <w:rPr>
                <w:b/>
                <w:bCs/>
                <w:sz w:val="20"/>
              </w:rPr>
            </w:pPr>
            <w:r>
              <w:rPr>
                <w:b/>
                <w:bCs/>
                <w:sz w:val="20"/>
              </w:rPr>
              <w:t>SIMÉTRICA</w:t>
            </w:r>
          </w:p>
        </w:tc>
      </w:tr>
      <w:tr w:rsidR="00E844EE">
        <w:tblPrEx>
          <w:tblCellMar>
            <w:top w:w="0" w:type="dxa"/>
            <w:bottom w:w="0" w:type="dxa"/>
          </w:tblCellMar>
        </w:tblPrEx>
        <w:trPr>
          <w:trHeight w:val="1783"/>
          <w:jc w:val="center"/>
        </w:trPr>
        <w:tc>
          <w:tcPr>
            <w:tcW w:w="2340"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pPr>
          </w:p>
          <w:p w:rsidR="00E844EE" w:rsidRDefault="00E844EE">
            <w:pPr>
              <w:pStyle w:val="Piedepgina"/>
              <w:tabs>
                <w:tab w:val="clear" w:pos="4252"/>
                <w:tab w:val="clear" w:pos="8504"/>
              </w:tabs>
              <w:jc w:val="center"/>
              <w:rPr>
                <w:b/>
                <w:bCs/>
                <w:sz w:val="20"/>
              </w:rPr>
            </w:pPr>
            <w:r>
              <w:rPr>
                <w:sz w:val="20"/>
              </w:rPr>
              <w:pict>
                <v:shape id="_x0000_s1731" type="#_x0000_t202" style="position:absolute;left:0;text-align:left;margin-left:58.95pt;margin-top:21.95pt;width:27.15pt;height:26.55pt;z-index:251694592" filled="f" stroked="f">
                  <v:textbox style="mso-next-textbox:#_x0000_s1731">
                    <w:txbxContent>
                      <w:p w:rsidR="00E844EE" w:rsidRDefault="00E844EE">
                        <w:pPr>
                          <w:rPr>
                            <w:sz w:val="28"/>
                          </w:rPr>
                        </w:pPr>
                        <w:r>
                          <w:rPr>
                            <w:sz w:val="28"/>
                          </w:rPr>
                          <w:t>●</w:t>
                        </w:r>
                      </w:p>
                    </w:txbxContent>
                  </v:textbox>
                  <w10:wrap type="square"/>
                </v:shape>
              </w:pict>
            </w:r>
            <w:r>
              <w:rPr>
                <w:sz w:val="20"/>
              </w:rPr>
              <w:pict>
                <v:shape id="_x0000_s1732" type="#_x0000_t202" style="position:absolute;left:0;text-align:left;margin-left:31.95pt;margin-top:39.95pt;width:27.15pt;height:26.55pt;z-index:251695616" filled="f" stroked="f">
                  <v:textbox style="mso-next-textbox:#_x0000_s1732">
                    <w:txbxContent>
                      <w:p w:rsidR="00E844EE" w:rsidRDefault="00E844EE">
                        <w:pPr>
                          <w:rPr>
                            <w:sz w:val="28"/>
                          </w:rPr>
                        </w:pPr>
                        <w:r>
                          <w:rPr>
                            <w:sz w:val="28"/>
                          </w:rPr>
                          <w:t>●</w:t>
                        </w:r>
                      </w:p>
                    </w:txbxContent>
                  </v:textbox>
                  <w10:wrap type="square"/>
                </v:shape>
              </w:pict>
            </w:r>
            <w:r>
              <w:rPr>
                <w:b/>
                <w:bCs/>
                <w:sz w:val="20"/>
              </w:rPr>
              <w:t>En todo par de puntos</w:t>
            </w:r>
          </w:p>
          <w:p w:rsidR="00E844EE" w:rsidRDefault="00E844EE">
            <w:pPr>
              <w:pStyle w:val="Piedepgina"/>
              <w:jc w:val="center"/>
            </w:pPr>
            <w:r>
              <w:rPr>
                <w:sz w:val="20"/>
              </w:rPr>
              <w:pict>
                <v:polyline id="_x0000_s1752" style="position:absolute;left:0;text-align:left;z-index:251712000;mso-wrap-distance-left:9pt;mso-wrap-distance-top:0;mso-wrap-distance-right:9pt;mso-wrap-distance-bottom:0;mso-position-horizontal:absolute;mso-position-horizontal-relative:text;mso-position-vertical:absolute;mso-position-vertical-relative:text;v-text-anchor:top" points="69.25pt,24.9pt,46pt,42.15pt" coordsize="465,345" filled="f">
                  <v:stroke endarrow="block"/>
                  <v:path arrowok="t"/>
                  <w10:wrap type="square"/>
                </v:polyline>
              </w:pict>
            </w:r>
            <w:r>
              <w:rPr>
                <w:sz w:val="20"/>
              </w:rPr>
              <w:pict>
                <v:polyline id="_x0000_s1751" style="position:absolute;left:0;text-align:left;z-index:251710976;mso-wrap-distance-left:9pt;mso-wrap-distance-top:0;mso-wrap-distance-right:9pt;mso-wrap-distance-bottom:0;mso-position-horizontal:absolute;mso-position-horizontal-relative:text;mso-position-vertical:absolute;mso-position-vertical-relative:text;v-text-anchor:top" points="43.75pt,38.4pt,67.75pt,19.65pt" coordsize="480,375" filled="f">
                  <v:stroke endarrow="block"/>
                  <v:path arrowok="t"/>
                  <w10:wrap type="square"/>
                </v:polyline>
              </w:pict>
            </w:r>
          </w:p>
          <w:p w:rsidR="00E844EE" w:rsidRDefault="00E844EE">
            <w:pPr>
              <w:pStyle w:val="Piedepgina"/>
            </w:pPr>
          </w:p>
        </w:tc>
      </w:tr>
    </w:tbl>
    <w:p w:rsidR="00E844EE" w:rsidRDefault="00E844EE">
      <w:pPr>
        <w:pStyle w:val="Piedepgina"/>
        <w:tabs>
          <w:tab w:val="clear" w:pos="4252"/>
          <w:tab w:val="clear" w:pos="8504"/>
        </w:tabs>
        <w:rPr>
          <w:i/>
          <w:iCs/>
          <w:u w:val="single"/>
        </w:rPr>
      </w:pPr>
      <w:r>
        <w:rPr>
          <w:i/>
          <w:iCs/>
          <w:u w:val="single"/>
        </w:rPr>
        <w:t>Formalmente:</w:t>
      </w:r>
    </w:p>
    <w:p w:rsidR="00E844EE" w:rsidRDefault="00E844EE">
      <w:pPr>
        <w:pStyle w:val="Piedepgina"/>
        <w:tabs>
          <w:tab w:val="clear" w:pos="4252"/>
          <w:tab w:val="clear" w:pos="8504"/>
        </w:tabs>
      </w:pPr>
    </w:p>
    <w:p w:rsidR="00E844EE" w:rsidRDefault="00E844EE">
      <w:pPr>
        <w:pStyle w:val="Piedepgina"/>
        <w:tabs>
          <w:tab w:val="clear" w:pos="4252"/>
          <w:tab w:val="clear" w:pos="8504"/>
        </w:tabs>
        <w:rPr>
          <w:sz w:val="20"/>
        </w:rPr>
      </w:pPr>
      <w:r>
        <w:rPr>
          <w:sz w:val="20"/>
        </w:rPr>
        <w:pict>
          <v:group id="_x0000_s1733" style="position:absolute;margin-left:81pt;margin-top:8.55pt;width:243pt;height:31.8pt;z-index:251696640" coordorigin="3321,5737" coordsize="4860,636">
            <v:shape id="_x0000_s1734" type="#_x0000_t75" style="position:absolute;left:3321;top:5737;width:4860;height:636">
              <v:imagedata r:id="rId763" o:title="WB02287_" blacklevel="9830f" grayscale="t"/>
            </v:shape>
            <v:shape id="_x0000_s1735" type="#_x0000_t75" style="position:absolute;left:3681;top:5917;width:4156;height:315">
              <v:imagedata r:id="rId770" o:title=""/>
            </v:shape>
            <w10:wrap type="square"/>
          </v:group>
          <o:OLEObject Type="Embed" ProgID="Equation.3" ShapeID="_x0000_s1735" DrawAspect="Content" ObjectID="_1377796560" r:id="rId771"/>
        </w:pict>
      </w:r>
    </w:p>
    <w:p w:rsidR="00E844EE" w:rsidRDefault="00E844EE">
      <w:pPr>
        <w:pStyle w:val="Piedepgina"/>
        <w:tabs>
          <w:tab w:val="clear" w:pos="4252"/>
          <w:tab w:val="clear" w:pos="8504"/>
        </w:tabs>
        <w:rPr>
          <w:sz w:val="20"/>
        </w:rPr>
      </w:pPr>
      <w:r>
        <w:rPr>
          <w:sz w:val="20"/>
        </w:rPr>
        <w:pict>
          <v:shape id="_x0000_s1747" style="position:absolute;margin-left:3in;margin-top:2.05pt;width:19.5pt;height:19.5pt;z-index:251706880;mso-wrap-distance-left:9pt;mso-wrap-distance-top:0;mso-wrap-distance-right:9pt;mso-wrap-distance-bottom:0;mso-position-horizontal:absolute;mso-position-horizontal-relative:text;mso-position-vertical:absolute;mso-position-vertical-relative:text;v-text-anchor:top" coordsize="390,390" path="m,210c60,135,120,60,180,30,240,,330,,360,30v30,30,30,120,,180c330,270,210,360,180,390e" filled="f" stroked="f">
            <v:path arrowok="t"/>
            <w10:wrap type="square"/>
          </v:shape>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736" type="#_x0000_t172" style="position:absolute;margin-left:0;margin-top:2.75pt;width:53.25pt;height:30.3pt;z-index:251697664" fillcolor="black">
            <v:shadow color="#868686"/>
            <v:textpath style="font-family:&quot;Arial&quot;;font-size:12pt;v-text-kern:t" trim="t" fitpath="t" string="Ejemplo"/>
            <w10:wrap type="square"/>
          </v:shape>
        </w:pict>
      </w:r>
      <w:r>
        <w:t xml:space="preserve"> Sea:</w:t>
      </w:r>
    </w:p>
    <w:p w:rsidR="00E844EE" w:rsidRDefault="00E844EE">
      <w:pPr>
        <w:pStyle w:val="Piedepgina"/>
        <w:tabs>
          <w:tab w:val="clear" w:pos="4252"/>
          <w:tab w:val="clear" w:pos="8504"/>
        </w:tabs>
      </w:pPr>
      <w:r>
        <w:rPr>
          <w:sz w:val="20"/>
        </w:rPr>
        <w:pict>
          <v:shape id="_x0000_s1737" type="#_x0000_t75" style="position:absolute;margin-left:64.5pt;margin-top:5.65pt;width:112.6pt;height:17.25pt;z-index:251698688">
            <v:imagedata r:id="rId772" o:title=""/>
            <w10:wrap type="square"/>
          </v:shape>
          <o:OLEObject Type="Embed" ProgID="Equation.3" ShapeID="_x0000_s1737" DrawAspect="Content" ObjectID="_1377796561" r:id="rId773"/>
        </w:pict>
      </w:r>
      <w:r>
        <w:rPr>
          <w:position w:val="-10"/>
        </w:rPr>
        <w:object w:dxaOrig="180" w:dyaOrig="340">
          <v:shape id="_x0000_i1192" type="#_x0000_t75" style="width:9.15pt;height:17.2pt" o:ole="">
            <v:imagedata r:id="rId115" o:title=""/>
          </v:shape>
          <o:OLEObject Type="Embed" ProgID="Equation.3" ShapeID="_x0000_i1192" DrawAspect="Content" ObjectID="_1377796395" r:id="rId774"/>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b/>
      </w:r>
      <w:r>
        <w:tab/>
        <w:t xml:space="preserve">Y sea          </w:t>
      </w:r>
      <w:r>
        <w:rPr>
          <w:i/>
          <w:iCs/>
        </w:rPr>
        <w:t>R</w:t>
      </w:r>
      <w:r>
        <w:t xml:space="preserve">     ama</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oval id="_x0000_s1746" style="position:absolute;margin-left:108pt;margin-top:13.25pt;width:135pt;height:1in;rotation:925409fd;z-index:251705856" filled="f" strokeweight="2.25pt">
            <w10:wrap type="square"/>
          </v:oval>
        </w:pict>
      </w:r>
    </w:p>
    <w:p w:rsidR="00E844EE" w:rsidRDefault="00E844EE">
      <w:pPr>
        <w:pStyle w:val="Piedepgina"/>
        <w:tabs>
          <w:tab w:val="clear" w:pos="4252"/>
          <w:tab w:val="clear" w:pos="8504"/>
        </w:tabs>
      </w:pPr>
      <w:r>
        <w:rPr>
          <w:sz w:val="20"/>
        </w:rPr>
        <w:pict>
          <v:shape id="_x0000_s1938" type="#_x0000_t202" style="position:absolute;margin-left:119pt;margin-top:9.95pt;width:42.5pt;height:17pt;z-index:251805184" filled="f" stroked="f">
            <v:textbox style="mso-next-textbox:#_x0000_s1938">
              <w:txbxContent>
                <w:p w:rsidR="00E844EE" w:rsidRDefault="00E844EE">
                  <w:pPr>
                    <w:rPr>
                      <w:sz w:val="16"/>
                    </w:rPr>
                  </w:pPr>
                  <w:r>
                    <w:rPr>
                      <w:sz w:val="16"/>
                    </w:rPr>
                    <w:t>Romeo</w:t>
                  </w:r>
                </w:p>
              </w:txbxContent>
            </v:textbox>
            <w10:wrap type="square"/>
          </v:shape>
        </w:pict>
      </w:r>
      <w:r>
        <w:rPr>
          <w:sz w:val="20"/>
        </w:rPr>
        <w:pict>
          <v:group id="_x0000_s1738" style="position:absolute;margin-left:117pt;margin-top:11.55pt;width:126pt;height:63pt;z-index:251699712" coordorigin="4041,9039" coordsize="2520,1260">
            <v:shape id="_x0000_s1739" type="#_x0000_t202" style="position:absolute;left:4041;top:9039;width:720;height:368" filled="f" stroked="f">
              <v:textbox style="mso-next-textbox:#_x0000_s1739">
                <w:txbxContent>
                  <w:p w:rsidR="00E844EE" w:rsidRDefault="00E844EE">
                    <w:r>
                      <w:t xml:space="preserve">                      </w:t>
                    </w:r>
                  </w:p>
                </w:txbxContent>
              </v:textbox>
            </v:shape>
            <v:shape id="_x0000_s1740" type="#_x0000_t202" style="position:absolute;left:5661;top:9219;width:900;height:1080" filled="f" stroked="f">
              <v:textbox style="mso-next-textbox:#_x0000_s1740">
                <w:txbxContent>
                  <w:p w:rsidR="00E844EE" w:rsidRDefault="00E844EE">
                    <w:pPr>
                      <w:rPr>
                        <w:sz w:val="16"/>
                      </w:rPr>
                    </w:pPr>
                    <w:r>
                      <w:rPr>
                        <w:sz w:val="16"/>
                      </w:rPr>
                      <w:t xml:space="preserve">   </w:t>
                    </w:r>
                  </w:p>
                  <w:p w:rsidR="00E844EE" w:rsidRDefault="00E844EE">
                    <w:pPr>
                      <w:rPr>
                        <w:sz w:val="16"/>
                      </w:rPr>
                    </w:pPr>
                    <w:r>
                      <w:rPr>
                        <w:sz w:val="16"/>
                      </w:rPr>
                      <w:t>Julieta</w:t>
                    </w:r>
                  </w:p>
                  <w:p w:rsidR="00E844EE" w:rsidRDefault="00E844EE">
                    <w:pPr>
                      <w:rPr>
                        <w:sz w:val="28"/>
                      </w:rPr>
                    </w:pPr>
                    <w:r>
                      <w:rPr>
                        <w:sz w:val="28"/>
                      </w:rPr>
                      <w:t>●</w:t>
                    </w:r>
                  </w:p>
                </w:txbxContent>
              </v:textbox>
            </v:shape>
            <w10:wrap type="square"/>
          </v:group>
        </w:pict>
      </w:r>
    </w:p>
    <w:p w:rsidR="00E844EE" w:rsidRDefault="00E844EE">
      <w:pPr>
        <w:pStyle w:val="Piedepgina"/>
        <w:tabs>
          <w:tab w:val="clear" w:pos="4252"/>
          <w:tab w:val="clear" w:pos="8504"/>
        </w:tabs>
      </w:pPr>
      <w:r>
        <w:rPr>
          <w:sz w:val="20"/>
        </w:rPr>
        <w:pict>
          <v:shape id="_x0000_s1754" type="#_x0000_t202" style="position:absolute;margin-left:136pt;margin-top:7.65pt;width:8.5pt;height:17pt;z-index:251714048" filled="f" stroked="f">
            <v:textbox style="mso-next-textbox:#_x0000_s1754" inset="0,0,0,0">
              <w:txbxContent>
                <w:p w:rsidR="00E844EE" w:rsidRDefault="00E844EE">
                  <w:r>
                    <w:t>●</w:t>
                  </w:r>
                </w:p>
              </w:txbxContent>
            </v:textbox>
            <w10:wrap type="square"/>
          </v:shape>
        </w:pict>
      </w:r>
    </w:p>
    <w:p w:rsidR="00E844EE" w:rsidRDefault="00E844EE">
      <w:pPr>
        <w:pStyle w:val="Piedepgina"/>
        <w:tabs>
          <w:tab w:val="clear" w:pos="4252"/>
          <w:tab w:val="clear" w:pos="8504"/>
        </w:tabs>
      </w:pPr>
      <w:r>
        <w:rPr>
          <w:sz w:val="20"/>
        </w:rPr>
        <w:pict>
          <v:polyline id="_x0000_s1755" style="position:absolute;z-index:251715072;mso-wrap-distance-left:9pt;mso-wrap-distance-top:0;mso-wrap-distance-right:9pt;mso-wrap-distance-bottom:0;mso-position-horizontal:absolute;mso-position-horizontal-relative:text;mso-position-vertical:absolute;mso-position-vertical-relative:text;v-text-anchor:top" points="205.95pt,24pt,139.2pt,3pt" coordsize="1335,420" filled="f">
            <v:stroke endarrow="block"/>
            <v:path arrowok="t"/>
            <w10:wrap type="square"/>
          </v:polyline>
        </w:pict>
      </w:r>
      <w:r>
        <w:rPr>
          <w:sz w:val="20"/>
        </w:rPr>
        <w:pict>
          <v:polyline id="_x0000_s1753" style="position:absolute;z-index:251713024;mso-wrap-distance-left:9pt;mso-wrap-distance-top:0;mso-wrap-distance-right:9pt;mso-wrap-distance-bottom:0;mso-position-horizontal:absolute;mso-position-horizontal-relative:text;mso-position-vertical:absolute;mso-position-vertical-relative:text;v-text-anchor:top" points="142.95pt,.75pt,208.95pt,20.25pt" coordsize="1320,390" filled="f">
            <v:stroke endarrow="block"/>
            <v:path arrowok="t"/>
            <w10:wrap type="square"/>
          </v:polylin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Una relación es, pues, simétrica  si y solamente sí, es igual a su recíproca.</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741" type="#_x0000_t75" style="position:absolute;margin-left:153pt;margin-top:.2pt;width:120.75pt;height:15.75pt;z-index:251700736" filled="t" fillcolor="#ddd">
            <v:imagedata r:id="rId775" o:title=""/>
            <w10:wrap type="square"/>
          </v:shape>
          <o:OLEObject Type="Embed" ProgID="Equation.3" ShapeID="_x0000_s1741" DrawAspect="Content" ObjectID="_1377796562" r:id="rId776"/>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742" type="#_x0000_t172" style="position:absolute;margin-left:0;margin-top:12.2pt;width:53.25pt;height:30.3pt;z-index:251701760" fillcolor="black">
            <v:shadow color="#868686"/>
            <v:textpath style="font-family:&quot;Arial&quot;;font-size:12pt;v-text-kern:t" trim="t" fitpath="t" string="Ejemplo"/>
            <w10:wrap type="square"/>
          </v:shape>
        </w:pict>
      </w:r>
    </w:p>
    <w:p w:rsidR="00E844EE" w:rsidRDefault="00E844EE">
      <w:pPr>
        <w:pStyle w:val="Piedepgina"/>
        <w:tabs>
          <w:tab w:val="clear" w:pos="4252"/>
          <w:tab w:val="clear" w:pos="8504"/>
        </w:tabs>
      </w:pPr>
      <w:r>
        <w:t>Sea</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743" type="#_x0000_t75" style="position:absolute;margin-left:108.25pt;margin-top:6.8pt;width:84pt;height:17.25pt;z-index:251702784">
            <v:imagedata r:id="rId777" o:title=""/>
            <w10:wrap type="square"/>
          </v:shape>
          <o:OLEObject Type="Embed" ProgID="Equation.3" ShapeID="_x0000_s1743" DrawAspect="Content" ObjectID="_1377796563" r:id="rId778"/>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b/>
        <w:t xml:space="preserve">         Y sea</w:t>
      </w:r>
    </w:p>
    <w:p w:rsidR="00E844EE" w:rsidRDefault="00E844EE">
      <w:pPr>
        <w:pStyle w:val="Piedepgina"/>
        <w:tabs>
          <w:tab w:val="clear" w:pos="4252"/>
          <w:tab w:val="clear" w:pos="8504"/>
        </w:tabs>
      </w:pPr>
      <w:r>
        <w:rPr>
          <w:sz w:val="20"/>
        </w:rPr>
        <w:pict>
          <v:shape id="_x0000_s1744" type="#_x0000_t75" style="position:absolute;margin-left:117pt;margin-top:13.65pt;width:261pt;height:17.25pt;z-index:251703808">
            <v:imagedata r:id="rId779" o:title=""/>
            <w10:wrap type="square"/>
          </v:shape>
          <o:OLEObject Type="Embed" ProgID="Equation.3" ShapeID="_x0000_s1744" DrawAspect="Content" ObjectID="_1377796564" r:id="rId780"/>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948" type="#_x0000_t202" style="position:absolute;margin-left:76.5pt;margin-top:-8.5pt;width:25.5pt;height:25.5pt;z-index:251812352" filled="f" stroked="f">
            <v:textbox style="mso-next-textbox:#_x0000_s1948">
              <w:txbxContent>
                <w:p w:rsidR="00E844EE" w:rsidRDefault="00E844EE">
                  <w:pPr>
                    <w:rPr>
                      <w:b/>
                      <w:bCs/>
                    </w:rPr>
                  </w:pPr>
                  <w:r>
                    <w:rPr>
                      <w:b/>
                      <w:bCs/>
                    </w:rPr>
                    <w:t>M</w:t>
                  </w:r>
                </w:p>
              </w:txbxContent>
            </v:textbox>
            <w10:wrap type="square"/>
          </v:shape>
        </w:pict>
      </w:r>
    </w:p>
    <w:p w:rsidR="00E844EE" w:rsidRDefault="00E844EE">
      <w:pPr>
        <w:pStyle w:val="Piedepgina"/>
        <w:tabs>
          <w:tab w:val="clear" w:pos="4252"/>
          <w:tab w:val="clear" w:pos="8504"/>
        </w:tabs>
      </w:pPr>
      <w:r>
        <w:rPr>
          <w:sz w:val="20"/>
        </w:rPr>
        <w:pict>
          <v:group id="_x0000_s1757" style="position:absolute;margin-left:93.5pt;margin-top:8.5pt;width:162.05pt;height:118.25pt;z-index:251717120" coordorigin="3367,1873" coordsize="3241,2365">
            <v:group id="_x0000_s1758" style="position:absolute;left:3911;top:1873;width:2470;height:2365" coordorigin="3911,1873" coordsize="2470,2365">
              <v:shape id="_x0000_s1759" type="#_x0000_t202" style="position:absolute;left:3911;top:2097;width:360;height:360" filled="f" stroked="f">
                <v:textbox style="mso-next-textbox:#_x0000_s1759">
                  <w:txbxContent>
                    <w:p w:rsidR="00E844EE" w:rsidRDefault="00E844EE">
                      <w:pPr>
                        <w:rPr>
                          <w:sz w:val="16"/>
                        </w:rPr>
                      </w:pPr>
                      <w:r>
                        <w:rPr>
                          <w:sz w:val="16"/>
                        </w:rPr>
                        <w:t>5</w:t>
                      </w:r>
                    </w:p>
                  </w:txbxContent>
                </v:textbox>
              </v:shape>
              <v:shape id="_x0000_s1760" type="#_x0000_t202" style="position:absolute;left:4581;top:3049;width:540;height:360" filled="f" stroked="f">
                <v:textbox style="mso-next-textbox:#_x0000_s1760" inset="0,0,0,0">
                  <w:txbxContent>
                    <w:p w:rsidR="00E844EE" w:rsidRDefault="00E844EE">
                      <w:pPr>
                        <w:rPr>
                          <w:sz w:val="16"/>
                        </w:rPr>
                      </w:pPr>
                    </w:p>
                    <w:p w:rsidR="00E844EE" w:rsidRDefault="00E844EE">
                      <w:pPr>
                        <w:rPr>
                          <w:sz w:val="16"/>
                        </w:rPr>
                      </w:pPr>
                      <w:r>
                        <w:rPr>
                          <w:sz w:val="16"/>
                        </w:rPr>
                        <w:t>10</w:t>
                      </w:r>
                    </w:p>
                  </w:txbxContent>
                </v:textbox>
              </v:shape>
              <v:shape id="_x0000_s1761" type="#_x0000_t202" style="position:absolute;left:4761;top:1873;width:540;height:360" filled="f" stroked="f">
                <v:textbox style="mso-next-textbox:#_x0000_s1761">
                  <w:txbxContent>
                    <w:p w:rsidR="00E844EE" w:rsidRDefault="00E844EE">
                      <w:pPr>
                        <w:rPr>
                          <w:sz w:val="16"/>
                        </w:rPr>
                      </w:pPr>
                      <w:r>
                        <w:rPr>
                          <w:sz w:val="16"/>
                        </w:rPr>
                        <w:t>15</w:t>
                      </w:r>
                    </w:p>
                  </w:txbxContent>
                </v:textbox>
              </v:shape>
              <v:shape id="_x0000_s1762" type="#_x0000_t202" style="position:absolute;left:5841;top:2869;width:540;height:360" filled="f" stroked="f">
                <v:textbox style="mso-next-textbox:#_x0000_s1762">
                  <w:txbxContent>
                    <w:p w:rsidR="00E844EE" w:rsidRDefault="00E844EE">
                      <w:pPr>
                        <w:rPr>
                          <w:sz w:val="16"/>
                        </w:rPr>
                      </w:pPr>
                      <w:r>
                        <w:rPr>
                          <w:sz w:val="16"/>
                        </w:rPr>
                        <w:t>20</w:t>
                      </w:r>
                    </w:p>
                  </w:txbxContent>
                </v:textbox>
              </v:shape>
              <v:shape id="_x0000_s1763" type="#_x0000_t202" style="position:absolute;left:3911;top:2267;width:380;height:374" filled="f" stroked="f">
                <v:textbox style="mso-next-textbox:#_x0000_s1763" inset="0,0,0,0">
                  <w:txbxContent>
                    <w:p w:rsidR="00E844EE" w:rsidRDefault="00E844EE">
                      <w:pPr>
                        <w:pStyle w:val="Piedepgina"/>
                        <w:tabs>
                          <w:tab w:val="clear" w:pos="4252"/>
                          <w:tab w:val="clear" w:pos="8504"/>
                        </w:tabs>
                        <w:rPr>
                          <w:sz w:val="28"/>
                        </w:rPr>
                      </w:pPr>
                      <w:r>
                        <w:t xml:space="preserve">   </w:t>
                      </w:r>
                      <w:r>
                        <w:rPr>
                          <w:sz w:val="28"/>
                        </w:rPr>
                        <w:t>●</w:t>
                      </w:r>
                    </w:p>
                  </w:txbxContent>
                </v:textbox>
              </v:shape>
              <v:shape id="_x0000_s1764" style="position:absolute;left:4581;top:4237;width:360;height:1;mso-wrap-distance-left:9pt;mso-wrap-distance-top:0;mso-wrap-distance-right:9pt;mso-wrap-distance-bottom:0;mso-position-horizontal:absolute;mso-position-horizontal-relative:text;mso-position-vertical:absolute;mso-position-vertical-relative:text;v-text-anchor:top" coordsize="360,1" path="m,c,,360,,360,,360,,,,,xe" filled="f" stroked="f">
                <v:path arrowok="t"/>
              </v:shape>
              <v:line id="_x0000_s1765" style="position:absolute" from="4284,2593" to="4644,3133" stroked="f">
                <v:stroke endarrow="block"/>
              </v:line>
              <v:shape id="_x0000_s1766" type="#_x0000_t202" style="position:absolute;left:4591;top:3023;width:380;height:204" filled="f" stroked="f">
                <v:textbox style="mso-next-textbox:#_x0000_s1766" inset="0,0,0,0">
                  <w:txbxContent>
                    <w:p w:rsidR="00E844EE" w:rsidRDefault="00E844EE">
                      <w:pPr>
                        <w:pStyle w:val="Piedepgina"/>
                        <w:tabs>
                          <w:tab w:val="clear" w:pos="4252"/>
                          <w:tab w:val="clear" w:pos="8504"/>
                        </w:tabs>
                      </w:pPr>
                      <w:r>
                        <w:t xml:space="preserve"> ●</w:t>
                      </w:r>
                    </w:p>
                  </w:txbxContent>
                </v:textbox>
              </v:shape>
              <v:shape id="_x0000_s1767" type="#_x0000_t202" style="position:absolute;left:5781;top:2853;width:380;height:204" filled="f" stroked="f">
                <v:textbox style="mso-next-textbox:#_x0000_s1767" inset="0,0,0,0">
                  <w:txbxContent>
                    <w:p w:rsidR="00E844EE" w:rsidRDefault="00E844EE">
                      <w:pPr>
                        <w:pStyle w:val="Piedepgina"/>
                        <w:tabs>
                          <w:tab w:val="clear" w:pos="4252"/>
                          <w:tab w:val="clear" w:pos="8504"/>
                        </w:tabs>
                      </w:pPr>
                      <w:r>
                        <w:rPr>
                          <w:sz w:val="28"/>
                        </w:rPr>
                        <w:t xml:space="preserve"> </w:t>
                      </w:r>
                      <w:r>
                        <w:t>●</w:t>
                      </w:r>
                    </w:p>
                  </w:txbxContent>
                </v:textbox>
              </v:shape>
              <v:shape id="_x0000_s1768" type="#_x0000_t202" style="position:absolute;left:4931;top:2097;width:380;height:204" filled="f" stroked="f">
                <v:textbox style="mso-next-textbox:#_x0000_s1768" inset="0,0,0,0">
                  <w:txbxContent>
                    <w:p w:rsidR="00E844EE" w:rsidRDefault="00E844EE">
                      <w:pPr>
                        <w:pStyle w:val="Piedepgina"/>
                        <w:tabs>
                          <w:tab w:val="clear" w:pos="4252"/>
                          <w:tab w:val="clear" w:pos="8504"/>
                        </w:tabs>
                      </w:pPr>
                      <w:r>
                        <w:t xml:space="preserve"> ●</w:t>
                      </w:r>
                    </w:p>
                  </w:txbxContent>
                </v:textbox>
              </v:shape>
              <v:shape id="_x0000_s1769" style="position:absolute;left:4200;top:2370;width:540;height:765;mso-wrap-distance-left:9pt;mso-wrap-distance-top:0;mso-wrap-distance-right:9pt;mso-wrap-distance-bottom:0;mso-position-horizontal:absolute;mso-position-horizontal-relative:text;mso-position-vertical:absolute;mso-position-vertical-relative:text;v-text-anchor:top" coordsize="540,765" path="m,l540,765e" filled="f">
                <v:stroke endarrow="block" endarrowwidth="narrow" endarrowlength="short"/>
                <v:path arrowok="t"/>
              </v:shape>
              <v:shape id="_x0000_s1770" style="position:absolute;left:4725;top:3153;width:357;height:242;mso-wrap-distance-left:9pt;mso-wrap-distance-top:0;mso-wrap-distance-right:9pt;mso-wrap-distance-bottom:0;mso-position-horizontal:absolute;mso-position-horizontal-relative:text;mso-position-vertical:absolute;mso-position-vertical-relative:text;v-text-anchor:top" coordsize="357,242" path="m30,12c75,15,248,,300,27v52,27,57,118,45,150c333,209,282,242,225,222,168,202,47,92,,57e" filled="f">
                <v:stroke startarrow="block"/>
                <v:path arrowok="t"/>
              </v:shape>
              <v:shape id="_x0000_s1771" style="position:absolute;left:4155;top:2460;width:498;height:675;mso-wrap-distance-left:9pt;mso-wrap-distance-top:0;mso-wrap-distance-right:9pt;mso-wrap-distance-bottom:0;mso-position-horizontal:absolute;mso-position-horizontal-relative:text;mso-position-vertical:absolute;mso-position-vertical-relative:text;v-text-anchor:top" coordsize="498,675" path="m498,675l,e" filled="f">
                <v:stroke endarrow="block" endarrowwidth="narrow" endarrowlength="short"/>
                <v:path arrowok="t"/>
              </v:shape>
            </v:group>
            <v:shape id="_x0000_s1772" style="position:absolute;left:4215;top:2370;width:1620;height:600;mso-wrap-distance-left:9pt;mso-wrap-distance-top:0;mso-wrap-distance-right:9pt;mso-wrap-distance-bottom:0;mso-position-horizontal:absolute;mso-position-horizontal-relative:text;mso-position-vertical:absolute;mso-position-vertical-relative:text;v-text-anchor:top" coordsize="1620,600" path="m,l1620,600e" filled="f">
              <v:stroke endarrow="block" endarrowwidth="narrow" endarrowlength="short"/>
              <v:path arrowok="t"/>
            </v:shape>
            <v:shape id="_x0000_s1773" style="position:absolute;left:4251;top:2437;width:1569;height:593;mso-wrap-distance-left:9pt;mso-wrap-distance-top:0;mso-wrap-distance-right:9pt;mso-wrap-distance-bottom:0;mso-position-horizontal:absolute;mso-position-horizontal-relative:text;mso-position-vertical:absolute;mso-position-vertical-relative:text;v-text-anchor:top" coordsize="1569,593" path="m1569,593l,e" filled="f">
              <v:stroke endarrow="block" endarrowwidth="narrow" endarrowlength="short"/>
              <v:path arrowok="t"/>
            </v:shape>
            <v:line id="_x0000_s1774" style="position:absolute" from="5101,2267" to="5951,2947">
              <v:stroke endarrow="block" endarrowwidth="narrow" endarrowlength="short"/>
            </v:line>
            <v:shape id="_x0000_s1775" style="position:absolute;left:5025;top:2265;width:855;height:675;mso-wrap-distance-left:9pt;mso-wrap-distance-top:0;mso-wrap-distance-right:9pt;mso-wrap-distance-bottom:0;mso-position-horizontal:absolute;mso-position-horizontal-relative:text;mso-position-vertical:absolute;mso-position-vertical-relative:text;v-text-anchor:top" coordsize="855,675" path="m855,675l,e" filled="f">
              <v:stroke endarrow="block" endarrowwidth="narrow" endarrowlength="short"/>
              <v:path arrowok="t"/>
            </v:shape>
            <v:oval id="_x0000_s1776" style="position:absolute;left:3367;top:1881;width:3241;height:1863;rotation:1313201fd" filled="f" strokeweight="1.5pt"/>
            <w10:wrap type="square"/>
          </v:group>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pPr>
    </w:p>
    <w:p w:rsidR="00E844EE" w:rsidRDefault="00E844EE">
      <w:pPr>
        <w:tabs>
          <w:tab w:val="left" w:pos="3675"/>
        </w:tabs>
      </w:pPr>
      <w:r>
        <w:tab/>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777" type="#_x0000_t75" style="position:absolute;margin-left:0;margin-top:-.5pt;width:270.75pt;height:18pt;z-index:251718144;mso-position-horizontal:center">
            <v:imagedata r:id="rId781" o:title=""/>
            <w10:wrap type="square"/>
          </v:shape>
          <o:OLEObject Type="Embed" ProgID="Equation.3" ShapeID="_x0000_s1777" DrawAspect="Content" ObjectID="_1377796565" r:id="rId782"/>
        </w:pict>
      </w:r>
    </w:p>
    <w:p w:rsidR="00E844EE" w:rsidRDefault="00E844EE">
      <w:pPr>
        <w:pStyle w:val="Piedepgina"/>
        <w:tabs>
          <w:tab w:val="clear" w:pos="4252"/>
          <w:tab w:val="clear" w:pos="8504"/>
        </w:tabs>
      </w:pPr>
      <w:r>
        <w:rPr>
          <w:sz w:val="20"/>
        </w:rPr>
        <w:pict>
          <v:shape id="_x0000_s1756" style="position:absolute;margin-left:152.7pt;margin-top:4.6pt;width:9pt;height:.05pt;z-index:251716096;mso-wrap-distance-left:9pt;mso-wrap-distance-top:0;mso-wrap-distance-right:9pt;mso-wrap-distance-bottom:0;mso-position-horizontal:absolute;mso-position-horizontal-relative:text;mso-position-vertical:absolute;mso-position-vertical-relative:text;v-text-anchor:top" coordsize="180,1" path="m,hdc60,,120,,180,hae" filled="f" stroked="f">
            <v:path arrowok="t"/>
            <w10:wrap type="square"/>
          </v:shape>
        </w:pict>
      </w:r>
    </w:p>
    <w:p w:rsidR="00E844EE" w:rsidRDefault="00E844EE">
      <w:pPr>
        <w:pStyle w:val="Piedepgina"/>
        <w:tabs>
          <w:tab w:val="clear" w:pos="4252"/>
          <w:tab w:val="clear" w:pos="8504"/>
        </w:tabs>
      </w:pPr>
      <w:r>
        <w:t>Observe que:</w:t>
      </w:r>
    </w:p>
    <w:p w:rsidR="00E844EE" w:rsidRDefault="00E844EE">
      <w:pPr>
        <w:pStyle w:val="Piedepgina"/>
        <w:tabs>
          <w:tab w:val="clear" w:pos="4252"/>
          <w:tab w:val="clear" w:pos="8504"/>
        </w:tabs>
      </w:pPr>
      <w:r>
        <w:rPr>
          <w:sz w:val="20"/>
        </w:rPr>
        <w:pict>
          <v:shape id="_x0000_s1778" type="#_x0000_t75" style="position:absolute;margin-left:161.5pt;margin-top:4.4pt;width:39.75pt;height:15pt;z-index:251719168">
            <v:imagedata r:id="rId783" o:title=""/>
            <w10:wrap type="square"/>
          </v:shape>
          <o:OLEObject Type="Embed" ProgID="Equation.3" ShapeID="_x0000_s1778" DrawAspect="Content" ObjectID="_1377796566" r:id="rId784"/>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i/>
          <w:iCs/>
          <w:u w:val="single"/>
        </w:rPr>
      </w:pPr>
    </w:p>
    <w:p w:rsidR="00E844EE" w:rsidRDefault="00E844EE">
      <w:pPr>
        <w:pStyle w:val="Ttulo1"/>
      </w:pPr>
      <w:bookmarkStart w:id="405" w:name="_Toc179545895"/>
      <w:bookmarkStart w:id="406" w:name="_Toc179546842"/>
      <w:r>
        <w:lastRenderedPageBreak/>
        <w:t>Relaciones no simétricas</w:t>
      </w:r>
      <w:bookmarkEnd w:id="405"/>
      <w:bookmarkEnd w:id="406"/>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Una relación </w:t>
      </w:r>
      <w:r>
        <w:rPr>
          <w:i/>
          <w:iCs/>
        </w:rPr>
        <w:t>R</w:t>
      </w:r>
      <w:r>
        <w:t xml:space="preserve">, definida en un conjunto A es no simétrica si existe algún par </w:t>
      </w:r>
      <w:r>
        <w:rPr>
          <w:i/>
          <w:iCs/>
        </w:rPr>
        <w:t>(x, y)</w:t>
      </w:r>
      <w:r>
        <w:t xml:space="preserve"> en la relación, pero su transpuesta </w:t>
      </w:r>
      <w:r>
        <w:rPr>
          <w:i/>
          <w:iCs/>
        </w:rPr>
        <w:t>(y, x)</w:t>
      </w:r>
      <w:r>
        <w:t xml:space="preserve"> no pertenece a ella.</w:t>
      </w:r>
    </w:p>
    <w:p w:rsidR="00E844EE" w:rsidRDefault="00E844EE">
      <w:pPr>
        <w:pStyle w:val="Piedepgina"/>
        <w:tabs>
          <w:tab w:val="clear" w:pos="4252"/>
          <w:tab w:val="clear" w:pos="8504"/>
        </w:tabs>
      </w:pPr>
    </w:p>
    <w:p w:rsidR="00E844EE" w:rsidRDefault="00E844EE">
      <w:pPr>
        <w:pStyle w:val="Piedepgina"/>
        <w:tabs>
          <w:tab w:val="clear" w:pos="4252"/>
          <w:tab w:val="clear" w:pos="8504"/>
        </w:tabs>
        <w:rPr>
          <w:i/>
          <w:iCs/>
          <w:u w:val="single"/>
        </w:rPr>
      </w:pPr>
      <w:r>
        <w:rPr>
          <w:i/>
          <w:iCs/>
          <w:u w:val="single"/>
        </w:rPr>
        <w:t>Formalmente:</w:t>
      </w:r>
    </w:p>
    <w:p w:rsidR="00E844EE" w:rsidRDefault="00E844EE">
      <w:pPr>
        <w:pStyle w:val="Piedepgina"/>
        <w:tabs>
          <w:tab w:val="clear" w:pos="4252"/>
          <w:tab w:val="clear" w:pos="8504"/>
        </w:tabs>
      </w:pPr>
    </w:p>
    <w:p w:rsidR="00E844EE" w:rsidRDefault="00E844EE">
      <w:pPr>
        <w:pStyle w:val="Piedepgina"/>
        <w:tabs>
          <w:tab w:val="clear" w:pos="4252"/>
          <w:tab w:val="clear" w:pos="8504"/>
        </w:tabs>
        <w:rPr>
          <w:sz w:val="20"/>
        </w:rPr>
      </w:pPr>
      <w:r>
        <w:rPr>
          <w:sz w:val="20"/>
        </w:rPr>
        <w:pict>
          <v:group id="_x0000_s1779" style="position:absolute;margin-left:76.5pt;margin-top:2.45pt;width:243pt;height:31.8pt;z-index:251720192" coordorigin="2721,8387" coordsize="4860,636">
            <v:shape id="_x0000_s1780" type="#_x0000_t75" style="position:absolute;left:2721;top:8387;width:4860;height:636">
              <v:imagedata r:id="rId763" o:title="WB02287_" blacklevel="9830f" grayscale="t"/>
            </v:shape>
            <v:shape id="_x0000_s1781" type="#_x0000_t75" style="position:absolute;left:3061;top:8557;width:3896;height:315">
              <v:imagedata r:id="rId785" o:title=""/>
            </v:shape>
            <v:shape id="_x0000_s1782" style="position:absolute;left:6675;top:8565;width:165;height:255;mso-wrap-distance-left:9pt;mso-wrap-distance-top:0;mso-wrap-distance-right:9pt;mso-wrap-distance-bottom:0;mso-position-horizontal:absolute;mso-position-horizontal-relative:text;mso-position-vertical:absolute;mso-position-vertical-relative:text;v-text-anchor:top" coordsize="165,255" path="m165,l,255e" filled="f">
              <v:path arrowok="t"/>
            </v:shape>
            <w10:wrap type="square"/>
          </v:group>
          <o:OLEObject Type="Embed" ProgID="Equation.3" ShapeID="_x0000_s1781" DrawAspect="Content" ObjectID="_1377796567" r:id="rId786"/>
        </w:pic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pPr>
    </w:p>
    <w:p w:rsidR="00E844EE" w:rsidRDefault="00E844EE">
      <w:pPr>
        <w:pStyle w:val="Piedepgina"/>
        <w:tabs>
          <w:tab w:val="clear" w:pos="4252"/>
          <w:tab w:val="clear" w:pos="8504"/>
        </w:tabs>
        <w:rPr>
          <w:b/>
          <w:bCs/>
          <w:i/>
          <w:iCs/>
        </w:rPr>
      </w:pPr>
    </w:p>
    <w:p w:rsidR="00E844EE" w:rsidRDefault="00E844EE">
      <w:pPr>
        <w:pStyle w:val="Ttulo1"/>
      </w:pPr>
      <w:bookmarkStart w:id="407" w:name="_Toc179545896"/>
      <w:bookmarkStart w:id="408" w:name="_Toc179546843"/>
      <w:r>
        <w:t>Relaciones Asimétricas</w:t>
      </w:r>
      <w:bookmarkEnd w:id="407"/>
      <w:bookmarkEnd w:id="408"/>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Una relación </w:t>
      </w:r>
      <w:r>
        <w:rPr>
          <w:i/>
          <w:iCs/>
        </w:rPr>
        <w:t>R</w:t>
      </w:r>
      <w:r>
        <w:t xml:space="preserve"> en un conjunto </w:t>
      </w:r>
      <w:r>
        <w:rPr>
          <w:i/>
          <w:iCs/>
        </w:rPr>
        <w:t>A</w:t>
      </w:r>
      <w:r>
        <w:t xml:space="preserve"> es asimétrica si un par </w:t>
      </w:r>
      <w:r>
        <w:rPr>
          <w:i/>
          <w:iCs/>
        </w:rPr>
        <w:t>(x, y)</w:t>
      </w:r>
      <w:r>
        <w:t xml:space="preserve"> pertenece a la relación, entonces su transpuesta </w:t>
      </w:r>
      <w:r>
        <w:rPr>
          <w:i/>
          <w:iCs/>
        </w:rPr>
        <w:t>(y, x)</w:t>
      </w:r>
      <w:r>
        <w:t xml:space="preserve"> no pertenece a ella.</w:t>
      </w:r>
    </w:p>
    <w:p w:rsidR="00E844EE" w:rsidRDefault="00E844EE">
      <w:pPr>
        <w:pStyle w:val="Piedepgina"/>
        <w:tabs>
          <w:tab w:val="clear" w:pos="4252"/>
          <w:tab w:val="clear" w:pos="8504"/>
        </w:tabs>
      </w:pPr>
    </w:p>
    <w:p w:rsidR="00E844EE" w:rsidRDefault="00E844EE">
      <w:pPr>
        <w:pStyle w:val="Piedepgina"/>
        <w:tabs>
          <w:tab w:val="clear" w:pos="4252"/>
          <w:tab w:val="clear" w:pos="8504"/>
        </w:tabs>
        <w:rPr>
          <w:i/>
          <w:iCs/>
          <w:u w:val="single"/>
        </w:rPr>
      </w:pPr>
      <w:r>
        <w:rPr>
          <w:i/>
          <w:iCs/>
          <w:u w:val="single"/>
        </w:rPr>
        <w:t>Formalmente:</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group id="_x0000_s1939" style="position:absolute;margin-left:68pt;margin-top:8.45pt;width:243pt;height:31.8pt;z-index:251806208" coordorigin="3061,11107" coordsize="4860,636">
            <v:shape id="_x0000_s1940" type="#_x0000_t75" style="position:absolute;left:3061;top:11107;width:4860;height:636">
              <v:imagedata r:id="rId763" o:title="WB02287_" blacklevel="9830f" grayscale="t"/>
            </v:shape>
            <v:shape id="_x0000_s1941" type="#_x0000_t75" style="position:absolute;left:3401;top:11277;width:3796;height:315">
              <v:imagedata r:id="rId787" o:title=""/>
            </v:shape>
            <v:shape id="_x0000_s1942" style="position:absolute;left:6870;top:11265;width:195;height:270;mso-wrap-distance-left:9pt;mso-wrap-distance-top:0;mso-wrap-distance-right:9pt;mso-wrap-distance-bottom:0;mso-position-horizontal:absolute;mso-position-horizontal-relative:text;mso-position-vertical:absolute;mso-position-vertical-relative:text;v-text-anchor:top" coordsize="195,270" path="m195,l,270e" filled="f">
              <v:path arrowok="t"/>
            </v:shape>
            <w10:wrap type="square"/>
          </v:group>
          <o:OLEObject Type="Embed" ProgID="Equation.3" ShapeID="_x0000_s1941" DrawAspect="Content" ObjectID="_1377796568" r:id="rId788"/>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783" type="#_x0000_t172" style="position:absolute;margin-left:8.5pt;margin-top:9.45pt;width:53.25pt;height:30.3pt;z-index:251721216" fillcolor="black">
            <v:shadow color="#868686"/>
            <v:textpath style="font-family:&quot;Arial&quot;;font-size:12pt;v-text-kern:t" trim="t" fitpath="t" string="Ejemplo"/>
            <w10:wrap type="square"/>
          </v:shape>
        </w:pict>
      </w:r>
    </w:p>
    <w:p w:rsidR="00E844EE" w:rsidRDefault="00E844EE">
      <w:pPr>
        <w:pStyle w:val="Piedepgina"/>
        <w:tabs>
          <w:tab w:val="clear" w:pos="4252"/>
          <w:tab w:val="clear" w:pos="8504"/>
        </w:tabs>
      </w:pPr>
      <w:r>
        <w:t xml:space="preserve">Sea: </w:t>
      </w:r>
    </w:p>
    <w:p w:rsidR="00E844EE" w:rsidRDefault="00E844EE">
      <w:pPr>
        <w:pStyle w:val="Piedepgina"/>
        <w:tabs>
          <w:tab w:val="clear" w:pos="4252"/>
          <w:tab w:val="clear" w:pos="8504"/>
        </w:tabs>
      </w:pPr>
      <w:r>
        <w:rPr>
          <w:sz w:val="20"/>
        </w:rPr>
        <w:pict>
          <v:shape id="_x0000_s1784" type="#_x0000_t75" style="position:absolute;margin-left:47.85pt;margin-top:6.25pt;width:1in;height:17.25pt;z-index:251722240">
            <v:imagedata r:id="rId789" o:title=""/>
            <w10:wrap type="square"/>
          </v:shape>
          <o:OLEObject Type="Embed" ProgID="Equation.3" ShapeID="_x0000_s1784" DrawAspect="Content" ObjectID="_1377796569" r:id="rId790"/>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b/>
      </w:r>
      <w:r>
        <w:tab/>
        <w:t>Y sea</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785" type="#_x0000_t75" style="position:absolute;margin-left:127.5pt;margin-top:2.05pt;width:141pt;height:17.25pt;z-index:251723264">
            <v:imagedata r:id="rId791" o:title=""/>
            <w10:wrap type="square"/>
          </v:shape>
          <o:OLEObject Type="Embed" ProgID="Equation.3" ShapeID="_x0000_s1785" DrawAspect="Content" ObjectID="_1377796570" r:id="rId792"/>
        </w:pic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708"/>
        <w:rPr>
          <w:sz w:val="20"/>
        </w:rPr>
      </w:pPr>
      <w:r>
        <w:rPr>
          <w:sz w:val="20"/>
        </w:rPr>
        <w:pict>
          <v:shape id="_x0000_s1949" type="#_x0000_t202" style="position:absolute;left:0;text-align:left;margin-left:102pt;margin-top:-8.5pt;width:34pt;height:25.5pt;z-index:251813376" filled="f" stroked="f">
            <v:textbox style="mso-next-textbox:#_x0000_s1949">
              <w:txbxContent>
                <w:p w:rsidR="00E844EE" w:rsidRDefault="00E844EE">
                  <w:pPr>
                    <w:rPr>
                      <w:b/>
                      <w:bCs/>
                    </w:rPr>
                  </w:pPr>
                  <w:r>
                    <w:rPr>
                      <w:b/>
                      <w:bCs/>
                    </w:rPr>
                    <w:t>K</w:t>
                  </w:r>
                </w:p>
              </w:txbxContent>
            </v:textbox>
            <w10:wrap type="square"/>
          </v:shape>
        </w:pict>
      </w:r>
      <w:r>
        <w:rPr>
          <w:sz w:val="20"/>
        </w:rPr>
        <w:pict>
          <v:polyline id="_x0000_s1944" style="position:absolute;left:0;text-align:left;z-index:251808256;mso-wrap-distance-left:9pt;mso-wrap-distance-top:0;mso-wrap-distance-right:9pt;mso-wrap-distance-bottom:0;mso-position-horizontal:absolute;mso-position-horizontal-relative:text;mso-position-vertical:absolute;mso-position-vertical-relative:text;v-text-anchor:top" points="319.95pt,11.65pt,306.45pt,21.4pt" coordsize="270,195" filled="f">
            <v:path arrowok="t"/>
            <w10:wrap type="square"/>
          </v:polyline>
        </w:pict>
      </w:r>
      <w:r>
        <w:rPr>
          <w:sz w:val="20"/>
        </w:rPr>
        <w:pict>
          <v:group id="_x0000_s1786" style="position:absolute;left:0;text-align:left;margin-left:68pt;margin-top:0;width:136pt;height:97.45pt;z-index:251724288" coordorigin="4251,11107" coordsize="2720,1949">
            <v:shape id="_x0000_s1787" style="position:absolute;left:6090;top:12683;width:268;height:257;mso-wrap-distance-left:9pt;mso-wrap-distance-top:0;mso-wrap-distance-right:9pt;mso-wrap-distance-bottom:0;mso-position-horizontal:absolute;mso-position-horizontal-relative:text;mso-position-vertical:absolute;mso-position-vertical-relative:text;v-text-anchor:top" coordsize="268,257" path="m,225hdc16,85,2,44,135,,268,27,268,14,240,165v-3,16,-2,36,-15,45c199,228,166,232,135,240v-20,5,-40,17,-60,15c48,252,25,235,,225xe" filled="f" stroked="f">
              <v:path arrowok="t"/>
            </v:shape>
            <v:shape id="_x0000_s1788" style="position:absolute;left:4251;top:11107;width:2720;height:1949;mso-wrap-distance-left:9pt;mso-wrap-distance-top:0;mso-wrap-distance-right:9pt;mso-wrap-distance-bottom:0;mso-position-horizontal:absolute;mso-position-horizontal-relative:text;mso-position-vertical:absolute;mso-position-vertical-relative:text;v-text-anchor:top" coordsize="3033,2119" path="m1384,640c1756,417,2126,25,2392,13,2658,,2925,371,2979,567v54,195,-73,449,-260,617c2532,1352,2108,1428,1854,1573v-254,145,-421,414,-660,480c955,2119,592,2083,420,1966,248,1849,,1570,161,1349,321,1128,1011,862,1384,640xe" filled="f" strokeweight="1.5pt">
              <v:path arrowok="t"/>
            </v:shape>
            <v:shape id="_x0000_s1789" type="#_x0000_t202" style="position:absolute;left:5271;top:11673;width:510;height:340" filled="f" stroked="f">
              <v:textbox style="mso-next-textbox:#_x0000_s1789">
                <w:txbxContent>
                  <w:p w:rsidR="00E844EE" w:rsidRDefault="00E844EE">
                    <w:r>
                      <w:t>a</w:t>
                    </w:r>
                  </w:p>
                </w:txbxContent>
              </v:textbox>
            </v:shape>
            <v:shape id="_x0000_s1790" type="#_x0000_t202" style="position:absolute;left:6121;top:11333;width:510;height:340" filled="f" stroked="f">
              <v:textbox style="mso-next-textbox:#_x0000_s1790">
                <w:txbxContent>
                  <w:p w:rsidR="00E844EE" w:rsidRDefault="00E844EE">
                    <w:r>
                      <w:t>k</w:t>
                    </w:r>
                  </w:p>
                </w:txbxContent>
              </v:textbox>
            </v:shape>
            <v:shape id="_x0000_s1791" type="#_x0000_t202" style="position:absolute;left:4761;top:12183;width:510;height:510" filled="f" stroked="f">
              <v:textbox style="mso-next-textbox:#_x0000_s1791">
                <w:txbxContent>
                  <w:p w:rsidR="00E844EE" w:rsidRDefault="00E844EE">
                    <w:r>
                      <w:t>j</w:t>
                    </w:r>
                  </w:p>
                </w:txbxContent>
              </v:textbox>
            </v:shape>
            <v:shape id="_x0000_s1792" type="#_x0000_t202" style="position:absolute;left:5951;top:11843;width:510;height:510" filled="f" stroked="f">
              <v:textbox style="mso-next-textbox:#_x0000_s1792">
                <w:txbxContent>
                  <w:p w:rsidR="00E844EE" w:rsidRDefault="00E844EE">
                    <w:r>
                      <w:t>q</w:t>
                    </w:r>
                  </w:p>
                </w:txbxContent>
              </v:textbox>
            </v:shape>
            <v:shape id="_x0000_s1793" type="#_x0000_t202" style="position:absolute;left:4761;top:12353;width:510;height:340" filled="f" stroked="f">
              <v:textbox style="mso-next-textbox:#_x0000_s1793">
                <w:txbxContent>
                  <w:p w:rsidR="00E844EE" w:rsidRDefault="00E844EE">
                    <w:r>
                      <w:t>●</w:t>
                    </w:r>
                  </w:p>
                </w:txbxContent>
              </v:textbox>
            </v:shape>
            <v:shape id="_x0000_s1794" type="#_x0000_t202" style="position:absolute;left:5271;top:11843;width:510;height:340" filled="f" stroked="f">
              <v:textbox style="mso-next-textbox:#_x0000_s1794">
                <w:txbxContent>
                  <w:p w:rsidR="00E844EE" w:rsidRDefault="00E844EE">
                    <w:r>
                      <w:t>●</w:t>
                    </w:r>
                  </w:p>
                </w:txbxContent>
              </v:textbox>
            </v:shape>
            <v:shape id="_x0000_s1795" type="#_x0000_t202" style="position:absolute;left:5781;top:12013;width:510;height:340" filled="f" stroked="f">
              <v:textbox style="mso-next-textbox:#_x0000_s1795">
                <w:txbxContent>
                  <w:p w:rsidR="00E844EE" w:rsidRDefault="00E844EE">
                    <w:r>
                      <w:t>●</w:t>
                    </w:r>
                  </w:p>
                </w:txbxContent>
              </v:textbox>
            </v:shape>
            <v:shape id="_x0000_s1796" type="#_x0000_t202" style="position:absolute;left:5951;top:11503;width:510;height:340" filled="f" stroked="f">
              <v:textbox style="mso-next-textbox:#_x0000_s1796">
                <w:txbxContent>
                  <w:p w:rsidR="00E844EE" w:rsidRDefault="00E844EE">
                    <w:pPr>
                      <w:pStyle w:val="Piedepgina"/>
                      <w:tabs>
                        <w:tab w:val="clear" w:pos="4252"/>
                        <w:tab w:val="clear" w:pos="8504"/>
                      </w:tabs>
                    </w:pPr>
                    <w:r>
                      <w:t>●</w:t>
                    </w:r>
                  </w:p>
                </w:txbxContent>
              </v:textbox>
            </v:shape>
            <v:shape id="_x0000_s1797" style="position:absolute;left:5505;top:11691;width:630;height:345;mso-wrap-distance-left:9pt;mso-wrap-distance-top:0;mso-wrap-distance-right:9pt;mso-wrap-distance-bottom:0;mso-position-horizontal:absolute;mso-position-horizontal-relative:text;mso-position-vertical:absolute;mso-position-vertical-relative:text;v-text-anchor:top" coordsize="630,345" path="m,345l630,e" filled="f">
              <v:stroke endarrow="block" endarrowwidth="narrow" endarrowlength="short"/>
              <v:path arrowok="t"/>
            </v:shape>
            <v:shape id="_x0000_s1798" style="position:absolute;left:5505;top:12066;width:446;height:117;mso-wrap-distance-left:9pt;mso-wrap-distance-top:0;mso-wrap-distance-right:9pt;mso-wrap-distance-bottom:0;mso-position-horizontal:absolute;mso-position-horizontal-relative:text;mso-position-vertical:absolute;mso-position-vertical-relative:text;v-text-anchor:top" coordsize="446,117" path="m,l446,117e" filled="f">
              <v:stroke endarrow="block" endarrowwidth="narrow" endarrowlength="short"/>
              <v:path arrowok="t"/>
            </v:shape>
            <v:shape id="_x0000_s1799" style="position:absolute;left:4995;top:12183;width:956;height:348;mso-wrap-distance-left:9pt;mso-wrap-distance-top:0;mso-wrap-distance-right:9pt;mso-wrap-distance-bottom:0;mso-position-horizontal:absolute;mso-position-horizontal-relative:text;mso-position-vertical:absolute;mso-position-vertical-relative:text;v-text-anchor:top" coordsize="956,348" path="m,348l956,e" filled="f">
              <v:stroke endarrow="block" endarrowwidth="narrow" endarrowlength="short"/>
              <v:path arrowok="t"/>
            </v:shape>
            <v:shape id="_x0000_s1800" style="position:absolute;left:4931;top:11721;width:1219;height:802;mso-wrap-distance-left:9pt;mso-wrap-distance-top:0;mso-wrap-distance-right:9pt;mso-wrap-distance-bottom:0;mso-position-horizontal:absolute;mso-position-horizontal-relative:text;mso-position-vertical:absolute;mso-position-vertical-relative:text;v-text-anchor:top" coordsize="1219,802" path="m1219,l,802e" filled="f">
              <v:stroke endarrow="block" endarrowwidth="narrow" endarrowlength="short"/>
              <v:path arrowok="t"/>
            </v:shape>
            <w10:wrap type="square"/>
          </v:group>
        </w:pict>
      </w:r>
      <w:r>
        <w:rPr>
          <w:sz w:val="20"/>
        </w:rPr>
        <w:pict>
          <v:shape id="_x0000_s1943" type="#_x0000_t75" style="position:absolute;left:0;text-align:left;margin-left:263.5pt;margin-top:8.5pt;width:60.75pt;height:69.75pt;z-index:251807232">
            <v:imagedata r:id="rId793" o:title=""/>
            <w10:wrap type="square"/>
          </v:shape>
          <o:OLEObject Type="Embed" ProgID="Equation.3" ShapeID="_x0000_s1943" DrawAspect="Content" ObjectID="_1377796571" r:id="rId794"/>
        </w:pict>
      </w:r>
      <w:r>
        <w:rPr>
          <w:position w:val="-10"/>
          <w:sz w:val="20"/>
        </w:rPr>
        <w:object w:dxaOrig="180" w:dyaOrig="340">
          <v:shape id="_x0000_i1193" type="#_x0000_t75" style="width:9.15pt;height:17.2pt" o:ole="">
            <v:imagedata r:id="rId115" o:title=""/>
          </v:shape>
          <o:OLEObject Type="Embed" ProgID="Equation.3" ShapeID="_x0000_i1193" DrawAspect="Content" ObjectID="_1377796396" r:id="rId795"/>
        </w:object>
      </w:r>
    </w:p>
    <w:p w:rsidR="00E844EE" w:rsidRDefault="00E844EE">
      <w:pPr>
        <w:pStyle w:val="Piedepgina"/>
        <w:tabs>
          <w:tab w:val="clear" w:pos="4252"/>
          <w:tab w:val="clear" w:pos="8504"/>
        </w:tabs>
        <w:rPr>
          <w:sz w:val="20"/>
        </w:rPr>
      </w:pPr>
      <w:r>
        <w:rPr>
          <w:sz w:val="20"/>
        </w:rPr>
        <w:pict>
          <v:polyline id="_x0000_s1945" style="position:absolute;z-index:251809280;mso-wrap-distance-left:9pt;mso-wrap-distance-top:0;mso-wrap-distance-right:9pt;mso-wrap-distance-bottom:0;mso-position-horizontal:absolute;mso-position-horizontal-relative:text;mso-position-vertical:absolute;mso-position-vertical-relative:text;v-text-anchor:top" points="319.95pt,8.9pt,308.7pt,20.9pt" coordsize="225,240" filled="f">
            <v:path arrowok="t"/>
            <w10:wrap type="square"/>
          </v:polylin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polyline id="_x0000_s1946" style="position:absolute;z-index:251810304;mso-wrap-distance-left:9pt;mso-wrap-distance-top:0;mso-wrap-distance-right:9pt;mso-wrap-distance-bottom:0;mso-position-horizontal:absolute;mso-position-horizontal-relative:text;mso-position-vertical:absolute;mso-position-vertical-relative:text;v-text-anchor:top" points="319.95pt,2.35pt,305.7pt,15.1pt" coordsize="285,255" filled="f">
            <v:path arrowok="t"/>
            <w10:wrap type="square"/>
          </v:polyline>
        </w:pict>
      </w:r>
    </w:p>
    <w:p w:rsidR="00E844EE" w:rsidRDefault="00E844EE">
      <w:pPr>
        <w:pStyle w:val="Piedepgina"/>
        <w:tabs>
          <w:tab w:val="clear" w:pos="4252"/>
          <w:tab w:val="clear" w:pos="8504"/>
        </w:tabs>
      </w:pPr>
      <w:r>
        <w:rPr>
          <w:sz w:val="20"/>
        </w:rPr>
        <w:pict>
          <v:line id="_x0000_s1947" style="position:absolute;flip:x;z-index:251811328" from="306pt,3.4pt" to="314.5pt,20.4pt">
            <w10:wrap type="square"/>
          </v:lin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 id="_x0000_s1801" type="#_x0000_t152" style="position:absolute;margin-left:0;margin-top:-8.5pt;width:1in;height:25.5pt;z-index:251725312" adj="8717" fillcolor="black" stroked="f" strokeweight="1pt">
            <v:shadow offset="3pt"/>
            <v:textpath style="font-family:&quot;Arial Black&quot;;font-size:12pt;v-text-kern:t" trim="t" fitpath="t" xscale="f" string="Transitividad&#10;"/>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Una relación es transitiva </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2832"/>
      </w:pPr>
      <w:r>
        <w:lastRenderedPageBreak/>
        <w:t>Si y solo sí</w:t>
      </w:r>
    </w:p>
    <w:p w:rsidR="00E844EE" w:rsidRDefault="00E844EE">
      <w:pPr>
        <w:pStyle w:val="Piedepgina"/>
        <w:tabs>
          <w:tab w:val="clear" w:pos="4252"/>
          <w:tab w:val="clear" w:pos="8504"/>
        </w:tabs>
        <w:ind w:left="2832"/>
      </w:pPr>
    </w:p>
    <w:p w:rsidR="00E844EE" w:rsidRDefault="00E844EE">
      <w:pPr>
        <w:pStyle w:val="Piedepgina"/>
        <w:tabs>
          <w:tab w:val="clear" w:pos="4252"/>
          <w:tab w:val="clear" w:pos="8504"/>
        </w:tabs>
      </w:pPr>
      <w:r>
        <w:t>Su gráfico satisface la condición</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sz w:val="20"/>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802" type="#_x0000_t186" style="position:absolute;margin-left:59.5pt;margin-top:11.8pt;width:153pt;height:85pt;z-index:251726336" strokeweight="1.5pt">
            <v:textbox style="mso-next-textbox:#_x0000_s1802">
              <w:txbxContent>
                <w:p w:rsidR="00E844EE" w:rsidRDefault="00E844EE">
                  <w:pPr>
                    <w:rPr>
                      <w:i/>
                      <w:iCs/>
                    </w:rPr>
                  </w:pPr>
                  <w:r>
                    <w:t xml:space="preserve">Una flecha va de </w:t>
                  </w:r>
                  <w:r>
                    <w:rPr>
                      <w:i/>
                      <w:iCs/>
                    </w:rPr>
                    <w:t>x</w:t>
                  </w:r>
                  <w:r>
                    <w:t xml:space="preserve"> a </w:t>
                  </w:r>
                  <w:r>
                    <w:rPr>
                      <w:i/>
                      <w:iCs/>
                    </w:rPr>
                    <w:t>y</w:t>
                  </w:r>
                </w:p>
                <w:p w:rsidR="00E844EE" w:rsidRDefault="00E844EE">
                  <w:pPr>
                    <w:rPr>
                      <w:i/>
                      <w:iCs/>
                    </w:rPr>
                  </w:pPr>
                </w:p>
                <w:p w:rsidR="00E844EE" w:rsidRDefault="00E844EE">
                  <w:pPr>
                    <w:pStyle w:val="Piedepgina"/>
                    <w:tabs>
                      <w:tab w:val="clear" w:pos="4252"/>
                      <w:tab w:val="clear" w:pos="8504"/>
                    </w:tabs>
                  </w:pPr>
                  <w:r>
                    <w:t xml:space="preserve">                 y</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Una flecha va de </w:t>
                  </w:r>
                  <w:r>
                    <w:rPr>
                      <w:i/>
                      <w:iCs/>
                    </w:rPr>
                    <w:t>y</w:t>
                  </w:r>
                  <w:r>
                    <w:t xml:space="preserve"> a </w:t>
                  </w:r>
                  <w:r>
                    <w:rPr>
                      <w:i/>
                      <w:iCs/>
                    </w:rPr>
                    <w:t>z</w:t>
                  </w:r>
                </w:p>
                <w:p w:rsidR="00E844EE" w:rsidRDefault="00E844EE">
                  <w:r>
                    <w:t xml:space="preserve"> </w:t>
                  </w:r>
                </w:p>
              </w:txbxContent>
            </v:textbox>
            <w10:wrap type="square"/>
          </v:shape>
        </w:pict>
      </w:r>
    </w:p>
    <w:p w:rsidR="00E844EE" w:rsidRDefault="00E844EE">
      <w:pPr>
        <w:pStyle w:val="Piedepgina"/>
        <w:tabs>
          <w:tab w:val="clear" w:pos="4252"/>
          <w:tab w:val="clear" w:pos="8504"/>
        </w:tabs>
      </w:pPr>
      <w:r>
        <w:t xml:space="preserve">Si </w:t>
      </w:r>
    </w:p>
    <w:p w:rsidR="00E844EE" w:rsidRDefault="00E844EE">
      <w:pPr>
        <w:pStyle w:val="Piedepgina"/>
        <w:tabs>
          <w:tab w:val="clear" w:pos="4252"/>
          <w:tab w:val="clear" w:pos="8504"/>
        </w:tabs>
      </w:pPr>
      <w:r>
        <w:rPr>
          <w:sz w:val="20"/>
        </w:rPr>
        <w:pict>
          <v:shape id="_x0000_s1803" type="#_x0000_t202" style="position:absolute;margin-left:238pt;margin-top:1.2pt;width:170pt;height:25.5pt;z-index:251727360" filled="f" stroked="f">
            <v:textbox style="mso-next-textbox:#_x0000_s1803">
              <w:txbxContent>
                <w:p w:rsidR="00E844EE" w:rsidRDefault="00E844EE">
                  <w:r>
                    <w:t xml:space="preserve">Entonces una flecha va de </w:t>
                  </w:r>
                  <w:r>
                    <w:rPr>
                      <w:i/>
                      <w:iCs/>
                    </w:rPr>
                    <w:t>x</w:t>
                  </w:r>
                  <w:r>
                    <w:t xml:space="preserve"> a </w:t>
                  </w:r>
                  <w:r>
                    <w:rPr>
                      <w:i/>
                      <w:iCs/>
                    </w:rPr>
                    <w:t>z</w:t>
                  </w:r>
                </w:p>
              </w:txbxContent>
            </v:textbox>
            <w10:wrap type="square"/>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Y esto cualquiera que sean los puntos </w:t>
      </w:r>
      <w:r>
        <w:rPr>
          <w:i/>
          <w:iCs/>
        </w:rPr>
        <w:t>x, y ,z</w:t>
      </w:r>
      <w:r>
        <w:t xml:space="preserve"> diferentes o no.</w:t>
      </w:r>
    </w:p>
    <w:p w:rsidR="00E844EE" w:rsidRDefault="00E844EE">
      <w:pPr>
        <w:pStyle w:val="Piedepgina"/>
        <w:tabs>
          <w:tab w:val="clear" w:pos="4252"/>
          <w:tab w:val="clear" w:pos="8504"/>
        </w:tabs>
      </w:pPr>
    </w:p>
    <w:tbl>
      <w:tblPr>
        <w:tblW w:w="0" w:type="auto"/>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98"/>
      </w:tblGrid>
      <w:tr w:rsidR="00E844EE">
        <w:tblPrEx>
          <w:tblCellMar>
            <w:top w:w="0" w:type="dxa"/>
            <w:bottom w:w="0" w:type="dxa"/>
          </w:tblCellMar>
        </w:tblPrEx>
        <w:trPr>
          <w:trHeight w:val="522"/>
          <w:jc w:val="center"/>
        </w:trPr>
        <w:tc>
          <w:tcPr>
            <w:tcW w:w="3498"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jc w:val="center"/>
              <w:rPr>
                <w:b/>
                <w:bCs/>
                <w:sz w:val="20"/>
              </w:rPr>
            </w:pPr>
          </w:p>
          <w:p w:rsidR="00E844EE" w:rsidRDefault="00E844EE">
            <w:pPr>
              <w:pStyle w:val="Piedepgina"/>
              <w:tabs>
                <w:tab w:val="clear" w:pos="4252"/>
                <w:tab w:val="clear" w:pos="8504"/>
              </w:tabs>
              <w:jc w:val="center"/>
              <w:rPr>
                <w:b/>
                <w:bCs/>
                <w:sz w:val="20"/>
              </w:rPr>
            </w:pPr>
            <w:r>
              <w:rPr>
                <w:b/>
                <w:bCs/>
                <w:sz w:val="20"/>
              </w:rPr>
              <w:t>TRANSITIVA</w:t>
            </w:r>
          </w:p>
        </w:tc>
      </w:tr>
      <w:tr w:rsidR="00E844EE">
        <w:tblPrEx>
          <w:tblCellMar>
            <w:top w:w="0" w:type="dxa"/>
            <w:bottom w:w="0" w:type="dxa"/>
          </w:tblCellMar>
        </w:tblPrEx>
        <w:trPr>
          <w:trHeight w:val="3173"/>
          <w:jc w:val="center"/>
        </w:trPr>
        <w:tc>
          <w:tcPr>
            <w:tcW w:w="3498"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pPr>
          </w:p>
          <w:p w:rsidR="00E844EE" w:rsidRDefault="00E844EE">
            <w:pPr>
              <w:pStyle w:val="Piedepgina"/>
              <w:tabs>
                <w:tab w:val="clear" w:pos="4252"/>
                <w:tab w:val="clear" w:pos="8504"/>
              </w:tabs>
              <w:jc w:val="both"/>
              <w:rPr>
                <w:b/>
                <w:bCs/>
                <w:sz w:val="20"/>
              </w:rPr>
            </w:pPr>
            <w:r>
              <w:rPr>
                <w:sz w:val="20"/>
              </w:rPr>
              <w:pict>
                <v:shape id="_x0000_s1814" type="#_x0000_t202" style="position:absolute;left:0;text-align:left;margin-left:99.75pt;margin-top:76.75pt;width:25.5pt;height:17pt;z-index:251738624" filled="f" stroked="f">
                  <v:textbox style="mso-next-textbox:#_x0000_s1814">
                    <w:txbxContent>
                      <w:p w:rsidR="00E844EE" w:rsidRDefault="00E844EE">
                        <w:r>
                          <w:t>si</w:t>
                        </w:r>
                      </w:p>
                    </w:txbxContent>
                  </v:textbox>
                  <w10:wrap type="square"/>
                </v:shape>
              </w:pict>
            </w:r>
            <w:r>
              <w:rPr>
                <w:sz w:val="20"/>
              </w:rPr>
              <w:pict>
                <v:shape id="_x0000_s1812" type="#_x0000_t202" style="position:absolute;left:0;text-align:left;margin-left:108.25pt;margin-top:119.25pt;width:25.5pt;height:25.45pt;z-index:251736576" filled="f" stroked="f">
                  <v:textbox style="mso-next-textbox:#_x0000_s1812">
                    <w:txbxContent>
                      <w:p w:rsidR="00E844EE" w:rsidRDefault="00E844EE">
                        <w:pPr>
                          <w:rPr>
                            <w:i/>
                            <w:iCs/>
                            <w:sz w:val="28"/>
                          </w:rPr>
                        </w:pPr>
                        <w:r>
                          <w:rPr>
                            <w:i/>
                            <w:iCs/>
                            <w:sz w:val="28"/>
                          </w:rPr>
                          <w:t>z</w:t>
                        </w:r>
                      </w:p>
                    </w:txbxContent>
                  </v:textbox>
                  <w10:wrap type="square"/>
                </v:shape>
              </w:pict>
            </w:r>
            <w:r>
              <w:rPr>
                <w:b/>
                <w:bCs/>
                <w:sz w:val="20"/>
              </w:rPr>
              <w:t>Si cada una de las letras x, y, z designa un punto del gráfico</w:t>
            </w:r>
          </w:p>
          <w:p w:rsidR="00E844EE" w:rsidRDefault="00E844EE">
            <w:pPr>
              <w:pStyle w:val="Piedepgina"/>
              <w:jc w:val="center"/>
            </w:pPr>
            <w:r>
              <w:rPr>
                <w:sz w:val="20"/>
              </w:rPr>
              <w:pict>
                <v:shape id="_x0000_s1811" type="#_x0000_t202" style="position:absolute;left:0;text-align:left;margin-left:74.25pt;margin-top:11.25pt;width:25.5pt;height:25.45pt;z-index:251735552" filled="f" stroked="f">
                  <v:textbox style="mso-next-textbox:#_x0000_s1811">
                    <w:txbxContent>
                      <w:p w:rsidR="00E844EE" w:rsidRDefault="00E844EE">
                        <w:pPr>
                          <w:rPr>
                            <w:i/>
                            <w:iCs/>
                            <w:sz w:val="28"/>
                          </w:rPr>
                        </w:pPr>
                        <w:r>
                          <w:rPr>
                            <w:i/>
                            <w:iCs/>
                            <w:sz w:val="28"/>
                          </w:rPr>
                          <w:t>y</w:t>
                        </w:r>
                      </w:p>
                    </w:txbxContent>
                  </v:textbox>
                  <w10:wrap type="square"/>
                </v:shape>
              </w:pict>
            </w:r>
            <w:r>
              <w:rPr>
                <w:sz w:val="20"/>
              </w:rPr>
              <w:pict>
                <v:polyline id="_x0000_s1809" style="position:absolute;left:0;text-align:left;z-index:251733504;mso-wrap-distance-left:9pt;mso-wrap-distance-top:0;mso-wrap-distance-right:9pt;mso-wrap-distance-bottom:0;mso-position-horizontal:absolute;mso-position-horizontal-relative:text;mso-position-vertical:absolute;mso-position-vertical-relative:text;v-text-anchor:top" points="86.1pt,34.65pt,110.85pt,105.1pt" coordsize="495,1409" filled="f">
                  <v:stroke endarrow="block"/>
                  <v:path arrowok="t"/>
                  <w10:wrap type="square"/>
                </v:polyline>
              </w:pict>
            </w:r>
            <w:r>
              <w:rPr>
                <w:sz w:val="20"/>
              </w:rPr>
              <w:pict>
                <v:shape id="_x0000_s1806" type="#_x0000_t202" style="position:absolute;left:0;text-align:left;margin-left:99.75pt;margin-top:96.25pt;width:27.15pt;height:26.55pt;z-index:251730432" filled="f" stroked="f">
                  <v:textbox style="mso-next-textbox:#_x0000_s1806">
                    <w:txbxContent>
                      <w:p w:rsidR="00E844EE" w:rsidRDefault="00E844EE">
                        <w:pPr>
                          <w:rPr>
                            <w:sz w:val="28"/>
                          </w:rPr>
                        </w:pPr>
                        <w:r>
                          <w:rPr>
                            <w:sz w:val="28"/>
                          </w:rPr>
                          <w:t>●</w:t>
                        </w:r>
                      </w:p>
                    </w:txbxContent>
                  </v:textbox>
                  <w10:wrap type="square"/>
                </v:shape>
              </w:pict>
            </w:r>
            <w:r>
              <w:rPr>
                <w:sz w:val="20"/>
              </w:rPr>
              <w:pict>
                <v:shape id="_x0000_s1805" type="#_x0000_t202" style="position:absolute;left:0;text-align:left;margin-left:74.25pt;margin-top:19.75pt;width:27.15pt;height:26.55pt;z-index:251729408" filled="f" stroked="f">
                  <v:textbox style="mso-next-textbox:#_x0000_s1805">
                    <w:txbxContent>
                      <w:p w:rsidR="00E844EE" w:rsidRDefault="00E844EE">
                        <w:pPr>
                          <w:rPr>
                            <w:sz w:val="28"/>
                          </w:rPr>
                        </w:pPr>
                        <w:r>
                          <w:rPr>
                            <w:sz w:val="28"/>
                          </w:rPr>
                          <w:t>●</w:t>
                        </w:r>
                      </w:p>
                    </w:txbxContent>
                  </v:textbox>
                  <w10:wrap type="square"/>
                </v:shape>
              </w:pict>
            </w:r>
          </w:p>
          <w:p w:rsidR="00E844EE" w:rsidRDefault="00E844EE">
            <w:pPr>
              <w:pStyle w:val="Piedepgina"/>
            </w:pPr>
            <w:r>
              <w:rPr>
                <w:sz w:val="20"/>
              </w:rPr>
              <w:pict>
                <v:shape id="_x0000_s1815" type="#_x0000_t202" style="position:absolute;margin-left:31.75pt;margin-top:73.95pt;width:59.1pt;height:17pt;z-index:251739648" filled="f" stroked="f">
                  <v:textbox style="mso-next-textbox:#_x0000_s1815">
                    <w:txbxContent>
                      <w:p w:rsidR="00E844EE" w:rsidRDefault="00E844EE">
                        <w:r>
                          <w:t>entonces</w:t>
                        </w:r>
                      </w:p>
                    </w:txbxContent>
                  </v:textbox>
                  <w10:wrap type="square"/>
                </v:shape>
              </w:pict>
            </w:r>
            <w:r>
              <w:rPr>
                <w:sz w:val="20"/>
              </w:rPr>
              <w:pict>
                <v:shape id="_x0000_s1813" type="#_x0000_t202" style="position:absolute;margin-left:31.65pt;margin-top:15.15pt;width:25.5pt;height:17pt;z-index:251737600" filled="f" stroked="f">
                  <v:textbox style="mso-next-textbox:#_x0000_s1813">
                    <w:txbxContent>
                      <w:p w:rsidR="00E844EE" w:rsidRDefault="00E844EE">
                        <w:r>
                          <w:t>si</w:t>
                        </w:r>
                      </w:p>
                    </w:txbxContent>
                  </v:textbox>
                  <w10:wrap type="square"/>
                </v:shape>
              </w:pict>
            </w:r>
            <w:r>
              <w:rPr>
                <w:sz w:val="20"/>
              </w:rPr>
              <w:pict>
                <v:shape id="_x0000_s1810" type="#_x0000_t202" style="position:absolute;margin-left:6.25pt;margin-top:40pt;width:25.5pt;height:25.45pt;z-index:251734528" filled="f" stroked="f">
                  <v:textbox style="mso-next-textbox:#_x0000_s1810">
                    <w:txbxContent>
                      <w:p w:rsidR="00E844EE" w:rsidRDefault="00E844EE">
                        <w:pPr>
                          <w:rPr>
                            <w:i/>
                            <w:iCs/>
                            <w:sz w:val="28"/>
                          </w:rPr>
                        </w:pPr>
                        <w:r>
                          <w:rPr>
                            <w:i/>
                            <w:iCs/>
                            <w:sz w:val="28"/>
                          </w:rPr>
                          <w:t>x</w:t>
                        </w:r>
                      </w:p>
                    </w:txbxContent>
                  </v:textbox>
                  <w10:wrap type="square"/>
                </v:shape>
              </w:pict>
            </w:r>
            <w:r>
              <w:rPr>
                <w:sz w:val="20"/>
              </w:rPr>
              <w:pict>
                <v:polyline id="_x0000_s1807" style="position:absolute;z-index:251731456;mso-wrap-distance-left:9pt;mso-wrap-distance-top:0;mso-wrap-distance-right:9pt;mso-wrap-distance-bottom:0;mso-position-horizontal:absolute;mso-position-horizontal-relative:text;mso-position-vertical:absolute;mso-position-vertical-relative:text;v-text-anchor:top" points="29.1pt,59.05pt,86.1pt,18.6pt" coordsize="1140,809" filled="f">
                  <v:stroke endarrow="block"/>
                  <v:path arrowok="t"/>
                  <w10:wrap type="square"/>
                </v:polyline>
              </w:pict>
            </w:r>
            <w:r>
              <w:rPr>
                <w:sz w:val="20"/>
              </w:rPr>
              <w:pict>
                <v:polyline id="_x0000_s1808" style="position:absolute;z-index:251732480;mso-wrap-distance-left:9pt;mso-wrap-distance-top:0;mso-wrap-distance-right:9pt;mso-wrap-distance-bottom:0;mso-position-horizontal:absolute;mso-position-horizontal-relative:text;mso-position-vertical:absolute;mso-position-vertical-relative:text;v-text-anchor:top" points="28.35pt,62.8pt,108.15pt,91.7pt" coordsize="1596,578" filled="f">
                  <v:stroke endarrow="block"/>
                  <v:path arrowok="t"/>
                  <w10:wrap type="square"/>
                </v:polyline>
              </w:pict>
            </w:r>
            <w:r>
              <w:rPr>
                <w:sz w:val="20"/>
              </w:rPr>
              <w:pict>
                <v:shape id="_x0000_s1804" type="#_x0000_t202" style="position:absolute;margin-left:14.75pt;margin-top:48.45pt;width:27.15pt;height:26.55pt;z-index:251728384" filled="f" stroked="f">
                  <v:textbox style="mso-next-textbox:#_x0000_s1804">
                    <w:txbxContent>
                      <w:p w:rsidR="00E844EE" w:rsidRDefault="00E844EE">
                        <w:pPr>
                          <w:rPr>
                            <w:sz w:val="28"/>
                          </w:rPr>
                        </w:pPr>
                        <w:r>
                          <w:rPr>
                            <w:sz w:val="28"/>
                          </w:rPr>
                          <w:t>●</w:t>
                        </w:r>
                      </w:p>
                    </w:txbxContent>
                  </v:textbox>
                  <w10:wrap type="square"/>
                </v:shape>
              </w:pict>
            </w:r>
          </w:p>
        </w:tc>
      </w:tr>
    </w:tbl>
    <w:p w:rsidR="00E844EE" w:rsidRDefault="00E844EE">
      <w:pPr>
        <w:pStyle w:val="Piedepgina"/>
        <w:tabs>
          <w:tab w:val="clear" w:pos="4252"/>
          <w:tab w:val="clear" w:pos="8504"/>
        </w:tabs>
      </w:pPr>
    </w:p>
    <w:p w:rsidR="00E844EE" w:rsidRDefault="00E844EE">
      <w:pPr>
        <w:pStyle w:val="Piedepgina"/>
        <w:tabs>
          <w:tab w:val="clear" w:pos="4252"/>
          <w:tab w:val="clear" w:pos="8504"/>
          <w:tab w:val="left" w:pos="6120"/>
        </w:tabs>
        <w:rPr>
          <w:i/>
          <w:iCs/>
          <w:u w:val="single"/>
        </w:rPr>
      </w:pPr>
      <w:r>
        <w:rPr>
          <w:i/>
          <w:iCs/>
          <w:u w:val="single"/>
        </w:rPr>
        <w:t>Formalmente:</w:t>
      </w:r>
    </w:p>
    <w:p w:rsidR="00E844EE" w:rsidRDefault="00E844EE">
      <w:pPr>
        <w:pStyle w:val="Piedepgina"/>
        <w:tabs>
          <w:tab w:val="clear" w:pos="4252"/>
          <w:tab w:val="clear" w:pos="8504"/>
          <w:tab w:val="left" w:pos="6120"/>
        </w:tabs>
      </w:pPr>
      <w:r>
        <w:rPr>
          <w:sz w:val="20"/>
        </w:rPr>
        <w:pict>
          <v:group id="_x0000_s1816" style="position:absolute;margin-left:68pt;margin-top:7.4pt;width:255pt;height:31.8pt;z-index:251740672" coordorigin="3061,11447" coordsize="5100,636">
            <v:shape id="_x0000_s1817" type="#_x0000_t75" style="position:absolute;left:3061;top:11447;width:5100;height:636">
              <v:imagedata r:id="rId763" o:title="WB02287_" blacklevel="9830f" grayscale="t"/>
            </v:shape>
            <v:shape id="_x0000_s1818" type="#_x0000_t75" style="position:absolute;left:3401;top:11617;width:4635;height:315">
              <v:imagedata r:id="rId796" o:title=""/>
            </v:shape>
            <w10:wrap type="square"/>
          </v:group>
          <o:OLEObject Type="Embed" ProgID="Equation.3" ShapeID="_x0000_s1818" DrawAspect="Content" ObjectID="_1377796572" r:id="rId797"/>
        </w:pict>
      </w: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rPr>
          <w:sz w:val="20"/>
        </w:rPr>
        <w:pict>
          <v:shape id="_x0000_s1819" type="#_x0000_t172" style="position:absolute;margin-left:17pt;margin-top:0;width:53.25pt;height:30.3pt;z-index:251741696" fillcolor="black">
            <v:shadow color="#868686"/>
            <v:textpath style="font-family:&quot;Arial&quot;;font-size:12pt;v-text-kern:t" trim="t" fitpath="t" string="Ejemplo"/>
            <w10:wrap type="square"/>
          </v:shape>
        </w:pict>
      </w:r>
    </w:p>
    <w:p w:rsidR="00E844EE" w:rsidRDefault="00E844EE">
      <w:pPr>
        <w:pStyle w:val="Piedepgina"/>
        <w:tabs>
          <w:tab w:val="clear" w:pos="4252"/>
          <w:tab w:val="clear" w:pos="8504"/>
          <w:tab w:val="left" w:pos="6120"/>
        </w:tabs>
      </w:pPr>
      <w:r>
        <w:t>Sea</w:t>
      </w:r>
    </w:p>
    <w:p w:rsidR="00E844EE" w:rsidRDefault="00E844EE">
      <w:pPr>
        <w:pStyle w:val="Piedepgina"/>
        <w:tabs>
          <w:tab w:val="clear" w:pos="4252"/>
          <w:tab w:val="clear" w:pos="8504"/>
          <w:tab w:val="left" w:pos="6120"/>
        </w:tabs>
      </w:pPr>
      <w:r>
        <w:rPr>
          <w:sz w:val="20"/>
        </w:rPr>
        <w:pict>
          <v:shape id="_x0000_s1820" type="#_x0000_t75" style="position:absolute;margin-left:73.45pt;margin-top:6.4pt;width:66pt;height:17.25pt;z-index:251742720">
            <v:imagedata r:id="rId798" o:title=""/>
            <w10:wrap type="square"/>
          </v:shape>
          <o:OLEObject Type="Embed" ProgID="Equation.3" ShapeID="_x0000_s1820" DrawAspect="Content" ObjectID="_1377796573" r:id="rId799"/>
        </w:pict>
      </w:r>
    </w:p>
    <w:p w:rsidR="00E844EE" w:rsidRDefault="00E844EE">
      <w:pPr>
        <w:pStyle w:val="Piedepgina"/>
        <w:tabs>
          <w:tab w:val="clear" w:pos="4252"/>
          <w:tab w:val="clear" w:pos="8504"/>
          <w:tab w:val="left" w:pos="6120"/>
        </w:tabs>
        <w:ind w:left="1416"/>
      </w:pPr>
    </w:p>
    <w:p w:rsidR="00E844EE" w:rsidRDefault="00E844EE">
      <w:pPr>
        <w:pStyle w:val="Piedepgina"/>
        <w:tabs>
          <w:tab w:val="clear" w:pos="4252"/>
          <w:tab w:val="clear" w:pos="8504"/>
          <w:tab w:val="left" w:pos="6120"/>
        </w:tabs>
        <w:ind w:left="1416"/>
      </w:pPr>
      <w:r>
        <w:rPr>
          <w:sz w:val="20"/>
        </w:rPr>
        <w:pict>
          <v:shape id="_x0000_s1821" type="#_x0000_t75" style="position:absolute;left:0;text-align:left;margin-left:119pt;margin-top:12.8pt;width:131.25pt;height:17.25pt;z-index:251743744">
            <v:imagedata r:id="rId800" o:title=""/>
            <w10:wrap type="square"/>
          </v:shape>
          <o:OLEObject Type="Embed" ProgID="Equation.3" ShapeID="_x0000_s1821" DrawAspect="Content" ObjectID="_1377796574" r:id="rId801"/>
        </w:pict>
      </w:r>
      <w:r>
        <w:t xml:space="preserve">  Y sea </w:t>
      </w:r>
    </w:p>
    <w:p w:rsidR="00E844EE" w:rsidRDefault="00E844EE">
      <w:pPr>
        <w:pStyle w:val="Piedepgina"/>
        <w:tabs>
          <w:tab w:val="clear" w:pos="4252"/>
          <w:tab w:val="clear" w:pos="8504"/>
          <w:tab w:val="left" w:pos="6120"/>
        </w:tabs>
        <w:ind w:left="1416"/>
      </w:pPr>
    </w:p>
    <w:p w:rsidR="00E844EE" w:rsidRDefault="00E844EE">
      <w:pPr>
        <w:pStyle w:val="Piedepgina"/>
        <w:tabs>
          <w:tab w:val="clear" w:pos="4252"/>
          <w:tab w:val="clear" w:pos="8504"/>
          <w:tab w:val="left" w:pos="6120"/>
        </w:tabs>
        <w:ind w:left="1416"/>
      </w:pPr>
    </w:p>
    <w:p w:rsidR="00E844EE" w:rsidRDefault="00E844EE">
      <w:pPr>
        <w:pStyle w:val="Piedepgina"/>
        <w:tabs>
          <w:tab w:val="clear" w:pos="4252"/>
          <w:tab w:val="clear" w:pos="8504"/>
          <w:tab w:val="left" w:pos="6120"/>
        </w:tabs>
        <w:ind w:left="1416"/>
      </w:pPr>
    </w:p>
    <w:p w:rsidR="00E844EE" w:rsidRDefault="00E844EE">
      <w:pPr>
        <w:pStyle w:val="Piedepgina"/>
        <w:tabs>
          <w:tab w:val="clear" w:pos="4252"/>
          <w:tab w:val="clear" w:pos="8504"/>
          <w:tab w:val="left" w:pos="6120"/>
        </w:tabs>
        <w:ind w:left="2832"/>
        <w:rPr>
          <w:sz w:val="20"/>
        </w:rPr>
      </w:pPr>
      <w:r>
        <w:rPr>
          <w:sz w:val="20"/>
        </w:rPr>
        <w:pict>
          <v:shape id="_x0000_s1835" type="#_x0000_t202" style="position:absolute;left:0;text-align:left;margin-left:178.5pt;margin-top:0;width:25.5pt;height:17pt;z-index:251758080" filled="f" stroked="f">
            <v:textbox style="mso-next-textbox:#_x0000_s1835">
              <w:txbxContent>
                <w:p w:rsidR="00E844EE" w:rsidRDefault="00E844EE">
                  <w:r>
                    <w:t>P</w:t>
                  </w:r>
                </w:p>
              </w:txbxContent>
            </v:textbox>
            <w10:wrap type="square"/>
          </v:shape>
        </w:pict>
      </w:r>
    </w:p>
    <w:p w:rsidR="00E844EE" w:rsidRDefault="00E844EE">
      <w:pPr>
        <w:pStyle w:val="Piedepgina"/>
        <w:tabs>
          <w:tab w:val="clear" w:pos="4252"/>
          <w:tab w:val="clear" w:pos="8504"/>
          <w:tab w:val="left" w:pos="6120"/>
        </w:tabs>
        <w:ind w:left="2832"/>
        <w:rPr>
          <w:sz w:val="20"/>
        </w:rPr>
      </w:pPr>
      <w:r>
        <w:rPr>
          <w:sz w:val="20"/>
        </w:rPr>
        <w:pict>
          <v:shape id="_x0000_s1823" type="#_x0000_t202" style="position:absolute;left:0;text-align:left;margin-left:-102.65pt;margin-top:14pt;width:25.5pt;height:25.6pt;z-index:251745792" filled="f" stroked="f">
            <v:textbox style="mso-next-textbox:#_x0000_s1823">
              <w:txbxContent>
                <w:p w:rsidR="00E844EE" w:rsidRDefault="00E844EE">
                  <w:r>
                    <w:t xml:space="preserve"> 6</w:t>
                  </w:r>
                </w:p>
              </w:txbxContent>
            </v:textbox>
            <w10:wrap type="square"/>
          </v:shape>
        </w:pict>
      </w:r>
    </w:p>
    <w:p w:rsidR="00E844EE" w:rsidRDefault="00E844EE">
      <w:pPr>
        <w:pStyle w:val="Piedepgina"/>
        <w:tabs>
          <w:tab w:val="clear" w:pos="4252"/>
          <w:tab w:val="clear" w:pos="8504"/>
          <w:tab w:val="left" w:pos="6120"/>
        </w:tabs>
        <w:ind w:left="2832"/>
      </w:pPr>
      <w:r>
        <w:rPr>
          <w:sz w:val="20"/>
        </w:rPr>
        <w:lastRenderedPageBreak/>
        <w:pict>
          <v:shape id="_x0000_s1829" type="#_x0000_t202" style="position:absolute;left:0;text-align:left;margin-left:119pt;margin-top:36.5pt;width:25.5pt;height:25.6pt;z-index:251751936" filled="f" stroked="f">
            <v:textbox style="mso-next-textbox:#_x0000_s1829">
              <w:txbxContent>
                <w:p w:rsidR="00E844EE" w:rsidRDefault="00E844EE">
                  <w:r>
                    <w:t>8</w:t>
                  </w:r>
                </w:p>
              </w:txbxContent>
            </v:textbox>
            <w10:wrap type="square"/>
          </v:shape>
        </w:pict>
      </w:r>
      <w:r>
        <w:rPr>
          <w:sz w:val="20"/>
        </w:rPr>
        <w:pict>
          <v:polyline id="_x0000_s1833" style="position:absolute;left:0;text-align:left;z-index:251756032;mso-wrap-distance-left:9pt;mso-wrap-distance-top:0;mso-wrap-distance-right:9pt;mso-wrap-distance-bottom:0;mso-position-horizontal:absolute;mso-position-horizontal-relative:text;mso-position-vertical:absolute;mso-position-vertical-relative:text;v-text-anchor:top" points="91.2pt,30.15pt,121.2pt,20.4pt" coordsize="600,195" filled="f">
            <v:stroke endarrow="block"/>
            <v:path arrowok="t"/>
            <w10:wrap type="square"/>
          </v:polyline>
        </w:pict>
      </w:r>
      <w:r>
        <w:rPr>
          <w:sz w:val="20"/>
        </w:rPr>
        <w:pict>
          <v:polyline id="_x0000_s1832" style="position:absolute;left:0;text-align:left;z-index:251755008;mso-wrap-distance-left:9pt;mso-wrap-distance-top:0;mso-wrap-distance-right:9pt;mso-wrap-distance-bottom:0;mso-position-horizontal:absolute;mso-position-horizontal-relative:text;mso-position-vertical:absolute;mso-position-vertical-relative:text;v-text-anchor:top" points="73.95pt,64.65pt,122.7pt,21.9pt" coordsize="975,855" filled="f">
            <v:stroke endarrow="block"/>
            <v:path arrowok="t"/>
            <w10:wrap type="square"/>
          </v:polyline>
        </w:pict>
      </w:r>
      <w:r>
        <w:rPr>
          <w:sz w:val="20"/>
        </w:rPr>
        <w:pict>
          <v:polyline id="_x0000_s1831" style="position:absolute;left:0;text-align:left;z-index:251753984;mso-wrap-distance-left:9pt;mso-wrap-distance-top:0;mso-wrap-distance-right:9pt;mso-wrap-distance-bottom:0;mso-position-horizontal:absolute;mso-position-horizontal-relative:text;mso-position-vertical:absolute;mso-position-vertical-relative:text;v-text-anchor:top" points="90.45pt,31.65pt,71.7pt,63.15pt" coordsize="375,630" filled="f">
            <v:stroke endarrow="block"/>
            <v:path arrowok="t"/>
            <w10:wrap type="square"/>
          </v:polyline>
        </w:pict>
      </w:r>
      <w:r>
        <w:rPr>
          <w:sz w:val="20"/>
        </w:rPr>
        <w:pict>
          <v:shape id="_x0000_s1826" type="#_x0000_t202" style="position:absolute;left:0;text-align:left;margin-left:76.5pt;margin-top:19.5pt;width:25.5pt;height:17pt;z-index:251748864" filled="f" stroked="f">
            <v:textbox style="mso-next-textbox:#_x0000_s1826">
              <w:txbxContent>
                <w:p w:rsidR="00E844EE" w:rsidRDefault="00E844EE">
                  <w:r>
                    <w:t xml:space="preserve"> ●</w:t>
                  </w:r>
                </w:p>
              </w:txbxContent>
            </v:textbox>
            <w10:wrap type="square"/>
          </v:shape>
        </w:pict>
      </w:r>
      <w:r>
        <w:rPr>
          <w:sz w:val="20"/>
        </w:rPr>
        <w:pict>
          <v:shape id="_x0000_s1825" type="#_x0000_t202" style="position:absolute;left:0;text-align:left;margin-left:76.5pt;margin-top:11pt;width:25.5pt;height:17pt;z-index:251747840" filled="f" stroked="f">
            <v:textbox style="mso-next-textbox:#_x0000_s1825">
              <w:txbxContent>
                <w:p w:rsidR="00E844EE" w:rsidRDefault="00E844EE">
                  <w:r>
                    <w:t>2</w:t>
                  </w:r>
                </w:p>
              </w:txbxContent>
            </v:textbox>
            <w10:wrap type="square"/>
          </v:shape>
        </w:pict>
      </w:r>
      <w:r>
        <w:rPr>
          <w:sz w:val="20"/>
        </w:rPr>
        <w:pict>
          <v:shape id="_x0000_s1824" type="#_x0000_t202" style="position:absolute;left:0;text-align:left;margin-left:110.5pt;margin-top:11pt;width:25.5pt;height:17pt;z-index:251746816" filled="f" stroked="f">
            <v:textbox style="mso-next-textbox:#_x0000_s1824">
              <w:txbxContent>
                <w:p w:rsidR="00E844EE" w:rsidRDefault="00E844EE">
                  <w:r>
                    <w:t>●</w:t>
                  </w:r>
                </w:p>
              </w:txbxContent>
            </v:textbox>
            <w10:wrap type="square"/>
          </v:shape>
        </w:pict>
      </w:r>
      <w:r>
        <w:rPr>
          <w:sz w:val="20"/>
        </w:rPr>
        <w:pict>
          <v:oval id="_x0000_s1822" style="position:absolute;left:0;text-align:left;margin-left:25.5pt;margin-top:2.5pt;width:153pt;height:1in;rotation:-1545827fd;z-index:251744768" filled="f" strokeweight="1.5pt">
            <w10:wrap type="square"/>
          </v:oval>
        </w:pict>
      </w:r>
      <w:r>
        <w:t xml:space="preserve">           </w:t>
      </w:r>
      <w:r>
        <w:rPr>
          <w:position w:val="-28"/>
        </w:rPr>
        <w:object w:dxaOrig="2880" w:dyaOrig="680">
          <v:shape id="_x0000_i1194" type="#_x0000_t75" style="width:2in;height:33.85pt" o:ole="">
            <v:imagedata r:id="rId802" o:title=""/>
          </v:shape>
          <o:OLEObject Type="Embed" ProgID="Equation.3" ShapeID="_x0000_i1194" DrawAspect="Content" ObjectID="_1377796397" r:id="rId803"/>
        </w:object>
      </w:r>
    </w:p>
    <w:p w:rsidR="00E844EE" w:rsidRDefault="00E844EE">
      <w:pPr>
        <w:pStyle w:val="Ttulo1"/>
      </w:pPr>
      <w:bookmarkStart w:id="409" w:name="_Toc179545897"/>
      <w:bookmarkStart w:id="410" w:name="_Toc179546844"/>
      <w:r>
        <w:rPr>
          <w:sz w:val="20"/>
        </w:rPr>
        <w:pict>
          <v:shape id="_x0000_s1834" style="position:absolute;margin-left:-88.8pt;margin-top:-20.2pt;width:13.65pt;height:11.35pt;z-index:251757056;mso-wrap-distance-left:9pt;mso-wrap-distance-top:0;mso-wrap-distance-right:9pt;mso-wrap-distance-bottom:0;mso-position-horizontal:absolute;mso-position-horizontal-relative:text;mso-position-vertical:absolute;mso-position-vertical-relative:text;v-text-anchor:top" coordsize="273,227" path="m228,c196,12,36,38,18,75,,112,81,223,123,225,165,227,242,118,273,90e" filled="f">
            <v:stroke endarrow="block"/>
            <v:path arrowok="t"/>
            <w10:wrap type="square"/>
          </v:shape>
        </w:pict>
      </w:r>
      <w:r>
        <w:rPr>
          <w:sz w:val="20"/>
        </w:rPr>
        <w:pict>
          <v:shape id="_x0000_s1830" type="#_x0000_t202" style="position:absolute;margin-left:-85.85pt;margin-top:-28.85pt;width:25.5pt;height:17pt;z-index:251752960" filled="f" stroked="f">
            <v:textbox style="mso-next-textbox:#_x0000_s1830">
              <w:txbxContent>
                <w:p w:rsidR="00E844EE" w:rsidRDefault="00E844EE">
                  <w:r>
                    <w:t>●</w:t>
                  </w:r>
                </w:p>
              </w:txbxContent>
            </v:textbox>
            <w10:wrap type="square"/>
          </v:shape>
        </w:pict>
      </w:r>
      <w:r>
        <w:rPr>
          <w:sz w:val="20"/>
        </w:rPr>
        <w:pict>
          <v:shape id="_x0000_s1828" type="#_x0000_t202" style="position:absolute;margin-left:-145.35pt;margin-top:-20.35pt;width:25.5pt;height:17pt;z-index:251750912" filled="f" stroked="f">
            <v:textbox style="mso-next-textbox:#_x0000_s1828">
              <w:txbxContent>
                <w:p w:rsidR="00E844EE" w:rsidRDefault="00E844EE">
                  <w:r>
                    <w:t>4</w:t>
                  </w:r>
                </w:p>
              </w:txbxContent>
            </v:textbox>
            <w10:wrap type="square"/>
          </v:shape>
        </w:pict>
      </w:r>
      <w:r>
        <w:rPr>
          <w:sz w:val="20"/>
        </w:rPr>
        <w:pict>
          <v:shape id="_x0000_s1827" type="#_x0000_t202" style="position:absolute;margin-left:-136.85pt;margin-top:-25.65pt;width:25.5pt;height:17pt;z-index:251749888" filled="f" stroked="f">
            <v:textbox style="mso-next-textbox:#_x0000_s1827">
              <w:txbxContent>
                <w:p w:rsidR="00E844EE" w:rsidRDefault="00E844EE">
                  <w:r>
                    <w:t>●</w:t>
                  </w:r>
                </w:p>
              </w:txbxContent>
            </v:textbox>
            <w10:wrap type="square"/>
          </v:shape>
        </w:pict>
      </w:r>
      <w:r>
        <w:t>Relaciones no transitivas</w:t>
      </w:r>
      <w:bookmarkEnd w:id="409"/>
      <w:bookmarkEnd w:id="410"/>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t xml:space="preserve">Una relación R en un conjunto A se dice que es no transitiva si existen pares </w:t>
      </w:r>
      <w:r>
        <w:rPr>
          <w:i/>
          <w:iCs/>
        </w:rPr>
        <w:t>(x, y)</w:t>
      </w:r>
      <w:r>
        <w:t xml:space="preserve"> y </w:t>
      </w:r>
      <w:r>
        <w:rPr>
          <w:i/>
          <w:iCs/>
        </w:rPr>
        <w:t>(y, z)</w:t>
      </w:r>
      <w:r>
        <w:t xml:space="preserve"> que pertenecen a R pero el par </w:t>
      </w:r>
      <w:r>
        <w:rPr>
          <w:i/>
          <w:iCs/>
        </w:rPr>
        <w:t>(x, z)</w:t>
      </w:r>
      <w:r>
        <w:t xml:space="preserve"> no  pertenece a ella.</w:t>
      </w: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rPr>
          <w:b/>
          <w:bCs/>
          <w:i/>
          <w:iCs/>
        </w:rPr>
      </w:pPr>
      <w:r>
        <w:rPr>
          <w:i/>
          <w:iCs/>
          <w:u w:val="single"/>
        </w:rPr>
        <w:t>Formalmente</w:t>
      </w:r>
      <w:r>
        <w:rPr>
          <w:b/>
          <w:bCs/>
          <w:i/>
          <w:iCs/>
        </w:rPr>
        <w:t>:</w:t>
      </w:r>
    </w:p>
    <w:p w:rsidR="00E844EE" w:rsidRDefault="00E844EE">
      <w:pPr>
        <w:pStyle w:val="Piedepgina"/>
        <w:tabs>
          <w:tab w:val="clear" w:pos="4252"/>
          <w:tab w:val="clear" w:pos="8504"/>
          <w:tab w:val="left" w:pos="6120"/>
        </w:tabs>
      </w:pPr>
      <w:r>
        <w:rPr>
          <w:sz w:val="20"/>
        </w:rPr>
        <w:pict>
          <v:group id="_x0000_s1836" style="position:absolute;margin-left:68pt;margin-top:12.2pt;width:255pt;height:31.8pt;z-index:251759104" coordorigin="3061,5837" coordsize="5100,636">
            <v:shape id="_x0000_s1837" type="#_x0000_t75" style="position:absolute;left:3061;top:5837;width:5100;height:636">
              <v:imagedata r:id="rId763" o:title="WB02287_" blacklevel="9830f" grayscale="t"/>
            </v:shape>
            <v:shape id="_x0000_s1838" type="#_x0000_t75" style="position:absolute;left:3231;top:6007;width:4795;height:315">
              <v:imagedata r:id="rId804" o:title=""/>
            </v:shape>
            <v:shape id="_x0000_s1839" style="position:absolute;left:7710;top:6015;width:225;height:270;mso-wrap-distance-left:9pt;mso-wrap-distance-top:0;mso-wrap-distance-right:9pt;mso-wrap-distance-bottom:0;mso-position-horizontal:absolute;mso-position-horizontal-relative:text;mso-position-vertical:absolute;mso-position-vertical-relative:text;v-text-anchor:top" coordsize="225,270" path="m225,l,270e" filled="f">
              <v:path arrowok="t"/>
            </v:shape>
            <w10:wrap type="square"/>
          </v:group>
          <o:OLEObject Type="Embed" ProgID="Equation.3" ShapeID="_x0000_s1838" DrawAspect="Content" ObjectID="_1377796575" r:id="rId805"/>
        </w:pict>
      </w: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t xml:space="preserve">  </w:t>
      </w:r>
    </w:p>
    <w:p w:rsidR="00E844EE" w:rsidRDefault="00E844EE">
      <w:pPr>
        <w:pStyle w:val="Piedepgina"/>
        <w:tabs>
          <w:tab w:val="clear" w:pos="4252"/>
          <w:tab w:val="clear" w:pos="8504"/>
          <w:tab w:val="left" w:pos="6120"/>
        </w:tabs>
      </w:pPr>
      <w:r>
        <w:rPr>
          <w:sz w:val="20"/>
        </w:rPr>
        <w:pict>
          <v:shape id="_x0000_s1840" type="#_x0000_t172" style="position:absolute;margin-left:8.5pt;margin-top:2.7pt;width:53.25pt;height:30.3pt;z-index:251760128" fillcolor="black">
            <v:shadow color="#868686"/>
            <v:textpath style="font-family:&quot;Arial&quot;;font-size:12pt;v-text-kern:t" trim="t" fitpath="t" string="Ejemplo"/>
            <w10:wrap type="square"/>
          </v:shape>
        </w:pict>
      </w:r>
      <w:r>
        <w:t>Sea</w:t>
      </w:r>
    </w:p>
    <w:p w:rsidR="00E844EE" w:rsidRDefault="00E844EE">
      <w:pPr>
        <w:pStyle w:val="Piedepgina"/>
        <w:tabs>
          <w:tab w:val="clear" w:pos="4252"/>
          <w:tab w:val="clear" w:pos="8504"/>
          <w:tab w:val="left" w:pos="6120"/>
        </w:tabs>
      </w:pPr>
      <w:r>
        <w:t xml:space="preserve">                      </w:t>
      </w:r>
      <w:r>
        <w:rPr>
          <w:position w:val="-10"/>
        </w:rPr>
        <w:object w:dxaOrig="1400" w:dyaOrig="340">
          <v:shape id="_x0000_i1195" type="#_x0000_t75" style="width:69.85pt;height:17.2pt" o:ole="">
            <v:imagedata r:id="rId806" o:title=""/>
          </v:shape>
          <o:OLEObject Type="Embed" ProgID="Equation.3" ShapeID="_x0000_i1195" DrawAspect="Content" ObjectID="_1377796398" r:id="rId807"/>
        </w:object>
      </w:r>
    </w:p>
    <w:p w:rsidR="00E844EE" w:rsidRDefault="00E844EE">
      <w:pPr>
        <w:pStyle w:val="Piedepgina"/>
        <w:tabs>
          <w:tab w:val="clear" w:pos="4252"/>
          <w:tab w:val="clear" w:pos="8504"/>
          <w:tab w:val="left" w:pos="6120"/>
        </w:tabs>
      </w:pPr>
      <w:r>
        <w:t>Y sea</w:t>
      </w:r>
    </w:p>
    <w:p w:rsidR="00E844EE" w:rsidRDefault="00E844EE">
      <w:pPr>
        <w:pStyle w:val="Piedepgina"/>
        <w:tabs>
          <w:tab w:val="clear" w:pos="4252"/>
          <w:tab w:val="clear" w:pos="8504"/>
          <w:tab w:val="left" w:pos="6120"/>
        </w:tabs>
        <w:ind w:left="1416"/>
      </w:pPr>
      <w:r>
        <w:t xml:space="preserve">                </w:t>
      </w:r>
      <w:r>
        <w:rPr>
          <w:position w:val="-10"/>
        </w:rPr>
        <w:object w:dxaOrig="2820" w:dyaOrig="340">
          <v:shape id="_x0000_i1196" type="#_x0000_t75" style="width:140.8pt;height:17.2pt" o:ole="">
            <v:imagedata r:id="rId808" o:title=""/>
          </v:shape>
          <o:OLEObject Type="Embed" ProgID="Equation.3" ShapeID="_x0000_i1196" DrawAspect="Content" ObjectID="_1377796399" r:id="rId809"/>
        </w:object>
      </w:r>
    </w:p>
    <w:p w:rsidR="00E844EE" w:rsidRDefault="00E844EE">
      <w:pPr>
        <w:pStyle w:val="Piedepgina"/>
        <w:tabs>
          <w:tab w:val="clear" w:pos="4252"/>
          <w:tab w:val="clear" w:pos="8504"/>
          <w:tab w:val="left" w:pos="6120"/>
        </w:tabs>
        <w:ind w:left="4248"/>
      </w:pPr>
      <w:r>
        <w:rPr>
          <w:sz w:val="20"/>
        </w:rPr>
        <w:pict>
          <v:shape id="_x0000_s1841" type="#_x0000_t202" style="position:absolute;left:0;text-align:left;margin-left:161.5pt;margin-top:9.1pt;width:25.5pt;height:17pt;z-index:251761152" filled="f" stroked="f">
            <v:textbox style="mso-next-textbox:#_x0000_s1841">
              <w:txbxContent>
                <w:p w:rsidR="00E844EE" w:rsidRDefault="00E844EE">
                  <w:r>
                    <w:t>A</w:t>
                  </w:r>
                </w:p>
              </w:txbxContent>
            </v:textbox>
            <w10:wrap type="square"/>
          </v:shape>
        </w:pict>
      </w:r>
    </w:p>
    <w:p w:rsidR="00E844EE" w:rsidRDefault="00E844EE">
      <w:pPr>
        <w:pStyle w:val="Piedepgina"/>
        <w:tabs>
          <w:tab w:val="clear" w:pos="4252"/>
          <w:tab w:val="clear" w:pos="8504"/>
          <w:tab w:val="left" w:pos="2890"/>
          <w:tab w:val="left" w:pos="6120"/>
        </w:tabs>
        <w:ind w:left="4248"/>
      </w:pPr>
      <w:r>
        <w:rPr>
          <w:sz w:val="20"/>
        </w:rPr>
        <w:pict>
          <v:shape id="_x0000_s1843" type="#_x0000_t202" style="position:absolute;left:0;text-align:left;margin-left:127.5pt;margin-top:29.3pt;width:25.5pt;height:17pt;z-index:251763200" filled="f" stroked="f">
            <v:textbox style="mso-next-textbox:#_x0000_s1843">
              <w:txbxContent>
                <w:p w:rsidR="00E844EE" w:rsidRDefault="00E844EE">
                  <w:r>
                    <w:t xml:space="preserve"> b</w:t>
                  </w:r>
                </w:p>
              </w:txbxContent>
            </v:textbox>
            <w10:wrap type="square"/>
          </v:shape>
        </w:pict>
      </w:r>
      <w:r>
        <w:rPr>
          <w:sz w:val="20"/>
        </w:rPr>
        <w:pict>
          <v:oval id="_x0000_s1842" style="position:absolute;left:0;text-align:left;margin-left:42.5pt;margin-top:29.3pt;width:153pt;height:1in;rotation:-1545827fd;z-index:251762176" filled="f" strokeweight="1.5pt">
            <w10:wrap type="square"/>
          </v:oval>
        </w:pict>
      </w:r>
    </w:p>
    <w:p w:rsidR="00E844EE" w:rsidRDefault="00E844EE">
      <w:pPr>
        <w:pStyle w:val="Piedepgina"/>
        <w:tabs>
          <w:tab w:val="clear" w:pos="4252"/>
          <w:tab w:val="clear" w:pos="8504"/>
          <w:tab w:val="left" w:pos="6120"/>
        </w:tabs>
        <w:ind w:left="4248"/>
      </w:pPr>
      <w:r>
        <w:rPr>
          <w:sz w:val="20"/>
        </w:rPr>
        <w:pict>
          <v:polyline id="_x0000_s1853" style="position:absolute;left:0;text-align:left;z-index:251773440;mso-wrap-distance-left:9pt;mso-wrap-distance-top:0;mso-wrap-distance-right:9pt;mso-wrap-distance-bottom:0;mso-position-horizontal:absolute;mso-position-horizontal-relative:text;mso-position-vertical:absolute;mso-position-vertical-relative:text;v-text-anchor:top" points="138.45pt,46.3pt,138.45pt,23.05pt" coordsize="1,465" filled="f">
            <v:stroke endarrow="block"/>
            <v:path arrowok="t"/>
            <w10:wrap type="square"/>
          </v:polyline>
        </w:pict>
      </w:r>
      <w:r>
        <w:rPr>
          <w:sz w:val="20"/>
        </w:rPr>
        <w:pict>
          <v:polyline id="_x0000_s1852" style="position:absolute;left:0;text-align:left;z-index:251772416;mso-wrap-distance-left:9pt;mso-wrap-distance-top:0;mso-wrap-distance-right:9pt;mso-wrap-distance-bottom:0;mso-position-horizontal:absolute;mso-position-horizontal-relative:text;mso-position-vertical:absolute;mso-position-vertical-relative:text;v-text-anchor:top" points="136.95pt,23.8pt,88.95pt,63.55pt" coordsize="960,795" filled="f">
            <v:stroke endarrow="block"/>
            <v:path arrowok="t"/>
            <w10:wrap type="square"/>
          </v:polyline>
        </w:pict>
      </w:r>
      <w:r>
        <w:rPr>
          <w:sz w:val="20"/>
        </w:rPr>
        <w:pict>
          <v:shape id="_x0000_s1851" style="position:absolute;left:0;text-align:left;margin-left:107.7pt;margin-top:15.55pt;width:14.1pt;height:16.5pt;z-index:251771392;mso-wrap-distance-left:9pt;mso-wrap-distance-top:0;mso-wrap-distance-right:9pt;mso-wrap-distance-bottom:0;mso-position-horizontal:absolute;mso-position-horizontal-relative:text;mso-position-vertical:absolute;mso-position-vertical-relative:text;v-text-anchor:top" coordsize="282,330" path="m,270c10,230,18,60,60,30,102,,228,65,255,90v27,25,10,50,-30,90c185,220,59,299,15,330e" filled="f">
            <v:stroke endarrow="block"/>
            <v:path arrowok="t"/>
            <w10:wrap type="square"/>
          </v:shape>
        </w:pict>
      </w:r>
      <w:r>
        <w:rPr>
          <w:sz w:val="20"/>
        </w:rPr>
        <w:pict>
          <v:shape id="_x0000_s1846" type="#_x0000_t202" style="position:absolute;left:0;text-align:left;margin-left:93.5pt;margin-top:20.15pt;width:25.5pt;height:17pt;z-index:251766272" filled="f" stroked="f">
            <v:textbox style="mso-next-textbox:#_x0000_s1846">
              <w:txbxContent>
                <w:p w:rsidR="00E844EE" w:rsidRDefault="00E844EE">
                  <w:r>
                    <w:t xml:space="preserve"> ●</w:t>
                  </w:r>
                </w:p>
              </w:txbxContent>
            </v:textbox>
            <w10:wrap type="square"/>
          </v:shape>
        </w:pict>
      </w:r>
      <w:r>
        <w:rPr>
          <w:sz w:val="20"/>
        </w:rPr>
        <w:pict>
          <v:shape id="_x0000_s1845" type="#_x0000_t202" style="position:absolute;left:0;text-align:left;margin-left:93.5pt;margin-top:11.65pt;width:25.5pt;height:17pt;z-index:251765248" filled="f" stroked="f">
            <v:textbox style="mso-next-textbox:#_x0000_s1845">
              <w:txbxContent>
                <w:p w:rsidR="00E844EE" w:rsidRDefault="00E844EE">
                  <w:r>
                    <w:t>a</w:t>
                  </w:r>
                </w:p>
              </w:txbxContent>
            </v:textbox>
            <w10:wrap type="square"/>
          </v:shape>
        </w:pict>
      </w:r>
      <w:r>
        <w:rPr>
          <w:sz w:val="20"/>
        </w:rPr>
        <w:pict>
          <v:shape id="_x0000_s1844" type="#_x0000_t202" style="position:absolute;left:0;text-align:left;margin-left:127.5pt;margin-top:11.65pt;width:25.5pt;height:17pt;z-index:251764224" filled="f" stroked="f">
            <v:textbox style="mso-next-textbox:#_x0000_s1844">
              <w:txbxContent>
                <w:p w:rsidR="00E844EE" w:rsidRDefault="00E844EE">
                  <w:r>
                    <w:t>●</w:t>
                  </w:r>
                </w:p>
              </w:txbxContent>
            </v:textbox>
            <w10:wrap type="square"/>
          </v:shape>
        </w:pict>
      </w:r>
      <w:r>
        <w:t xml:space="preserve">    </w:t>
      </w:r>
      <w:r>
        <w:rPr>
          <w:position w:val="-28"/>
        </w:rPr>
        <w:object w:dxaOrig="2480" w:dyaOrig="680">
          <v:shape id="_x0000_i1197" type="#_x0000_t75" style="width:124.1pt;height:33.85pt" o:ole="">
            <v:imagedata r:id="rId810" o:title=""/>
          </v:shape>
          <o:OLEObject Type="Embed" ProgID="Equation.3" ShapeID="_x0000_i1197" DrawAspect="Content" ObjectID="_1377796400" r:id="rId811"/>
        </w:object>
      </w:r>
    </w:p>
    <w:p w:rsidR="00E844EE" w:rsidRDefault="00E844EE">
      <w:pPr>
        <w:pStyle w:val="Piedepgina"/>
        <w:tabs>
          <w:tab w:val="clear" w:pos="4252"/>
          <w:tab w:val="clear" w:pos="8504"/>
          <w:tab w:val="left" w:pos="6120"/>
        </w:tabs>
        <w:ind w:left="4248"/>
      </w:pPr>
      <w:r>
        <w:rPr>
          <w:sz w:val="20"/>
        </w:rPr>
        <w:pict>
          <v:polyline id="_x0000_s1854" style="position:absolute;left:0;text-align:left;z-index:251774464;mso-wrap-distance-left:9pt;mso-wrap-distance-top:0;mso-wrap-distance-right:9pt;mso-wrap-distance-bottom:0;mso-position-horizontal:absolute;mso-position-horizontal-relative:text;mso-position-vertical:absolute;mso-position-vertical-relative:text;v-text-anchor:top" points="85pt,28.65pt,107.7pt,-2.7pt" coordsize="454,627" filled="f">
            <v:stroke endarrow="block"/>
            <v:path arrowok="t"/>
            <w10:wrap type="square"/>
          </v:polyline>
        </w:pict>
      </w:r>
      <w:r>
        <w:rPr>
          <w:sz w:val="20"/>
        </w:rPr>
        <w:pict>
          <v:shape id="_x0000_s1850" type="#_x0000_t202" style="position:absolute;left:0;text-align:left;margin-left:127.5pt;margin-top:3.15pt;width:25.5pt;height:17pt;z-index:251770368" filled="f" stroked="f">
            <v:textbox style="mso-next-textbox:#_x0000_s1850">
              <w:txbxContent>
                <w:p w:rsidR="00E844EE" w:rsidRDefault="00E844EE">
                  <w:r>
                    <w:t>●c</w:t>
                  </w:r>
                </w:p>
              </w:txbxContent>
            </v:textbox>
            <w10:wrap type="square"/>
          </v:shape>
        </w:pict>
      </w:r>
      <w:r>
        <w:rPr>
          <w:sz w:val="20"/>
        </w:rPr>
        <w:pict>
          <v:shape id="_x0000_s1849" type="#_x0000_t202" style="position:absolute;left:0;text-align:left;margin-left:136pt;margin-top:3.15pt;width:25.5pt;height:17pt;z-index:251769344" filled="f" stroked="f">
            <v:textbox style="mso-next-textbox:#_x0000_s1849">
              <w:txbxContent>
                <w:p w:rsidR="00E844EE" w:rsidRDefault="00E844EE">
                  <w:r>
                    <w:t>c</w:t>
                  </w:r>
                </w:p>
              </w:txbxContent>
            </v:textbox>
            <w10:wrap type="square"/>
          </v:shape>
        </w:pict>
      </w:r>
      <w:r>
        <w:rPr>
          <w:sz w:val="20"/>
        </w:rPr>
        <w:pict>
          <v:shape id="_x0000_s1848" type="#_x0000_t202" style="position:absolute;left:0;text-align:left;margin-left:68pt;margin-top:11.65pt;width:25.5pt;height:17pt;z-index:251768320" filled="f" stroked="f">
            <v:textbox style="mso-next-textbox:#_x0000_s1848">
              <w:txbxContent>
                <w:p w:rsidR="00E844EE" w:rsidRDefault="00E844EE">
                  <w:r>
                    <w:t>d</w:t>
                  </w:r>
                </w:p>
              </w:txbxContent>
            </v:textbox>
            <w10:wrap type="square"/>
          </v:shape>
        </w:pict>
      </w:r>
    </w:p>
    <w:p w:rsidR="00E844EE" w:rsidRDefault="00E844EE">
      <w:pPr>
        <w:pStyle w:val="Piedepgina"/>
        <w:tabs>
          <w:tab w:val="clear" w:pos="4252"/>
          <w:tab w:val="clear" w:pos="8504"/>
          <w:tab w:val="left" w:pos="6120"/>
        </w:tabs>
        <w:ind w:left="4248"/>
      </w:pPr>
      <w:r>
        <w:rPr>
          <w:sz w:val="20"/>
        </w:rPr>
        <w:pict>
          <v:shape id="_x0000_s1847" type="#_x0000_t202" style="position:absolute;left:0;text-align:left;margin-left:76.5pt;margin-top:6.35pt;width:25.5pt;height:17pt;z-index:251767296" filled="f" stroked="f">
            <v:textbox style="mso-next-textbox:#_x0000_s1847">
              <w:txbxContent>
                <w:p w:rsidR="00E844EE" w:rsidRDefault="00E844EE">
                  <w:r>
                    <w:t>●</w:t>
                  </w:r>
                </w:p>
              </w:txbxContent>
            </v:textbox>
            <w10:wrap type="square"/>
          </v:shape>
        </w:pict>
      </w:r>
    </w:p>
    <w:p w:rsidR="00E844EE" w:rsidRDefault="00E844EE">
      <w:pPr>
        <w:pStyle w:val="Piedepgina"/>
        <w:tabs>
          <w:tab w:val="clear" w:pos="4252"/>
          <w:tab w:val="clear" w:pos="8504"/>
          <w:tab w:val="num" w:pos="720"/>
          <w:tab w:val="left" w:pos="6120"/>
        </w:tabs>
        <w:ind w:left="360"/>
      </w:pPr>
      <w:r>
        <w:rPr>
          <w:position w:val="-4"/>
        </w:rPr>
        <w:object w:dxaOrig="139" w:dyaOrig="300">
          <v:shape id="_x0000_i1198" type="#_x0000_t75" style="width:7pt;height:15.05pt" o:ole="" o:bullet="t">
            <v:imagedata r:id="rId812" o:title=""/>
          </v:shape>
          <o:OLEObject Type="Embed" ProgID="Equation.3" ShapeID="_x0000_i1198" DrawAspect="Content" ObjectID="_1377796401" r:id="rId813"/>
        </w:object>
      </w:r>
      <w:r>
        <w:tab/>
      </w:r>
    </w:p>
    <w:p w:rsidR="00E844EE" w:rsidRDefault="00E844EE">
      <w:pPr>
        <w:pStyle w:val="Piedepgina"/>
        <w:tabs>
          <w:tab w:val="clear" w:pos="4252"/>
          <w:tab w:val="clear" w:pos="8504"/>
          <w:tab w:val="left" w:pos="6120"/>
        </w:tabs>
      </w:pPr>
    </w:p>
    <w:p w:rsidR="00E844EE" w:rsidRDefault="00E844EE">
      <w:pPr>
        <w:pStyle w:val="Ttulo1"/>
      </w:pPr>
      <w:bookmarkStart w:id="411" w:name="_Toc179545898"/>
      <w:bookmarkStart w:id="412" w:name="_Toc179546845"/>
      <w:r>
        <w:t>Relaciones atransitivas</w:t>
      </w:r>
      <w:bookmarkEnd w:id="411"/>
      <w:bookmarkEnd w:id="412"/>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t>Una relación R en un conjunto A se llama atransitiva si, cualquiera que sean los pares (x, y) y (y, z) que pertenecen a la relación, entonces el par (x, z) no pertenece a ella. Es decir:</w:t>
      </w:r>
    </w:p>
    <w:p w:rsidR="00E844EE" w:rsidRDefault="00E844EE">
      <w:pPr>
        <w:pStyle w:val="Piedepgina"/>
        <w:tabs>
          <w:tab w:val="clear" w:pos="4252"/>
          <w:tab w:val="clear" w:pos="8504"/>
          <w:tab w:val="left" w:pos="6120"/>
        </w:tabs>
        <w:rPr>
          <w:sz w:val="20"/>
        </w:rPr>
      </w:pPr>
    </w:p>
    <w:p w:rsidR="00E844EE" w:rsidRDefault="00E844EE">
      <w:pPr>
        <w:pStyle w:val="Piedepgina"/>
        <w:tabs>
          <w:tab w:val="clear" w:pos="4252"/>
          <w:tab w:val="clear" w:pos="8504"/>
          <w:tab w:val="left" w:pos="6120"/>
        </w:tabs>
        <w:rPr>
          <w:sz w:val="20"/>
        </w:rPr>
      </w:pPr>
      <w:r>
        <w:rPr>
          <w:sz w:val="20"/>
        </w:rPr>
        <w:pict>
          <v:group id="_x0000_s1855" style="position:absolute;margin-left:1in;margin-top:2.7pt;width:255pt;height:31.8pt;z-index:251775488" coordorigin="2891,12637" coordsize="5100,636">
            <v:shape id="_x0000_s1856" type="#_x0000_t75" style="position:absolute;left:2891;top:12637;width:5100;height:636">
              <v:imagedata r:id="rId763" o:title="WB02287_" blacklevel="9830f" grayscale="t"/>
            </v:shape>
            <v:shape id="_x0000_s1857" type="#_x0000_t75" style="position:absolute;left:3061;top:12807;width:4814;height:315">
              <v:imagedata r:id="rId814" o:title=""/>
            </v:shape>
            <v:shape id="_x0000_s1858" style="position:absolute;left:7540;top:12815;width:225;height:270;mso-wrap-distance-left:9pt;mso-wrap-distance-top:0;mso-wrap-distance-right:9pt;mso-wrap-distance-bottom:0;mso-position-horizontal:absolute;mso-position-horizontal-relative:text;mso-position-vertical:absolute;mso-position-vertical-relative:text;v-text-anchor:top" coordsize="225,270" path="m225,l,270e" filled="f">
              <v:path arrowok="t"/>
            </v:shape>
            <w10:wrap type="square"/>
          </v:group>
          <o:OLEObject Type="Embed" ProgID="Equation.3" ShapeID="_x0000_s1857" DrawAspect="Content" ObjectID="_1377796576" r:id="rId815"/>
        </w:pict>
      </w:r>
    </w:p>
    <w:p w:rsidR="00E844EE" w:rsidRDefault="00E844EE">
      <w:pPr>
        <w:pStyle w:val="Piedepgina"/>
        <w:tabs>
          <w:tab w:val="clear" w:pos="4252"/>
          <w:tab w:val="clear" w:pos="8504"/>
          <w:tab w:val="left" w:pos="6120"/>
        </w:tabs>
        <w:rPr>
          <w:sz w:val="20"/>
        </w:rPr>
      </w:pPr>
    </w:p>
    <w:p w:rsidR="00E844EE" w:rsidRDefault="00E844EE">
      <w:pPr>
        <w:pStyle w:val="Piedepgina"/>
        <w:tabs>
          <w:tab w:val="clear" w:pos="4252"/>
          <w:tab w:val="clear" w:pos="8504"/>
          <w:tab w:val="left" w:pos="6120"/>
        </w:tabs>
        <w:rPr>
          <w:sz w:val="20"/>
        </w:rPr>
      </w:pPr>
    </w:p>
    <w:p w:rsidR="00E844EE" w:rsidRDefault="00E844EE">
      <w:pPr>
        <w:pStyle w:val="Piedepgina"/>
        <w:tabs>
          <w:tab w:val="clear" w:pos="4252"/>
          <w:tab w:val="clear" w:pos="8504"/>
          <w:tab w:val="left" w:pos="6120"/>
        </w:tabs>
        <w:rPr>
          <w:sz w:val="20"/>
        </w:rPr>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rPr>
          <w:sz w:val="20"/>
        </w:rPr>
        <w:pict>
          <v:shape id="_x0000_s1859" type="#_x0000_t172" style="position:absolute;margin-left:0;margin-top:7.95pt;width:53.25pt;height:30.3pt;z-index:251776512" fillcolor="black">
            <v:shadow color="#868686"/>
            <v:textpath style="font-family:&quot;Arial&quot;;font-size:12pt;v-text-kern:t" trim="t" fitpath="t" string="Ejemplo"/>
            <w10:wrap type="square"/>
          </v:shape>
        </w:pict>
      </w:r>
    </w:p>
    <w:p w:rsidR="00E844EE" w:rsidRDefault="00E844EE">
      <w:pPr>
        <w:pStyle w:val="Piedepgina"/>
        <w:tabs>
          <w:tab w:val="clear" w:pos="4252"/>
          <w:tab w:val="clear" w:pos="8504"/>
          <w:tab w:val="left" w:pos="6120"/>
        </w:tabs>
      </w:pPr>
      <w:r>
        <w:t xml:space="preserve">Sea </w:t>
      </w:r>
    </w:p>
    <w:p w:rsidR="00E844EE" w:rsidRDefault="00E844EE">
      <w:pPr>
        <w:pStyle w:val="Piedepgina"/>
        <w:tabs>
          <w:tab w:val="clear" w:pos="4252"/>
          <w:tab w:val="clear" w:pos="8504"/>
          <w:tab w:val="left" w:pos="6120"/>
        </w:tabs>
        <w:ind w:left="2832"/>
      </w:pPr>
      <w:r>
        <w:t xml:space="preserve">                            </w:t>
      </w:r>
      <w:r>
        <w:rPr>
          <w:position w:val="-10"/>
        </w:rPr>
        <w:object w:dxaOrig="1280" w:dyaOrig="340">
          <v:shape id="_x0000_i1199" type="#_x0000_t75" style="width:63.95pt;height:17.2pt" o:ole="">
            <v:imagedata r:id="rId816" o:title=""/>
          </v:shape>
          <o:OLEObject Type="Embed" ProgID="Equation.3" ShapeID="_x0000_i1199" DrawAspect="Content" ObjectID="_1377796402" r:id="rId817"/>
        </w:object>
      </w: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s>
      </w:pPr>
      <w:r>
        <w:tab/>
      </w:r>
      <w:r>
        <w:tab/>
        <w:t xml:space="preserve">Y sea </w:t>
      </w:r>
    </w:p>
    <w:p w:rsidR="00E844EE" w:rsidRDefault="00E844EE">
      <w:pPr>
        <w:pStyle w:val="Piedepgina"/>
        <w:tabs>
          <w:tab w:val="clear" w:pos="4252"/>
          <w:tab w:val="clear" w:pos="8504"/>
          <w:tab w:val="left" w:pos="6120"/>
        </w:tabs>
        <w:ind w:left="2124"/>
      </w:pPr>
      <w:r>
        <w:rPr>
          <w:position w:val="-10"/>
        </w:rPr>
        <w:object w:dxaOrig="2640" w:dyaOrig="340">
          <v:shape id="_x0000_i1200" type="#_x0000_t75" style="width:132.2pt;height:17.2pt" o:ole="">
            <v:imagedata r:id="rId818" o:title=""/>
          </v:shape>
          <o:OLEObject Type="Embed" ProgID="Equation.3" ShapeID="_x0000_i1200" DrawAspect="Content" ObjectID="_1377796403" r:id="rId819"/>
        </w:objec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ab/>
      </w:r>
      <w:r>
        <w:tab/>
        <w:t>Entonces R es una relación atransitiva, ya que:</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2832"/>
      </w:pPr>
      <w:r>
        <w:rPr>
          <w:sz w:val="20"/>
        </w:rPr>
        <w:pict>
          <v:polyline id="_x0000_s1861" style="position:absolute;left:0;text-align:left;z-index:251778560;mso-wrap-edited:f;mso-wrap-distance-left:9pt;mso-wrap-distance-top:0;mso-wrap-distance-right:9pt;mso-wrap-distance-bottom:0;mso-position-horizontal:absolute;mso-position-horizontal-relative:text;mso-position-vertical:absolute;mso-position-vertical-relative:text;v-text-anchor:top" points="229.95pt,21.2pt,217.95pt,30.95pt" coordsize="240,195" filled="f">
            <v:path arrowok="t"/>
          </v:polyline>
        </w:pict>
      </w:r>
      <w:r>
        <w:rPr>
          <w:sz w:val="20"/>
        </w:rPr>
        <w:pict>
          <v:polyline id="_x0000_s1860" style="position:absolute;left:0;text-align:left;z-index:251777536;mso-wrap-edited:f;mso-wrap-distance-left:9pt;mso-wrap-distance-top:0;mso-wrap-distance-right:9pt;mso-wrap-distance-bottom:0;mso-position-horizontal:absolute;mso-position-horizontal-relative:text;mso-position-vertical:absolute;mso-position-vertical-relative:text;v-text-anchor:top" points="229.95pt,2.45pt,217.2pt,12.2pt" coordsize="255,195" filled="f">
            <v:path arrowok="t"/>
          </v:polyline>
        </w:pict>
      </w:r>
      <w:r>
        <w:rPr>
          <w:position w:val="-26"/>
        </w:rPr>
        <w:object w:dxaOrig="1880" w:dyaOrig="639">
          <v:shape id="_x0000_i1201" type="#_x0000_t75" style="width:94.05pt;height:31.7pt" o:ole="">
            <v:imagedata r:id="rId820" o:title=""/>
          </v:shape>
          <o:OLEObject Type="Embed" ProgID="Equation.3" ShapeID="_x0000_i1201" DrawAspect="Content" ObjectID="_1377796404" r:id="rId821"/>
        </w:object>
      </w: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rPr>
          <w:sz w:val="20"/>
        </w:rPr>
        <w:pict>
          <v:shape id="_x0000_s1862" type="#_x0000_t152" style="position:absolute;margin-left:0;margin-top:1.05pt;width:102pt;height:25.5pt;z-index:251779584" adj="8717" fillcolor="black" stroked="f" strokeweight="1pt">
            <v:shadow offset="3pt"/>
            <v:textpath style="font-family:&quot;Arial Black&quot;;font-size:12pt;v-text-kern:t" trim="t" fitpath="t" xscale="f" string="Relaciones antisimetricas&#10;"/>
          </v:shape>
        </w:pict>
      </w: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t xml:space="preserve">Una relación es antisimétrica si y solo sí su gráfico no presenta jamás simultáneamente una flecha que vaya de </w:t>
      </w:r>
      <w:r>
        <w:rPr>
          <w:i/>
          <w:iCs/>
        </w:rPr>
        <w:t>a</w:t>
      </w:r>
      <w:r>
        <w:t xml:space="preserve"> a </w:t>
      </w:r>
      <w:r>
        <w:rPr>
          <w:i/>
          <w:iCs/>
        </w:rPr>
        <w:t>b</w:t>
      </w:r>
      <w:r>
        <w:t xml:space="preserve">, </w:t>
      </w:r>
      <w:r>
        <w:rPr>
          <w:position w:val="-6"/>
        </w:rPr>
        <w:object w:dxaOrig="580" w:dyaOrig="279">
          <v:shape id="_x0000_i1202" type="#_x0000_t75" style="width:29pt;height:13.95pt" o:ole="">
            <v:imagedata r:id="rId822" o:title=""/>
          </v:shape>
          <o:OLEObject Type="Embed" ProgID="Equation.3" ShapeID="_x0000_i1202" DrawAspect="Content" ObjectID="_1377796405" r:id="rId823"/>
        </w:object>
      </w:r>
      <w:r>
        <w:t xml:space="preserve">, y una flecha que vaya de </w:t>
      </w:r>
      <w:r>
        <w:rPr>
          <w:i/>
          <w:iCs/>
        </w:rPr>
        <w:t>b</w:t>
      </w:r>
      <w:r>
        <w:t xml:space="preserve"> a </w:t>
      </w:r>
      <w:r>
        <w:rPr>
          <w:i/>
          <w:iCs/>
        </w:rPr>
        <w:t>a</w:t>
      </w:r>
      <w:r>
        <w:t>.</w:t>
      </w: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tbl>
      <w:tblPr>
        <w:tblW w:w="0" w:type="auto"/>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0"/>
      </w:tblGrid>
      <w:tr w:rsidR="00E844EE">
        <w:tblPrEx>
          <w:tblCellMar>
            <w:top w:w="0" w:type="dxa"/>
            <w:bottom w:w="0" w:type="dxa"/>
          </w:tblCellMar>
        </w:tblPrEx>
        <w:trPr>
          <w:trHeight w:val="270"/>
          <w:jc w:val="center"/>
        </w:trPr>
        <w:tc>
          <w:tcPr>
            <w:tcW w:w="2340"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jc w:val="center"/>
              <w:rPr>
                <w:b/>
                <w:bCs/>
                <w:sz w:val="20"/>
              </w:rPr>
            </w:pPr>
            <w:r>
              <w:rPr>
                <w:b/>
                <w:bCs/>
                <w:sz w:val="20"/>
              </w:rPr>
              <w:t>ANTISIMÉTRICA</w:t>
            </w:r>
          </w:p>
        </w:tc>
      </w:tr>
      <w:tr w:rsidR="00E844EE">
        <w:tblPrEx>
          <w:tblCellMar>
            <w:top w:w="0" w:type="dxa"/>
            <w:bottom w:w="0" w:type="dxa"/>
          </w:tblCellMar>
        </w:tblPrEx>
        <w:trPr>
          <w:trHeight w:val="1783"/>
          <w:jc w:val="center"/>
        </w:trPr>
        <w:tc>
          <w:tcPr>
            <w:tcW w:w="2340" w:type="dxa"/>
            <w:tcBorders>
              <w:top w:val="single" w:sz="12" w:space="0" w:color="auto"/>
              <w:left w:val="single" w:sz="12" w:space="0" w:color="auto"/>
              <w:bottom w:val="single" w:sz="12" w:space="0" w:color="auto"/>
              <w:right w:val="single" w:sz="12" w:space="0" w:color="auto"/>
            </w:tcBorders>
          </w:tcPr>
          <w:p w:rsidR="00E844EE" w:rsidRDefault="00E844EE">
            <w:pPr>
              <w:pStyle w:val="Piedepgina"/>
              <w:tabs>
                <w:tab w:val="clear" w:pos="4252"/>
                <w:tab w:val="clear" w:pos="8504"/>
              </w:tabs>
            </w:pPr>
          </w:p>
          <w:p w:rsidR="00E844EE" w:rsidRDefault="00E844EE">
            <w:pPr>
              <w:pStyle w:val="Piedepgina"/>
              <w:tabs>
                <w:tab w:val="clear" w:pos="4252"/>
                <w:tab w:val="clear" w:pos="8504"/>
              </w:tabs>
              <w:jc w:val="center"/>
              <w:rPr>
                <w:b/>
                <w:bCs/>
                <w:sz w:val="20"/>
              </w:rPr>
            </w:pPr>
            <w:r>
              <w:rPr>
                <w:sz w:val="20"/>
              </w:rPr>
              <w:pict>
                <v:shape id="_x0000_s1871" type="#_x0000_t202" style="position:absolute;left:0;text-align:left;margin-left:71.65pt;margin-top:48.1pt;width:47.6pt;height:19.95pt;z-index:251788800" filled="f" stroked="f">
                  <v:textbox style="mso-next-textbox:#_x0000_s1871">
                    <w:txbxContent>
                      <w:p w:rsidR="00E844EE" w:rsidRDefault="00E844EE">
                        <w:r>
                          <w:rPr>
                            <w:position w:val="-6"/>
                          </w:rPr>
                          <w:object w:dxaOrig="580" w:dyaOrig="279">
                            <v:shape id="_x0000_i1415" type="#_x0000_t75" style="width:33.3pt;height:12.9pt" o:ole="">
                              <v:imagedata r:id="rId822" o:title=""/>
                            </v:shape>
                            <o:OLEObject Type="Embed" ProgID="Equation.3" ShapeID="_x0000_i1415" DrawAspect="Content" ObjectID="_1377796577" r:id="rId824"/>
                          </w:object>
                        </w:r>
                      </w:p>
                    </w:txbxContent>
                  </v:textbox>
                  <w10:wrap type="square"/>
                </v:shape>
              </w:pict>
            </w:r>
            <w:r>
              <w:rPr>
                <w:sz w:val="20"/>
              </w:rPr>
              <w:pict>
                <v:line id="_x0000_s1870" style="position:absolute;left:0;text-align:left;flip:x;z-index:251787776" from="29.55pt,23.55pt" to="63.55pt,66.05pt" strokeweight="1.5pt">
                  <w10:wrap type="square"/>
                </v:line>
              </w:pict>
            </w:r>
            <w:r>
              <w:rPr>
                <w:sz w:val="20"/>
              </w:rPr>
              <w:pict>
                <v:line id="_x0000_s1869" style="position:absolute;left:0;text-align:left;z-index:251786752" from="29.25pt,22.6pt" to="63.25pt,56.6pt" strokeweight="1.5pt">
                  <w10:wrap type="square"/>
                </v:line>
              </w:pict>
            </w:r>
            <w:r>
              <w:rPr>
                <w:sz w:val="20"/>
              </w:rPr>
              <w:pict>
                <v:shape id="_x0000_s1866" type="#_x0000_t202" style="position:absolute;left:0;text-align:left;margin-left:63.25pt;margin-top:14.1pt;width:25.5pt;height:26.45pt;z-index:251783680;mso-wrap-edited:f" wrapcoords="0 0 21600 0 21600 21600 0 21600 0 0" filled="f" stroked="f">
                  <v:textbox style="mso-next-textbox:#_x0000_s1866">
                    <w:txbxContent>
                      <w:p w:rsidR="00E844EE" w:rsidRDefault="00E844EE">
                        <w:pPr>
                          <w:rPr>
                            <w:sz w:val="28"/>
                          </w:rPr>
                        </w:pPr>
                        <w:r>
                          <w:rPr>
                            <w:sz w:val="28"/>
                          </w:rPr>
                          <w:t xml:space="preserve"> b</w:t>
                        </w:r>
                      </w:p>
                    </w:txbxContent>
                  </v:textbox>
                </v:shape>
              </w:pict>
            </w:r>
            <w:r>
              <w:rPr>
                <w:sz w:val="20"/>
              </w:rPr>
              <w:pict>
                <v:shape id="_x0000_s1863" type="#_x0000_t202" style="position:absolute;left:0;text-align:left;margin-left:58.95pt;margin-top:21.95pt;width:27.15pt;height:26.55pt;z-index:251780608;mso-wrap-edited:f" wrapcoords="0 0 21600 0 21600 21600 0 21600 0 0" filled="f" stroked="f">
                  <v:textbox style="mso-next-textbox:#_x0000_s1863">
                    <w:txbxContent>
                      <w:p w:rsidR="00E844EE" w:rsidRDefault="00E844EE">
                        <w:pPr>
                          <w:rPr>
                            <w:sz w:val="28"/>
                          </w:rPr>
                        </w:pPr>
                        <w:r>
                          <w:rPr>
                            <w:sz w:val="28"/>
                          </w:rPr>
                          <w:t>●</w:t>
                        </w:r>
                      </w:p>
                    </w:txbxContent>
                  </v:textbox>
                </v:shape>
              </w:pict>
            </w:r>
            <w:r>
              <w:rPr>
                <w:b/>
                <w:bCs/>
                <w:sz w:val="20"/>
              </w:rPr>
              <w:t>Ninguna ida y vuelta</w:t>
            </w:r>
          </w:p>
          <w:p w:rsidR="00E844EE" w:rsidRDefault="00E844EE">
            <w:pPr>
              <w:pStyle w:val="Piedepgina"/>
              <w:jc w:val="center"/>
            </w:pPr>
          </w:p>
          <w:p w:rsidR="00E844EE" w:rsidRDefault="00E844EE">
            <w:pPr>
              <w:pStyle w:val="Piedepgina"/>
            </w:pPr>
            <w:r>
              <w:rPr>
                <w:sz w:val="20"/>
              </w:rPr>
              <w:pict>
                <v:polyline id="_x0000_s1868" style="position:absolute;z-index:251785728;mso-wrap-edited:f;mso-wrap-distance-left:9pt;mso-wrap-distance-top:0;mso-wrap-distance-right:9pt;mso-wrap-distance-bottom:0;mso-position-horizontal:absolute;mso-position-horizontal-relative:text;mso-position-vertical:absolute;mso-position-vertical-relative:text;v-text-anchor:top" points="73.15pt,10.65pt,67.75pt,17.4pt,62.5pt,21.9pt,50.5pt,27.9pt,24.4pt,35.4pt" coordsize="975,495" filled="f">
                  <v:stroke endarrow="block"/>
                  <v:path arrowok="t"/>
                </v:polyline>
              </w:pict>
            </w:r>
            <w:r>
              <w:rPr>
                <w:sz w:val="20"/>
              </w:rPr>
              <w:pict>
                <v:polyline id="_x0000_s1867" style="position:absolute;z-index:251784704;mso-wrap-edited:f;mso-wrap-distance-left:9pt;mso-wrap-distance-top:0;mso-wrap-distance-right:9pt;mso-wrap-distance-bottom:0;mso-position-horizontal:absolute;mso-position-horizontal-relative:text;mso-position-vertical:absolute;mso-position-vertical-relative:text;v-text-anchor:top" points="21.05pt,32.25pt,42.25pt,15.9pt,51.25pt,11.4pt,72.05pt,6.75pt" coordsize="1020,510" filled="f">
                  <v:stroke endarrow="block"/>
                  <v:path arrowok="t"/>
                </v:polyline>
              </w:pict>
            </w:r>
            <w:r>
              <w:rPr>
                <w:sz w:val="20"/>
              </w:rPr>
              <w:pict>
                <v:shape id="_x0000_s1865" type="#_x0000_t202" style="position:absolute;margin-left:3.45pt;margin-top:21.85pt;width:25.5pt;height:26.45pt;z-index:251782656;mso-wrap-edited:f" wrapcoords="0 0 21600 0 21600 21600 0 21600 0 0" filled="f" stroked="f">
                  <v:textbox style="mso-next-textbox:#_x0000_s1865">
                    <w:txbxContent>
                      <w:p w:rsidR="00E844EE" w:rsidRDefault="00E844EE">
                        <w:pPr>
                          <w:rPr>
                            <w:sz w:val="28"/>
                          </w:rPr>
                        </w:pPr>
                        <w:r>
                          <w:rPr>
                            <w:sz w:val="28"/>
                          </w:rPr>
                          <w:t>a</w:t>
                        </w:r>
                      </w:p>
                    </w:txbxContent>
                  </v:textbox>
                </v:shape>
              </w:pict>
            </w:r>
            <w:r>
              <w:rPr>
                <w:sz w:val="20"/>
              </w:rPr>
              <w:pict>
                <v:shape id="_x0000_s1864" type="#_x0000_t202" style="position:absolute;margin-left:12.25pt;margin-top:22.8pt;width:27.15pt;height:26.55pt;z-index:251781632" filled="f" stroked="f">
                  <v:textbox style="mso-next-textbox:#_x0000_s1864">
                    <w:txbxContent>
                      <w:p w:rsidR="00E844EE" w:rsidRDefault="00E844EE">
                        <w:pPr>
                          <w:rPr>
                            <w:sz w:val="28"/>
                          </w:rPr>
                        </w:pPr>
                        <w:r>
                          <w:rPr>
                            <w:sz w:val="28"/>
                          </w:rPr>
                          <w:t>●</w:t>
                        </w:r>
                      </w:p>
                    </w:txbxContent>
                  </v:textbox>
                  <w10:wrap type="square"/>
                </v:shape>
              </w:pict>
            </w:r>
          </w:p>
        </w:tc>
      </w:tr>
    </w:tbl>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rPr>
          <w:i/>
          <w:iCs/>
          <w:u w:val="single"/>
        </w:rPr>
      </w:pPr>
    </w:p>
    <w:p w:rsidR="00E844EE" w:rsidRDefault="00E844EE">
      <w:pPr>
        <w:pStyle w:val="Piedepgina"/>
        <w:tabs>
          <w:tab w:val="clear" w:pos="4252"/>
          <w:tab w:val="clear" w:pos="8504"/>
          <w:tab w:val="left" w:pos="6120"/>
        </w:tabs>
        <w:rPr>
          <w:i/>
          <w:iCs/>
          <w:u w:val="single"/>
        </w:rPr>
      </w:pPr>
      <w:r>
        <w:rPr>
          <w:i/>
          <w:iCs/>
          <w:u w:val="single"/>
        </w:rPr>
        <w:t>Formalmente:</w:t>
      </w:r>
    </w:p>
    <w:p w:rsidR="00E844EE" w:rsidRDefault="00E844EE">
      <w:pPr>
        <w:pStyle w:val="Piedepgina"/>
        <w:tabs>
          <w:tab w:val="clear" w:pos="4252"/>
          <w:tab w:val="clear" w:pos="8504"/>
          <w:tab w:val="left" w:pos="6120"/>
        </w:tabs>
        <w:rPr>
          <w:i/>
          <w:iCs/>
          <w:u w:val="single"/>
        </w:rPr>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rPr>
          <w:i/>
          <w:iCs/>
          <w:sz w:val="20"/>
          <w:u w:val="single"/>
        </w:rPr>
        <w:pict>
          <v:group id="_x0000_s1873" style="position:absolute;margin-left:76.5pt;margin-top:12.6pt;width:323pt;height:31.8pt;z-index:251790848" coordorigin="3231,8557" coordsize="6460,636">
            <v:shape id="_x0000_s1874" type="#_x0000_t75" style="position:absolute;left:3231;top:8557;width:6460;height:636">
              <v:imagedata r:id="rId763" o:title="WB02287_" blacklevel="9830f" grayscale="t"/>
            </v:shape>
            <v:shape id="_x0000_s1875" type="#_x0000_t75" style="position:absolute;left:3591;top:8737;width:5893;height:335">
              <v:imagedata r:id="rId825" o:title=""/>
            </v:shape>
            <w10:wrap type="square"/>
          </v:group>
          <o:OLEObject Type="Embed" ProgID="Equation.3" ShapeID="_x0000_s1875" DrawAspect="Content" ObjectID="_1377796578" r:id="rId826"/>
        </w:pict>
      </w: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p>
    <w:p w:rsidR="00E844EE" w:rsidRDefault="00E844EE">
      <w:pPr>
        <w:pStyle w:val="Piedepgina"/>
        <w:tabs>
          <w:tab w:val="clear" w:pos="4252"/>
          <w:tab w:val="clear" w:pos="8504"/>
          <w:tab w:val="left" w:pos="6120"/>
        </w:tabs>
      </w:pPr>
      <w:r>
        <w:rPr>
          <w:i/>
          <w:iCs/>
          <w:sz w:val="20"/>
          <w:u w:val="single"/>
        </w:rPr>
        <w:pict>
          <v:shape id="_x0000_s1872" type="#_x0000_t172" style="position:absolute;margin-left:0;margin-top:0;width:53.25pt;height:30.3pt;z-index:251789824" fillcolor="black">
            <v:shadow color="#868686"/>
            <v:textpath style="font-family:&quot;Arial&quot;;font-size:12pt;v-text-kern:t" trim="t" fitpath="t" string="Ejemplo"/>
            <w10:wrap type="square"/>
          </v:shape>
        </w:pict>
      </w:r>
      <w:r>
        <w:t>Sea</w:t>
      </w:r>
    </w:p>
    <w:p w:rsidR="00E844EE" w:rsidRDefault="00E844EE">
      <w:pPr>
        <w:pStyle w:val="Piedepgina"/>
        <w:tabs>
          <w:tab w:val="clear" w:pos="4252"/>
          <w:tab w:val="clear" w:pos="8504"/>
          <w:tab w:val="left" w:pos="6120"/>
        </w:tabs>
      </w:pPr>
      <w:r>
        <w:rPr>
          <w:sz w:val="20"/>
        </w:rPr>
        <w:pict>
          <v:shape id="_x0000_s1876" type="#_x0000_t75" style="position:absolute;margin-left:56.15pt;margin-top:8.55pt;width:90pt;height:17.25pt;z-index:251791872;mso-wrap-edited:f" wrapcoords="6660 1878 360 3757 360 15026 6660 17843 20700 17843 21060 16904 21060 6574 20700 1878 6660 1878">
            <v:imagedata r:id="rId827" o:title=""/>
            <w10:wrap type="tight"/>
          </v:shape>
          <o:OLEObject Type="Embed" ProgID="Equation.3" ShapeID="_x0000_s1876" DrawAspect="Content" ObjectID="_1377796579" r:id="rId828"/>
        </w:pict>
      </w:r>
    </w:p>
    <w:p w:rsidR="00E844EE" w:rsidRDefault="00E844EE">
      <w:pPr>
        <w:pStyle w:val="Piedepgina"/>
        <w:tabs>
          <w:tab w:val="clear" w:pos="4252"/>
          <w:tab w:val="clear" w:pos="8504"/>
          <w:tab w:val="left" w:pos="-2040"/>
        </w:tabs>
      </w:pPr>
      <w:r>
        <w:tab/>
        <w:t xml:space="preserve">       </w:t>
      </w:r>
    </w:p>
    <w:p w:rsidR="00E844EE" w:rsidRDefault="00E844EE">
      <w:pPr>
        <w:pStyle w:val="Piedepgina"/>
        <w:tabs>
          <w:tab w:val="clear" w:pos="4252"/>
          <w:tab w:val="clear" w:pos="8504"/>
          <w:tab w:val="left" w:pos="-2040"/>
        </w:tabs>
      </w:pPr>
      <w:r>
        <w:rPr>
          <w:sz w:val="20"/>
        </w:rPr>
        <w:pict>
          <v:shape id="_x0000_s1877" type="#_x0000_t75" style="position:absolute;margin-left:85pt;margin-top:23.45pt;width:171.85pt;height:17.25pt;z-index:251792896">
            <v:imagedata r:id="rId829" o:title=""/>
            <w10:wrap type="square"/>
          </v:shape>
          <o:OLEObject Type="Embed" ProgID="Equation.3" ShapeID="_x0000_s1877" DrawAspect="Content" ObjectID="_1377796580" r:id="rId830"/>
        </w:pict>
      </w:r>
      <w:r>
        <w:tab/>
        <w:t xml:space="preserve">      Y sea</w:t>
      </w: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r>
        <w:tab/>
        <w:t xml:space="preserve">    Entonces R es una relación antisimétrica ya que se verifica.</w:t>
      </w:r>
    </w:p>
    <w:p w:rsidR="00E844EE" w:rsidRDefault="00E844EE">
      <w:pPr>
        <w:pStyle w:val="Piedepgina"/>
        <w:tabs>
          <w:tab w:val="clear" w:pos="4252"/>
          <w:tab w:val="clear" w:pos="8504"/>
          <w:tab w:val="left" w:pos="-2040"/>
          <w:tab w:val="left" w:pos="1065"/>
        </w:tabs>
      </w:pPr>
      <w:r>
        <w:rPr>
          <w:sz w:val="20"/>
        </w:rPr>
        <w:lastRenderedPageBreak/>
        <w:pict>
          <v:shape id="_x0000_s1878" type="#_x0000_t202" style="position:absolute;margin-left:8.5pt;margin-top:11.8pt;width:246.5pt;height:102pt;z-index:251793920" filled="f" stroked="f">
            <v:textbox style="mso-next-textbox:#_x0000_s1878">
              <w:txbxContent>
                <w:p w:rsidR="00E844EE" w:rsidRDefault="00E844EE">
                  <w:pPr>
                    <w:pStyle w:val="Piedepgina"/>
                    <w:tabs>
                      <w:tab w:val="clear" w:pos="4252"/>
                      <w:tab w:val="clear" w:pos="8504"/>
                      <w:tab w:val="left" w:pos="-2040"/>
                      <w:tab w:val="left" w:pos="1065"/>
                    </w:tabs>
                    <w:ind w:left="708"/>
                    <w:jc w:val="both"/>
                    <w:rPr>
                      <w:lang w:val="en-US"/>
                    </w:rPr>
                  </w:pPr>
                  <w:r>
                    <w:rPr>
                      <w:lang w:val="en-US"/>
                    </w:rPr>
                    <w:t xml:space="preserve">   10 R 15  </w:t>
                  </w:r>
                  <w:r>
                    <w:sym w:font="Symbol" w:char="F0D9"/>
                  </w:r>
                  <w:r>
                    <w:rPr>
                      <w:lang w:val="en-US"/>
                    </w:rPr>
                    <w:t xml:space="preserve"> 15 R 10 </w:t>
                  </w:r>
                  <w:r>
                    <w:sym w:font="Symbol" w:char="F0DE"/>
                  </w:r>
                  <w:r>
                    <w:rPr>
                      <w:lang w:val="en-US"/>
                    </w:rPr>
                    <w:t xml:space="preserve"> 10 = 15</w:t>
                  </w:r>
                </w:p>
                <w:p w:rsidR="00E844EE" w:rsidRDefault="00E844EE">
                  <w:pPr>
                    <w:pStyle w:val="Piedepgina"/>
                    <w:tabs>
                      <w:tab w:val="clear" w:pos="4252"/>
                      <w:tab w:val="clear" w:pos="8504"/>
                      <w:tab w:val="left" w:pos="-2040"/>
                      <w:tab w:val="left" w:pos="1065"/>
                    </w:tabs>
                    <w:jc w:val="both"/>
                    <w:rPr>
                      <w:lang w:val="en-US"/>
                    </w:rPr>
                  </w:pPr>
                  <w:r>
                    <w:rPr>
                      <w:lang w:val="en-US"/>
                    </w:rPr>
                    <w:tab/>
                    <w:t xml:space="preserve">   </w:t>
                  </w:r>
                  <w:r>
                    <w:sym w:font="Symbol" w:char="F0DF"/>
                  </w:r>
                  <w:r>
                    <w:rPr>
                      <w:lang w:val="en-US"/>
                    </w:rPr>
                    <w:t xml:space="preserve">               </w:t>
                  </w:r>
                  <w:r>
                    <w:sym w:font="Symbol" w:char="F0DF"/>
                  </w:r>
                  <w:r>
                    <w:rPr>
                      <w:lang w:val="en-US"/>
                    </w:rPr>
                    <w:t xml:space="preserve">     </w:t>
                  </w:r>
                  <w:r>
                    <w:sym w:font="Symbol" w:char="F0DE"/>
                  </w:r>
                  <w:r>
                    <w:rPr>
                      <w:lang w:val="en-US"/>
                    </w:rPr>
                    <w:t xml:space="preserve">      </w:t>
                  </w:r>
                  <w:r>
                    <w:sym w:font="Symbol" w:char="F0DF"/>
                  </w:r>
                </w:p>
                <w:p w:rsidR="00E844EE" w:rsidRDefault="00E844EE">
                  <w:pPr>
                    <w:pStyle w:val="Piedepgina"/>
                    <w:tabs>
                      <w:tab w:val="clear" w:pos="4252"/>
                      <w:tab w:val="clear" w:pos="8504"/>
                      <w:tab w:val="left" w:pos="-2040"/>
                      <w:tab w:val="left" w:pos="1065"/>
                    </w:tabs>
                    <w:jc w:val="both"/>
                    <w:rPr>
                      <w:lang w:val="en-US"/>
                    </w:rPr>
                  </w:pPr>
                  <w:r>
                    <w:rPr>
                      <w:lang w:val="en-US"/>
                    </w:rPr>
                    <w:t xml:space="preserve">                     V               F               F          </w:t>
                  </w:r>
                </w:p>
                <w:p w:rsidR="00E844EE" w:rsidRDefault="00E844EE">
                  <w:pPr>
                    <w:pStyle w:val="Piedepgina"/>
                    <w:tabs>
                      <w:tab w:val="clear" w:pos="4252"/>
                      <w:tab w:val="clear" w:pos="8504"/>
                      <w:tab w:val="left" w:pos="-2040"/>
                    </w:tabs>
                    <w:jc w:val="both"/>
                    <w:rPr>
                      <w:lang w:val="en-US"/>
                    </w:rPr>
                  </w:pPr>
                  <w:r>
                    <w:rPr>
                      <w:lang w:val="en-US"/>
                    </w:rPr>
                    <w:tab/>
                  </w:r>
                  <w:r>
                    <w:rPr>
                      <w:lang w:val="en-US"/>
                    </w:rPr>
                    <w:tab/>
                    <w:t xml:space="preserve">       </w:t>
                  </w:r>
                  <w:r>
                    <w:rPr>
                      <w:lang w:val="en-US"/>
                    </w:rPr>
                    <w:sym w:font="Symbol" w:char="F0DF"/>
                  </w:r>
                  <w:r>
                    <w:rPr>
                      <w:lang w:val="en-US"/>
                    </w:rPr>
                    <w:t xml:space="preserve"> </w:t>
                  </w:r>
                </w:p>
                <w:p w:rsidR="00E844EE" w:rsidRDefault="00E844EE">
                  <w:pPr>
                    <w:pStyle w:val="Piedepgina"/>
                    <w:tabs>
                      <w:tab w:val="clear" w:pos="4252"/>
                      <w:tab w:val="clear" w:pos="8504"/>
                      <w:tab w:val="left" w:pos="-2040"/>
                    </w:tabs>
                    <w:jc w:val="both"/>
                    <w:rPr>
                      <w:lang w:val="en-US"/>
                    </w:rPr>
                  </w:pPr>
                  <w:r>
                    <w:rPr>
                      <w:lang w:val="en-US"/>
                    </w:rPr>
                    <w:t xml:space="preserve">                               F              </w:t>
                  </w:r>
                  <w:r>
                    <w:rPr>
                      <w:lang w:val="en-US"/>
                    </w:rPr>
                    <w:sym w:font="Symbol" w:char="F0DE"/>
                  </w:r>
                  <w:r>
                    <w:rPr>
                      <w:lang w:val="en-US"/>
                    </w:rPr>
                    <w:t xml:space="preserve">      F</w:t>
                  </w:r>
                </w:p>
                <w:p w:rsidR="00E844EE" w:rsidRDefault="00E844EE">
                  <w:pPr>
                    <w:jc w:val="both"/>
                    <w:rPr>
                      <w:lang w:val="en-US"/>
                    </w:rPr>
                  </w:pPr>
                  <w:r>
                    <w:rPr>
                      <w:lang w:val="en-US"/>
                    </w:rPr>
                    <w:t xml:space="preserve">                                                V</w:t>
                  </w:r>
                </w:p>
              </w:txbxContent>
            </v:textbox>
            <w10:wrap type="square"/>
          </v:shape>
        </w:pict>
      </w:r>
      <w:r>
        <w:rPr>
          <w:sz w:val="20"/>
        </w:rPr>
        <w:pict>
          <v:shape id="_x0000_s1881" type="#_x0000_t202" style="position:absolute;margin-left:178.5pt;margin-top:11.8pt;width:246.5pt;height:110.5pt;z-index:251796992" filled="f" stroked="f">
            <v:textbox style="mso-next-textbox:#_x0000_s1881">
              <w:txbxContent>
                <w:p w:rsidR="00E844EE" w:rsidRDefault="00E844EE">
                  <w:pPr>
                    <w:pStyle w:val="Piedepgina"/>
                    <w:tabs>
                      <w:tab w:val="clear" w:pos="4252"/>
                      <w:tab w:val="clear" w:pos="8504"/>
                      <w:tab w:val="left" w:pos="-2040"/>
                      <w:tab w:val="left" w:pos="1065"/>
                    </w:tabs>
                    <w:ind w:left="708"/>
                    <w:jc w:val="both"/>
                    <w:rPr>
                      <w:lang w:val="en-US"/>
                    </w:rPr>
                  </w:pPr>
                  <w:r>
                    <w:rPr>
                      <w:lang w:val="en-US"/>
                    </w:rPr>
                    <w:t xml:space="preserve">   15 R 15  </w:t>
                  </w:r>
                  <w:r>
                    <w:sym w:font="Symbol" w:char="F0D9"/>
                  </w:r>
                  <w:r>
                    <w:rPr>
                      <w:lang w:val="en-US"/>
                    </w:rPr>
                    <w:t xml:space="preserve"> 15 R 15 </w:t>
                  </w:r>
                  <w:r>
                    <w:sym w:font="Symbol" w:char="F0DE"/>
                  </w:r>
                  <w:r>
                    <w:rPr>
                      <w:lang w:val="en-US"/>
                    </w:rPr>
                    <w:t xml:space="preserve"> 15 = 15</w:t>
                  </w:r>
                </w:p>
                <w:p w:rsidR="00E844EE" w:rsidRDefault="00E844EE">
                  <w:pPr>
                    <w:pStyle w:val="Piedepgina"/>
                    <w:tabs>
                      <w:tab w:val="clear" w:pos="4252"/>
                      <w:tab w:val="clear" w:pos="8504"/>
                      <w:tab w:val="left" w:pos="-2040"/>
                      <w:tab w:val="left" w:pos="1065"/>
                    </w:tabs>
                    <w:jc w:val="both"/>
                    <w:rPr>
                      <w:lang w:val="en-US"/>
                    </w:rPr>
                  </w:pPr>
                  <w:r>
                    <w:rPr>
                      <w:lang w:val="en-US"/>
                    </w:rPr>
                    <w:tab/>
                    <w:t xml:space="preserve">  </w:t>
                  </w:r>
                  <w:r>
                    <w:sym w:font="Symbol" w:char="F0DF"/>
                  </w:r>
                  <w:r>
                    <w:rPr>
                      <w:lang w:val="en-US"/>
                    </w:rPr>
                    <w:t xml:space="preserve">                </w:t>
                  </w:r>
                  <w:r>
                    <w:sym w:font="Symbol" w:char="F0DF"/>
                  </w:r>
                  <w:r>
                    <w:rPr>
                      <w:lang w:val="en-US"/>
                    </w:rPr>
                    <w:t xml:space="preserve">     </w:t>
                  </w:r>
                  <w:r>
                    <w:sym w:font="Symbol" w:char="F0DE"/>
                  </w:r>
                  <w:r>
                    <w:rPr>
                      <w:lang w:val="en-US"/>
                    </w:rPr>
                    <w:t xml:space="preserve">      </w:t>
                  </w:r>
                  <w:r>
                    <w:sym w:font="Symbol" w:char="F0DF"/>
                  </w:r>
                </w:p>
                <w:p w:rsidR="00E844EE" w:rsidRDefault="00E844EE">
                  <w:pPr>
                    <w:pStyle w:val="Piedepgina"/>
                    <w:tabs>
                      <w:tab w:val="clear" w:pos="4252"/>
                      <w:tab w:val="clear" w:pos="8504"/>
                      <w:tab w:val="left" w:pos="-2040"/>
                      <w:tab w:val="left" w:pos="1065"/>
                    </w:tabs>
                    <w:jc w:val="both"/>
                    <w:rPr>
                      <w:lang w:val="en-US"/>
                    </w:rPr>
                  </w:pPr>
                  <w:r>
                    <w:rPr>
                      <w:lang w:val="en-US"/>
                    </w:rPr>
                    <w:t xml:space="preserve">                    V               V               V          </w:t>
                  </w:r>
                </w:p>
                <w:p w:rsidR="00E844EE" w:rsidRDefault="00E844EE">
                  <w:pPr>
                    <w:pStyle w:val="Piedepgina"/>
                    <w:tabs>
                      <w:tab w:val="clear" w:pos="4252"/>
                      <w:tab w:val="clear" w:pos="8504"/>
                      <w:tab w:val="left" w:pos="-2040"/>
                    </w:tabs>
                    <w:jc w:val="both"/>
                    <w:rPr>
                      <w:lang w:val="en-US"/>
                    </w:rPr>
                  </w:pPr>
                  <w:r>
                    <w:rPr>
                      <w:lang w:val="en-US"/>
                    </w:rPr>
                    <w:tab/>
                  </w:r>
                  <w:r>
                    <w:rPr>
                      <w:lang w:val="en-US"/>
                    </w:rPr>
                    <w:tab/>
                    <w:t xml:space="preserve">      </w:t>
                  </w:r>
                  <w:r>
                    <w:rPr>
                      <w:lang w:val="en-US"/>
                    </w:rPr>
                    <w:sym w:font="Symbol" w:char="F0DF"/>
                  </w:r>
                  <w:r>
                    <w:rPr>
                      <w:lang w:val="en-US"/>
                    </w:rPr>
                    <w:t xml:space="preserve"> </w:t>
                  </w:r>
                </w:p>
                <w:p w:rsidR="00E844EE" w:rsidRDefault="00E844EE">
                  <w:pPr>
                    <w:pStyle w:val="Piedepgina"/>
                    <w:tabs>
                      <w:tab w:val="clear" w:pos="4252"/>
                      <w:tab w:val="clear" w:pos="8504"/>
                      <w:tab w:val="left" w:pos="-2040"/>
                    </w:tabs>
                    <w:jc w:val="both"/>
                    <w:rPr>
                      <w:lang w:val="en-US"/>
                    </w:rPr>
                  </w:pPr>
                  <w:r>
                    <w:rPr>
                      <w:lang w:val="en-US"/>
                    </w:rPr>
                    <w:t xml:space="preserve">                              V              </w:t>
                  </w:r>
                  <w:r>
                    <w:rPr>
                      <w:lang w:val="en-US"/>
                    </w:rPr>
                    <w:sym w:font="Symbol" w:char="F0DE"/>
                  </w:r>
                  <w:r>
                    <w:rPr>
                      <w:lang w:val="en-US"/>
                    </w:rPr>
                    <w:t xml:space="preserve">     V</w:t>
                  </w:r>
                </w:p>
                <w:p w:rsidR="00E844EE" w:rsidRDefault="00E844EE">
                  <w:pPr>
                    <w:jc w:val="both"/>
                    <w:rPr>
                      <w:lang w:val="en-US"/>
                    </w:rPr>
                  </w:pPr>
                  <w:r>
                    <w:rPr>
                      <w:lang w:val="en-US"/>
                    </w:rPr>
                    <w:t xml:space="preserve">                                               V</w:t>
                  </w:r>
                </w:p>
              </w:txbxContent>
            </v:textbox>
            <w10:wrap type="square"/>
          </v:shape>
        </w:pict>
      </w:r>
      <w:r>
        <w:rPr>
          <w:sz w:val="20"/>
        </w:rPr>
        <w:pict>
          <v:shape id="_x0000_s1880" type="#_x0000_t202" style="position:absolute;margin-left:204pt;margin-top:113.8pt;width:246.5pt;height:102pt;z-index:251795968" filled="f" stroked="f">
            <v:textbox style="mso-next-textbox:#_x0000_s1880">
              <w:txbxContent>
                <w:p w:rsidR="00E844EE" w:rsidRDefault="00E844EE">
                  <w:pPr>
                    <w:pStyle w:val="Piedepgina"/>
                    <w:tabs>
                      <w:tab w:val="clear" w:pos="4252"/>
                      <w:tab w:val="clear" w:pos="8504"/>
                      <w:tab w:val="left" w:pos="-2040"/>
                      <w:tab w:val="left" w:pos="1065"/>
                    </w:tabs>
                    <w:ind w:left="708"/>
                    <w:jc w:val="both"/>
                    <w:rPr>
                      <w:lang w:val="en-US"/>
                    </w:rPr>
                  </w:pPr>
                  <w:r>
                    <w:rPr>
                      <w:lang w:val="en-US"/>
                    </w:rPr>
                    <w:t xml:space="preserve">   25 R 10  </w:t>
                  </w:r>
                  <w:r>
                    <w:sym w:font="Symbol" w:char="F0D9"/>
                  </w:r>
                  <w:r>
                    <w:rPr>
                      <w:lang w:val="en-US"/>
                    </w:rPr>
                    <w:t xml:space="preserve"> 10 R 25 </w:t>
                  </w:r>
                  <w:r>
                    <w:sym w:font="Symbol" w:char="F0DE"/>
                  </w:r>
                  <w:r>
                    <w:rPr>
                      <w:lang w:val="en-US"/>
                    </w:rPr>
                    <w:t xml:space="preserve"> 25 = 10</w:t>
                  </w:r>
                </w:p>
                <w:p w:rsidR="00E844EE" w:rsidRDefault="00E844EE">
                  <w:pPr>
                    <w:pStyle w:val="Piedepgina"/>
                    <w:tabs>
                      <w:tab w:val="clear" w:pos="4252"/>
                      <w:tab w:val="clear" w:pos="8504"/>
                      <w:tab w:val="left" w:pos="-2040"/>
                      <w:tab w:val="left" w:pos="1065"/>
                    </w:tabs>
                    <w:jc w:val="both"/>
                    <w:rPr>
                      <w:lang w:val="en-US"/>
                    </w:rPr>
                  </w:pPr>
                  <w:r>
                    <w:rPr>
                      <w:lang w:val="en-US"/>
                    </w:rPr>
                    <w:tab/>
                    <w:t xml:space="preserve">  </w:t>
                  </w:r>
                  <w:r>
                    <w:sym w:font="Symbol" w:char="F0DF"/>
                  </w:r>
                  <w:r>
                    <w:rPr>
                      <w:lang w:val="en-US"/>
                    </w:rPr>
                    <w:t xml:space="preserve">                </w:t>
                  </w:r>
                  <w:r>
                    <w:sym w:font="Symbol" w:char="F0DF"/>
                  </w:r>
                  <w:r>
                    <w:rPr>
                      <w:lang w:val="en-US"/>
                    </w:rPr>
                    <w:t xml:space="preserve">     </w:t>
                  </w:r>
                  <w:r>
                    <w:sym w:font="Symbol" w:char="F0DE"/>
                  </w:r>
                  <w:r>
                    <w:rPr>
                      <w:lang w:val="en-US"/>
                    </w:rPr>
                    <w:t xml:space="preserve">      </w:t>
                  </w:r>
                  <w:r>
                    <w:sym w:font="Symbol" w:char="F0DF"/>
                  </w:r>
                </w:p>
                <w:p w:rsidR="00E844EE" w:rsidRDefault="00E844EE">
                  <w:pPr>
                    <w:pStyle w:val="Piedepgina"/>
                    <w:tabs>
                      <w:tab w:val="clear" w:pos="4252"/>
                      <w:tab w:val="clear" w:pos="8504"/>
                      <w:tab w:val="left" w:pos="-2040"/>
                      <w:tab w:val="left" w:pos="1065"/>
                    </w:tabs>
                    <w:jc w:val="both"/>
                    <w:rPr>
                      <w:lang w:val="en-US"/>
                    </w:rPr>
                  </w:pPr>
                  <w:r>
                    <w:rPr>
                      <w:lang w:val="en-US"/>
                    </w:rPr>
                    <w:t xml:space="preserve">                    V               F               F          </w:t>
                  </w:r>
                </w:p>
                <w:p w:rsidR="00E844EE" w:rsidRDefault="00E844EE">
                  <w:pPr>
                    <w:pStyle w:val="Piedepgina"/>
                    <w:tabs>
                      <w:tab w:val="clear" w:pos="4252"/>
                      <w:tab w:val="clear" w:pos="8504"/>
                      <w:tab w:val="left" w:pos="-2040"/>
                    </w:tabs>
                    <w:jc w:val="both"/>
                    <w:rPr>
                      <w:lang w:val="en-US"/>
                    </w:rPr>
                  </w:pPr>
                  <w:r>
                    <w:rPr>
                      <w:lang w:val="en-US"/>
                    </w:rPr>
                    <w:tab/>
                  </w:r>
                  <w:r>
                    <w:rPr>
                      <w:lang w:val="en-US"/>
                    </w:rPr>
                    <w:tab/>
                    <w:t xml:space="preserve">      </w:t>
                  </w:r>
                  <w:r>
                    <w:rPr>
                      <w:lang w:val="en-US"/>
                    </w:rPr>
                    <w:sym w:font="Symbol" w:char="F0DF"/>
                  </w:r>
                  <w:r>
                    <w:rPr>
                      <w:lang w:val="en-US"/>
                    </w:rPr>
                    <w:t xml:space="preserve"> </w:t>
                  </w:r>
                </w:p>
                <w:p w:rsidR="00E844EE" w:rsidRDefault="00E844EE">
                  <w:pPr>
                    <w:pStyle w:val="Piedepgina"/>
                    <w:tabs>
                      <w:tab w:val="clear" w:pos="4252"/>
                      <w:tab w:val="clear" w:pos="8504"/>
                      <w:tab w:val="left" w:pos="-2040"/>
                    </w:tabs>
                    <w:jc w:val="both"/>
                    <w:rPr>
                      <w:lang w:val="en-US"/>
                    </w:rPr>
                  </w:pPr>
                  <w:r>
                    <w:rPr>
                      <w:lang w:val="en-US"/>
                    </w:rPr>
                    <w:t xml:space="preserve">                              F              </w:t>
                  </w:r>
                  <w:r>
                    <w:rPr>
                      <w:lang w:val="en-US"/>
                    </w:rPr>
                    <w:sym w:font="Symbol" w:char="F0DE"/>
                  </w:r>
                  <w:r>
                    <w:rPr>
                      <w:lang w:val="en-US"/>
                    </w:rPr>
                    <w:t xml:space="preserve">     F</w:t>
                  </w:r>
                </w:p>
                <w:p w:rsidR="00E844EE" w:rsidRDefault="00E844EE">
                  <w:pPr>
                    <w:jc w:val="both"/>
                    <w:rPr>
                      <w:lang w:val="en-US"/>
                    </w:rPr>
                  </w:pPr>
                  <w:r>
                    <w:rPr>
                      <w:lang w:val="en-US"/>
                    </w:rPr>
                    <w:t xml:space="preserve">                                               V</w:t>
                  </w:r>
                </w:p>
              </w:txbxContent>
            </v:textbox>
            <w10:wrap type="square"/>
          </v:shape>
        </w:pict>
      </w:r>
      <w:r>
        <w:rPr>
          <w:sz w:val="20"/>
        </w:rPr>
        <w:pict>
          <v:shape id="_x0000_s1879" type="#_x0000_t202" style="position:absolute;margin-left:0;margin-top:113.8pt;width:246.5pt;height:102pt;z-index:251794944" filled="f" stroked="f">
            <v:textbox style="mso-next-textbox:#_x0000_s1879">
              <w:txbxContent>
                <w:p w:rsidR="00E844EE" w:rsidRDefault="00E844EE">
                  <w:pPr>
                    <w:pStyle w:val="Piedepgina"/>
                    <w:tabs>
                      <w:tab w:val="clear" w:pos="4252"/>
                      <w:tab w:val="clear" w:pos="8504"/>
                      <w:tab w:val="left" w:pos="-2040"/>
                      <w:tab w:val="left" w:pos="1065"/>
                    </w:tabs>
                    <w:ind w:left="708"/>
                    <w:jc w:val="both"/>
                    <w:rPr>
                      <w:lang w:val="en-US"/>
                    </w:rPr>
                  </w:pPr>
                  <w:r>
                    <w:rPr>
                      <w:lang w:val="en-US"/>
                    </w:rPr>
                    <w:t xml:space="preserve">   20 R 25  </w:t>
                  </w:r>
                  <w:r>
                    <w:sym w:font="Symbol" w:char="F0D9"/>
                  </w:r>
                  <w:r>
                    <w:rPr>
                      <w:lang w:val="en-US"/>
                    </w:rPr>
                    <w:t xml:space="preserve"> 25 R 20 </w:t>
                  </w:r>
                  <w:r>
                    <w:sym w:font="Symbol" w:char="F0DE"/>
                  </w:r>
                  <w:r>
                    <w:rPr>
                      <w:lang w:val="en-US"/>
                    </w:rPr>
                    <w:t xml:space="preserve"> 20 = 25</w:t>
                  </w:r>
                </w:p>
                <w:p w:rsidR="00E844EE" w:rsidRDefault="00E844EE">
                  <w:pPr>
                    <w:pStyle w:val="Piedepgina"/>
                    <w:tabs>
                      <w:tab w:val="clear" w:pos="4252"/>
                      <w:tab w:val="clear" w:pos="8504"/>
                      <w:tab w:val="left" w:pos="-2040"/>
                      <w:tab w:val="left" w:pos="1065"/>
                    </w:tabs>
                    <w:jc w:val="both"/>
                    <w:rPr>
                      <w:lang w:val="en-US"/>
                    </w:rPr>
                  </w:pPr>
                  <w:r>
                    <w:rPr>
                      <w:lang w:val="en-US"/>
                    </w:rPr>
                    <w:tab/>
                    <w:t xml:space="preserve">  </w:t>
                  </w:r>
                  <w:r>
                    <w:sym w:font="Symbol" w:char="F0DF"/>
                  </w:r>
                  <w:r>
                    <w:rPr>
                      <w:lang w:val="en-US"/>
                    </w:rPr>
                    <w:t xml:space="preserve">                </w:t>
                  </w:r>
                  <w:r>
                    <w:sym w:font="Symbol" w:char="F0DF"/>
                  </w:r>
                  <w:r>
                    <w:rPr>
                      <w:lang w:val="en-US"/>
                    </w:rPr>
                    <w:t xml:space="preserve">     </w:t>
                  </w:r>
                  <w:r>
                    <w:sym w:font="Symbol" w:char="F0DE"/>
                  </w:r>
                  <w:r>
                    <w:rPr>
                      <w:lang w:val="en-US"/>
                    </w:rPr>
                    <w:t xml:space="preserve">      </w:t>
                  </w:r>
                  <w:r>
                    <w:sym w:font="Symbol" w:char="F0DF"/>
                  </w:r>
                </w:p>
                <w:p w:rsidR="00E844EE" w:rsidRDefault="00E844EE">
                  <w:pPr>
                    <w:pStyle w:val="Piedepgina"/>
                    <w:tabs>
                      <w:tab w:val="clear" w:pos="4252"/>
                      <w:tab w:val="clear" w:pos="8504"/>
                      <w:tab w:val="left" w:pos="-2040"/>
                      <w:tab w:val="left" w:pos="1065"/>
                    </w:tabs>
                    <w:jc w:val="both"/>
                    <w:rPr>
                      <w:lang w:val="en-US"/>
                    </w:rPr>
                  </w:pPr>
                  <w:r>
                    <w:rPr>
                      <w:lang w:val="en-US"/>
                    </w:rPr>
                    <w:t xml:space="preserve">                    V               F               F          </w:t>
                  </w:r>
                </w:p>
                <w:p w:rsidR="00E844EE" w:rsidRDefault="00E844EE">
                  <w:pPr>
                    <w:pStyle w:val="Piedepgina"/>
                    <w:tabs>
                      <w:tab w:val="clear" w:pos="4252"/>
                      <w:tab w:val="clear" w:pos="8504"/>
                      <w:tab w:val="left" w:pos="-2040"/>
                    </w:tabs>
                    <w:jc w:val="both"/>
                    <w:rPr>
                      <w:lang w:val="en-US"/>
                    </w:rPr>
                  </w:pPr>
                  <w:r>
                    <w:rPr>
                      <w:lang w:val="en-US"/>
                    </w:rPr>
                    <w:tab/>
                  </w:r>
                  <w:r>
                    <w:rPr>
                      <w:lang w:val="en-US"/>
                    </w:rPr>
                    <w:tab/>
                    <w:t xml:space="preserve">      </w:t>
                  </w:r>
                  <w:r>
                    <w:rPr>
                      <w:lang w:val="en-US"/>
                    </w:rPr>
                    <w:sym w:font="Symbol" w:char="F0DF"/>
                  </w:r>
                  <w:r>
                    <w:rPr>
                      <w:lang w:val="en-US"/>
                    </w:rPr>
                    <w:t xml:space="preserve"> </w:t>
                  </w:r>
                </w:p>
                <w:p w:rsidR="00E844EE" w:rsidRDefault="00E844EE">
                  <w:pPr>
                    <w:pStyle w:val="Piedepgina"/>
                    <w:tabs>
                      <w:tab w:val="clear" w:pos="4252"/>
                      <w:tab w:val="clear" w:pos="8504"/>
                      <w:tab w:val="left" w:pos="-2040"/>
                    </w:tabs>
                    <w:jc w:val="both"/>
                    <w:rPr>
                      <w:lang w:val="en-US"/>
                    </w:rPr>
                  </w:pPr>
                  <w:r>
                    <w:rPr>
                      <w:lang w:val="en-US"/>
                    </w:rPr>
                    <w:t xml:space="preserve">                              F              </w:t>
                  </w:r>
                  <w:r>
                    <w:rPr>
                      <w:lang w:val="en-US"/>
                    </w:rPr>
                    <w:sym w:font="Symbol" w:char="F0DE"/>
                  </w:r>
                  <w:r>
                    <w:rPr>
                      <w:lang w:val="en-US"/>
                    </w:rPr>
                    <w:t xml:space="preserve">     F</w:t>
                  </w:r>
                </w:p>
                <w:p w:rsidR="00E844EE" w:rsidRDefault="00E844EE">
                  <w:pPr>
                    <w:jc w:val="both"/>
                    <w:rPr>
                      <w:lang w:val="en-US"/>
                    </w:rPr>
                  </w:pPr>
                  <w:r>
                    <w:rPr>
                      <w:lang w:val="en-US"/>
                    </w:rPr>
                    <w:t xml:space="preserve">                                               V</w:t>
                  </w:r>
                </w:p>
              </w:txbxContent>
            </v:textbox>
            <w10:wrap type="square"/>
          </v:shape>
        </w:pict>
      </w:r>
      <w:r>
        <w:t xml:space="preserve"> </w:t>
      </w:r>
      <w:r>
        <w:tab/>
        <w:t xml:space="preserve">         Todas las proposiciones son verdaderas; entonces R es antisimétrica</w:t>
      </w:r>
    </w:p>
    <w:p w:rsidR="00E844EE" w:rsidRDefault="00E844EE">
      <w:pPr>
        <w:pStyle w:val="Piedepgina"/>
        <w:tabs>
          <w:tab w:val="clear" w:pos="4252"/>
          <w:tab w:val="clear" w:pos="8504"/>
          <w:tab w:val="left" w:pos="-2040"/>
        </w:tabs>
        <w:rPr>
          <w:sz w:val="20"/>
        </w:rPr>
      </w:pPr>
      <w:r>
        <w:rPr>
          <w:sz w:val="20"/>
        </w:rPr>
        <w:pict>
          <v:group id="_x0000_s1882" style="position:absolute;margin-left:144.5pt;margin-top:14.9pt;width:153pt;height:108.3pt;z-index:251798016" coordorigin="4591,3627" coordsize="3060,2120">
            <v:shape id="_x0000_s1883" type="#_x0000_t202" style="position:absolute;left:6971;top:3627;width:510;height:340" filled="f" stroked="f">
              <v:textbox style="mso-next-textbox:#_x0000_s1883">
                <w:txbxContent>
                  <w:p w:rsidR="00E844EE" w:rsidRDefault="00E844EE">
                    <w:r>
                      <w:t>M</w:t>
                    </w:r>
                  </w:p>
                </w:txbxContent>
              </v:textbox>
            </v:shape>
            <v:oval id="_x0000_s1884" style="position:absolute;left:4591;top:4307;width:3060;height:1440;rotation:-1545827fd" filled="f" strokeweight="1.5pt"/>
            <v:shape id="_x0000_s1885" type="#_x0000_t202" style="position:absolute;left:6291;top:4310;width:510;height:340" filled="f" stroked="f">
              <v:textbox style="mso-next-textbox:#_x0000_s1885" inset="0,,0">
                <w:txbxContent>
                  <w:p w:rsidR="00E844EE" w:rsidRDefault="00E844EE">
                    <w:r>
                      <w:t xml:space="preserve"> 10</w:t>
                    </w:r>
                  </w:p>
                </w:txbxContent>
              </v:textbox>
            </v:shape>
            <v:shape id="_x0000_s1886" type="#_x0000_t202" style="position:absolute;left:6291;top:4477;width:510;height:340" filled="f" stroked="f">
              <v:textbox style="mso-next-textbox:#_x0000_s1886">
                <w:txbxContent>
                  <w:p w:rsidR="00E844EE" w:rsidRDefault="00E844EE">
                    <w:r>
                      <w:t>●</w:t>
                    </w:r>
                  </w:p>
                </w:txbxContent>
              </v:textbox>
            </v:shape>
            <v:shape id="_x0000_s1887" type="#_x0000_t202" style="position:absolute;left:5611;top:4480;width:510;height:340" filled="f" stroked="f">
              <v:textbox style="mso-next-textbox:#_x0000_s1887" inset="0,,0">
                <w:txbxContent>
                  <w:p w:rsidR="00E844EE" w:rsidRDefault="00E844EE">
                    <w:r>
                      <w:t>15</w:t>
                    </w:r>
                  </w:p>
                </w:txbxContent>
              </v:textbox>
            </v:shape>
            <v:shape id="_x0000_s1888" type="#_x0000_t202" style="position:absolute;left:5611;top:4647;width:510;height:340" filled="f" stroked="f">
              <v:textbox style="mso-next-textbox:#_x0000_s1888">
                <w:txbxContent>
                  <w:p w:rsidR="00E844EE" w:rsidRDefault="00E844EE">
                    <w:r>
                      <w:t xml:space="preserve"> ●</w:t>
                    </w:r>
                  </w:p>
                </w:txbxContent>
              </v:textbox>
            </v:shape>
            <v:shape id="_x0000_s1889" type="#_x0000_t202" style="position:absolute;left:5271;top:5327;width:510;height:340" filled="f" stroked="f">
              <v:textbox style="mso-next-textbox:#_x0000_s1889">
                <w:txbxContent>
                  <w:p w:rsidR="00E844EE" w:rsidRDefault="00E844EE">
                    <w:r>
                      <w:t>●</w:t>
                    </w:r>
                  </w:p>
                </w:txbxContent>
              </v:textbox>
            </v:shape>
            <v:shape id="_x0000_s1890" type="#_x0000_t202" style="position:absolute;left:4931;top:5157;width:680;height:340" filled="f" stroked="f">
              <v:textbox style="mso-next-textbox:#_x0000_s1890">
                <w:txbxContent>
                  <w:p w:rsidR="00E844EE" w:rsidRDefault="00E844EE">
                    <w:r>
                      <w:t xml:space="preserve">  25</w:t>
                    </w:r>
                  </w:p>
                </w:txbxContent>
              </v:textbox>
            </v:shape>
            <v:shape id="_x0000_s1891" type="#_x0000_t202" style="position:absolute;left:6291;top:5157;width:680;height:340" filled="f" stroked="f">
              <v:textbox style="mso-next-textbox:#_x0000_s1891">
                <w:txbxContent>
                  <w:p w:rsidR="00E844EE" w:rsidRDefault="00E844EE">
                    <w:r>
                      <w:t>20</w:t>
                    </w:r>
                  </w:p>
                </w:txbxContent>
              </v:textbox>
            </v:shape>
            <v:shape id="_x0000_s1892" type="#_x0000_t202" style="position:absolute;left:6121;top:5157;width:510;height:340" filled="f" stroked="f">
              <v:textbox style="mso-next-textbox:#_x0000_s1892">
                <w:txbxContent>
                  <w:p w:rsidR="00E844EE" w:rsidRDefault="00E844EE">
                    <w:r>
                      <w:t>●</w:t>
                    </w:r>
                  </w:p>
                </w:txbxContent>
              </v:textbox>
            </v:shape>
            <v:shape id="_x0000_s1893" style="position:absolute;left:5890;top:4710;width:600;height:165;mso-wrap-distance-left:9pt;mso-wrap-distance-top:0;mso-wrap-distance-right:9pt;mso-wrap-distance-bottom:0;mso-position-horizontal:absolute;mso-position-horizontal-relative:text;mso-position-vertical:absolute;mso-position-vertical-relative:text;v-text-anchor:top" coordsize="600,165" path="m600,l360,60,,165e" filled="f">
              <v:stroke endarrow="block"/>
              <v:path arrowok="t"/>
            </v:shape>
            <v:shape id="_x0000_s1894" style="position:absolute;left:5651;top:4845;width:283;height:265;mso-wrap-distance-left:9pt;mso-wrap-distance-top:0;mso-wrap-distance-right:9pt;mso-wrap-distance-bottom:0;mso-position-horizontal:absolute;mso-position-horizontal-relative:text;mso-position-vertical:absolute;mso-position-vertical-relative:text;v-text-anchor:top" coordsize="283,265" path="m209,c177,17,38,68,19,105,,142,54,203,94,225v40,22,141,40,165,15c283,215,243,109,239,75e" filled="f">
              <v:stroke endarrow="block" endarrowwidth="narrow" endarrowlength="short"/>
              <v:path arrowok="t"/>
            </v:shape>
            <v:shape id="_x0000_s1895" style="position:absolute;left:5500;top:4710;width:1035;height:810;mso-wrap-distance-left:9pt;mso-wrap-distance-top:0;mso-wrap-distance-right:9pt;mso-wrap-distance-bottom:0;mso-position-horizontal:absolute;mso-position-horizontal-relative:text;mso-position-vertical:absolute;mso-position-vertical-relative:text;v-text-anchor:top" coordsize="1035,810" path="m,810l1035,e" filled="f">
              <v:stroke endarrow="block"/>
              <v:path arrowok="t"/>
            </v:shape>
            <v:shape id="_x0000_s1896" style="position:absolute;left:5515;top:5385;width:810;height:165;mso-wrap-distance-left:9pt;mso-wrap-distance-top:0;mso-wrap-distance-right:9pt;mso-wrap-distance-bottom:0;mso-position-horizontal:absolute;mso-position-horizontal-relative:text;mso-position-vertical:absolute;mso-position-vertical-relative:text;v-text-anchor:top" coordsize="810,165" path="m810,l,165e" filled="f">
              <v:stroke endarrow="block"/>
              <v:path arrowok="t"/>
            </v:shape>
            <w10:wrap type="square"/>
          </v:group>
        </w:pict>
      </w:r>
    </w:p>
    <w:p w:rsidR="00E844EE" w:rsidRDefault="00E844EE">
      <w:pPr>
        <w:pStyle w:val="Piedepgina"/>
        <w:tabs>
          <w:tab w:val="clear" w:pos="4252"/>
          <w:tab w:val="clear" w:pos="8504"/>
          <w:tab w:val="left" w:pos="-2040"/>
        </w:tabs>
        <w:rPr>
          <w:sz w:val="20"/>
        </w:rPr>
      </w:pPr>
    </w:p>
    <w:p w:rsidR="00E844EE" w:rsidRDefault="00E844EE">
      <w:pPr>
        <w:pStyle w:val="Piedepgina"/>
        <w:tabs>
          <w:tab w:val="clear" w:pos="4252"/>
          <w:tab w:val="clear" w:pos="8504"/>
          <w:tab w:val="left" w:pos="-2040"/>
        </w:tabs>
        <w:rPr>
          <w:sz w:val="20"/>
        </w:rPr>
      </w:pPr>
    </w:p>
    <w:p w:rsidR="00E844EE" w:rsidRDefault="00E844EE">
      <w:pPr>
        <w:pStyle w:val="Piedepgina"/>
        <w:tabs>
          <w:tab w:val="clear" w:pos="4252"/>
          <w:tab w:val="clear" w:pos="8504"/>
          <w:tab w:val="left" w:pos="-2040"/>
        </w:tabs>
      </w:pPr>
      <w:r>
        <w:t xml:space="preserve"> </w:t>
      </w: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r>
        <w:t>Una relación es a la vez simétrica y antisimétrica si y solo sí su gráfico presenta solamente lazos.</w:t>
      </w:r>
    </w:p>
    <w:p w:rsidR="00E844EE" w:rsidRDefault="00E844EE">
      <w:pPr>
        <w:pStyle w:val="Piedepgina"/>
        <w:tabs>
          <w:tab w:val="clear" w:pos="4252"/>
          <w:tab w:val="clear" w:pos="8504"/>
          <w:tab w:val="left" w:pos="-2040"/>
        </w:tabs>
      </w:pPr>
      <w:r>
        <w:rPr>
          <w:sz w:val="20"/>
        </w:rPr>
        <w:pict>
          <v:shape id="_x0000_s1933" type="#_x0000_t202" style="position:absolute;margin-left:263.5pt;margin-top:12.4pt;width:25.5pt;height:17pt;z-index:251800064" filled="f" stroked="f">
            <v:textbox style="mso-next-textbox:#_x0000_s1933">
              <w:txbxContent>
                <w:p w:rsidR="00E844EE" w:rsidRDefault="00E844EE">
                  <w:r>
                    <w:t>A</w:t>
                  </w:r>
                </w:p>
              </w:txbxContent>
            </v:textbox>
            <w10:wrap type="square"/>
          </v:shape>
        </w:pict>
      </w:r>
    </w:p>
    <w:p w:rsidR="00E844EE" w:rsidRDefault="00E844EE">
      <w:pPr>
        <w:pStyle w:val="Piedepgina"/>
        <w:tabs>
          <w:tab w:val="clear" w:pos="4252"/>
          <w:tab w:val="clear" w:pos="8504"/>
          <w:tab w:val="left" w:pos="-2040"/>
        </w:tabs>
      </w:pPr>
      <w:r>
        <w:rPr>
          <w:sz w:val="20"/>
        </w:rPr>
        <w:pict>
          <v:group id="_x0000_s1897" style="position:absolute;margin-left:110.5pt;margin-top:15.6pt;width:153pt;height:85pt;z-index:251799040" coordorigin="4081,7537" coordsize="3060,1700">
            <v:oval id="_x0000_s1898" style="position:absolute;left:4081;top:7537;width:3060;height:1610;rotation:-1792731fd" filled="f" strokeweight="1.5pt"/>
            <v:group id="_x0000_s1899" style="position:absolute;left:5781;top:7537;width:510;height:375" coordorigin="5611,7672" coordsize="510,375">
              <v:shape id="_x0000_s1900" type="#_x0000_t202" style="position:absolute;left:5611;top:7707;width:510;height:340" filled="f" stroked="f">
                <v:textbox style="mso-next-textbox:#_x0000_s1900">
                  <w:txbxContent>
                    <w:p w:rsidR="00E844EE" w:rsidRDefault="00E844EE">
                      <w:r>
                        <w:t>●</w:t>
                      </w:r>
                    </w:p>
                  </w:txbxContent>
                </v:textbox>
              </v:shape>
              <v:shape id="_x0000_s1901" style="position:absolute;left:5753;top:7679;width:198;height:198;mso-wrap-distance-left:9pt;mso-wrap-distance-top:0;mso-wrap-distance-right:9pt;mso-wrap-distance-bottom:0;mso-position-horizontal:absolute;mso-position-horizontal-relative:text;mso-position-vertical:absolute;mso-position-vertical-relative:text;v-text-anchor:top" coordsize="198,198" path="m28,198c14,127,,56,28,28v28,-28,142,,170,e" filled="f" stroked="f">
                <v:path arrowok="t"/>
              </v:shape>
              <v:shape id="_x0000_s1902" style="position:absolute;left:5753;top:7672;width:214;height:248;mso-wrap-distance-left:9pt;mso-wrap-distance-top:0;mso-wrap-distance-right:9pt;mso-wrap-distance-bottom:0;mso-position-horizontal:absolute;mso-position-horizontal-relative:text;mso-position-vertical:absolute;mso-position-vertical-relative:text;v-text-anchor:top" coordsize="214,248" path="m28,205c14,134,,63,28,35,56,7,182,,198,35v16,35,-56,169,-71,213e" filled="f">
                <v:path arrowok="t"/>
              </v:shape>
            </v:group>
            <v:group id="_x0000_s1903" style="position:absolute;left:5101;top:7877;width:510;height:375" coordorigin="5611,7672" coordsize="510,375">
              <v:shape id="_x0000_s1904" type="#_x0000_t202" style="position:absolute;left:5611;top:7707;width:510;height:340" filled="f" stroked="f">
                <v:textbox style="mso-next-textbox:#_x0000_s1904">
                  <w:txbxContent>
                    <w:p w:rsidR="00E844EE" w:rsidRDefault="00E844EE">
                      <w:r>
                        <w:t>●</w:t>
                      </w:r>
                    </w:p>
                  </w:txbxContent>
                </v:textbox>
              </v:shape>
              <v:shape id="_x0000_s1905" style="position:absolute;left:5753;top:7679;width:198;height:198;mso-wrap-distance-left:9pt;mso-wrap-distance-top:0;mso-wrap-distance-right:9pt;mso-wrap-distance-bottom:0;mso-position-horizontal:absolute;mso-position-horizontal-relative:text;mso-position-vertical:absolute;mso-position-vertical-relative:text;v-text-anchor:top" coordsize="198,198" path="m28,198c14,127,,56,28,28v28,-28,142,,170,e" filled="f" stroked="f">
                <v:path arrowok="t"/>
              </v:shape>
              <v:shape id="_x0000_s1906" style="position:absolute;left:5753;top:7672;width:214;height:248;mso-wrap-distance-left:9pt;mso-wrap-distance-top:0;mso-wrap-distance-right:9pt;mso-wrap-distance-bottom:0;mso-position-horizontal:absolute;mso-position-horizontal-relative:text;mso-position-vertical:absolute;mso-position-vertical-relative:text;v-text-anchor:top" coordsize="214,248" path="m28,205c14,134,,63,28,35,56,7,182,,198,35v16,35,-56,169,-71,213e" filled="f">
                <v:path arrowok="t"/>
              </v:shape>
            </v:group>
            <v:group id="_x0000_s1907" style="position:absolute;left:5611;top:8047;width:510;height:375" coordorigin="5611,7672" coordsize="510,375">
              <v:shape id="_x0000_s1908" type="#_x0000_t202" style="position:absolute;left:5611;top:7707;width:510;height:340" filled="f" stroked="f">
                <v:textbox style="mso-next-textbox:#_x0000_s1908">
                  <w:txbxContent>
                    <w:p w:rsidR="00E844EE" w:rsidRDefault="00E844EE">
                      <w:r>
                        <w:t>●</w:t>
                      </w:r>
                    </w:p>
                  </w:txbxContent>
                </v:textbox>
              </v:shape>
              <v:shape id="_x0000_s1909" style="position:absolute;left:5753;top:7679;width:198;height:198;mso-wrap-distance-left:9pt;mso-wrap-distance-top:0;mso-wrap-distance-right:9pt;mso-wrap-distance-bottom:0;mso-position-horizontal:absolute;mso-position-horizontal-relative:text;mso-position-vertical:absolute;mso-position-vertical-relative:text;v-text-anchor:top" coordsize="198,198" path="m28,198c14,127,,56,28,28v28,-28,142,,170,e" filled="f" stroked="f">
                <v:path arrowok="t"/>
              </v:shape>
              <v:shape id="_x0000_s1910" style="position:absolute;left:5753;top:7672;width:214;height:248;mso-wrap-distance-left:9pt;mso-wrap-distance-top:0;mso-wrap-distance-right:9pt;mso-wrap-distance-bottom:0;mso-position-horizontal:absolute;mso-position-horizontal-relative:text;mso-position-vertical:absolute;mso-position-vertical-relative:text;v-text-anchor:top" coordsize="214,248" path="m28,205c14,134,,63,28,35,56,7,182,,198,35v16,35,-56,169,-71,213e" filled="f">
                <v:path arrowok="t"/>
              </v:shape>
            </v:group>
            <v:group id="_x0000_s1911" style="position:absolute;left:6291;top:7707;width:510;height:375" coordorigin="5611,7672" coordsize="510,375">
              <v:shape id="_x0000_s1912" type="#_x0000_t202" style="position:absolute;left:5611;top:7707;width:510;height:340" filled="f" stroked="f">
                <v:textbox style="mso-next-textbox:#_x0000_s1912">
                  <w:txbxContent>
                    <w:p w:rsidR="00E844EE" w:rsidRDefault="00E844EE">
                      <w:r>
                        <w:t>●</w:t>
                      </w:r>
                    </w:p>
                  </w:txbxContent>
                </v:textbox>
              </v:shape>
              <v:shape id="_x0000_s1913" style="position:absolute;left:5753;top:7679;width:198;height:198;mso-wrap-distance-left:9pt;mso-wrap-distance-top:0;mso-wrap-distance-right:9pt;mso-wrap-distance-bottom:0;mso-position-horizontal:absolute;mso-position-horizontal-relative:text;mso-position-vertical:absolute;mso-position-vertical-relative:text;v-text-anchor:top" coordsize="198,198" path="m28,198c14,127,,56,28,28v28,-28,142,,170,e" filled="f" stroked="f">
                <v:path arrowok="t"/>
              </v:shape>
              <v:shape id="_x0000_s1914" style="position:absolute;left:5753;top:7672;width:214;height:248;mso-wrap-distance-left:9pt;mso-wrap-distance-top:0;mso-wrap-distance-right:9pt;mso-wrap-distance-bottom:0;mso-position-horizontal:absolute;mso-position-horizontal-relative:text;mso-position-vertical:absolute;mso-position-vertical-relative:text;v-text-anchor:top" coordsize="214,248" path="m28,205c14,134,,63,28,35,56,7,182,,198,35v16,35,-56,169,-71,213e" filled="f">
                <v:path arrowok="t"/>
              </v:shape>
            </v:group>
            <v:group id="_x0000_s1915" style="position:absolute;left:4591;top:8557;width:510;height:375" coordorigin="5611,7672" coordsize="510,375">
              <v:shape id="_x0000_s1916" type="#_x0000_t202" style="position:absolute;left:5611;top:7707;width:510;height:340" filled="f" stroked="f">
                <v:textbox style="mso-next-textbox:#_x0000_s1916">
                  <w:txbxContent>
                    <w:p w:rsidR="00E844EE" w:rsidRDefault="00E844EE">
                      <w:r>
                        <w:t>●</w:t>
                      </w:r>
                    </w:p>
                  </w:txbxContent>
                </v:textbox>
              </v:shape>
              <v:shape id="_x0000_s1917" style="position:absolute;left:5753;top:7679;width:198;height:198;mso-wrap-distance-left:9pt;mso-wrap-distance-top:0;mso-wrap-distance-right:9pt;mso-wrap-distance-bottom:0;mso-position-horizontal:absolute;mso-position-horizontal-relative:text;mso-position-vertical:absolute;mso-position-vertical-relative:text;v-text-anchor:top" coordsize="198,198" path="m28,198c14,127,,56,28,28v28,-28,142,,170,e" filled="f" stroked="f">
                <v:path arrowok="t"/>
              </v:shape>
              <v:shape id="_x0000_s1918" style="position:absolute;left:5753;top:7672;width:214;height:248;mso-wrap-distance-left:9pt;mso-wrap-distance-top:0;mso-wrap-distance-right:9pt;mso-wrap-distance-bottom:0;mso-position-horizontal:absolute;mso-position-horizontal-relative:text;mso-position-vertical:absolute;mso-position-vertical-relative:text;v-text-anchor:top" coordsize="214,248" path="m28,205c14,134,,63,28,35,56,7,182,,198,35v16,35,-56,169,-71,213e" filled="f">
                <v:path arrowok="t"/>
              </v:shape>
            </v:group>
            <v:group id="_x0000_s1919" style="position:absolute;left:5101;top:8727;width:510;height:375" coordorigin="5611,7672" coordsize="510,375">
              <v:shape id="_x0000_s1920" type="#_x0000_t202" style="position:absolute;left:5611;top:7707;width:510;height:340" filled="f" stroked="f">
                <v:textbox style="mso-next-textbox:#_x0000_s1920">
                  <w:txbxContent>
                    <w:p w:rsidR="00E844EE" w:rsidRDefault="00E844EE">
                      <w:r>
                        <w:t>●</w:t>
                      </w:r>
                    </w:p>
                  </w:txbxContent>
                </v:textbox>
              </v:shape>
              <v:shape id="_x0000_s1921" style="position:absolute;left:5753;top:7679;width:198;height:198;mso-wrap-distance-left:9pt;mso-wrap-distance-top:0;mso-wrap-distance-right:9pt;mso-wrap-distance-bottom:0;mso-position-horizontal:absolute;mso-position-horizontal-relative:text;mso-position-vertical:absolute;mso-position-vertical-relative:text;v-text-anchor:top" coordsize="198,198" path="m28,198c14,127,,56,28,28v28,-28,142,,170,e" filled="f" stroked="f">
                <v:path arrowok="t"/>
              </v:shape>
              <v:shape id="_x0000_s1922" style="position:absolute;left:5753;top:7672;width:214;height:248;mso-wrap-distance-left:9pt;mso-wrap-distance-top:0;mso-wrap-distance-right:9pt;mso-wrap-distance-bottom:0;mso-position-horizontal:absolute;mso-position-horizontal-relative:text;mso-position-vertical:absolute;mso-position-vertical-relative:text;v-text-anchor:top" coordsize="214,248" path="m28,205c14,134,,63,28,35,56,7,182,,198,35v16,35,-56,169,-71,213e" filled="f">
                <v:path arrowok="t"/>
              </v:shape>
            </v:group>
            <v:group id="_x0000_s1923" style="position:absolute;left:5781;top:8557;width:510;height:375" coordorigin="5611,7672" coordsize="510,375">
              <v:shape id="_x0000_s1924" type="#_x0000_t202" style="position:absolute;left:5611;top:7707;width:510;height:340" filled="f" stroked="f">
                <v:textbox style="mso-next-textbox:#_x0000_s1924">
                  <w:txbxContent>
                    <w:p w:rsidR="00E844EE" w:rsidRDefault="00E844EE">
                      <w:r>
                        <w:t>●</w:t>
                      </w:r>
                    </w:p>
                  </w:txbxContent>
                </v:textbox>
              </v:shape>
              <v:shape id="_x0000_s1925" style="position:absolute;left:5753;top:7679;width:198;height:198;mso-wrap-distance-left:9pt;mso-wrap-distance-top:0;mso-wrap-distance-right:9pt;mso-wrap-distance-bottom:0;mso-position-horizontal:absolute;mso-position-horizontal-relative:text;mso-position-vertical:absolute;mso-position-vertical-relative:text;v-text-anchor:top" coordsize="198,198" path="m28,198c14,127,,56,28,28v28,-28,142,,170,e" filled="f" stroked="f">
                <v:path arrowok="t"/>
              </v:shape>
              <v:shape id="_x0000_s1926" style="position:absolute;left:5753;top:7672;width:214;height:248;mso-wrap-distance-left:9pt;mso-wrap-distance-top:0;mso-wrap-distance-right:9pt;mso-wrap-distance-bottom:0;mso-position-horizontal:absolute;mso-position-horizontal-relative:text;mso-position-vertical:absolute;mso-position-vertical-relative:text;v-text-anchor:top" coordsize="214,248" path="m28,205c14,134,,63,28,35,56,7,182,,198,35v16,35,-56,169,-71,213e" filled="f">
                <v:path arrowok="t"/>
              </v:shape>
            </v:group>
            <v:shape id="_x0000_s1927" type="#_x0000_t202" style="position:absolute;left:5441;top:7707;width:510;height:340" filled="f" stroked="f">
              <v:textbox style="mso-next-textbox:#_x0000_s1927">
                <w:txbxContent>
                  <w:p w:rsidR="00E844EE" w:rsidRDefault="00E844EE">
                    <w:r>
                      <w:t>●</w:t>
                    </w:r>
                  </w:p>
                </w:txbxContent>
              </v:textbox>
            </v:shape>
            <v:shape id="_x0000_s1928" type="#_x0000_t202" style="position:absolute;left:5951;top:8217;width:510;height:340" filled="f" stroked="f">
              <v:textbox style="mso-next-textbox:#_x0000_s1928">
                <w:txbxContent>
                  <w:p w:rsidR="00E844EE" w:rsidRDefault="00E844EE">
                    <w:r>
                      <w:t>●</w:t>
                    </w:r>
                  </w:p>
                </w:txbxContent>
              </v:textbox>
            </v:shape>
            <v:shape id="_x0000_s1929" type="#_x0000_t202" style="position:absolute;left:4761;top:8217;width:510;height:340" filled="f" stroked="f">
              <v:textbox style="mso-next-textbox:#_x0000_s1929">
                <w:txbxContent>
                  <w:p w:rsidR="00E844EE" w:rsidRDefault="00E844EE">
                    <w:r>
                      <w:t>●</w:t>
                    </w:r>
                  </w:p>
                </w:txbxContent>
              </v:textbox>
            </v:shape>
            <v:shape id="_x0000_s1930" type="#_x0000_t202" style="position:absolute;left:5271;top:8387;width:510;height:340" filled="f" stroked="f">
              <v:textbox style="mso-next-textbox:#_x0000_s1930">
                <w:txbxContent>
                  <w:p w:rsidR="00E844EE" w:rsidRDefault="00E844EE">
                    <w:r>
                      <w:t>●</w:t>
                    </w:r>
                  </w:p>
                </w:txbxContent>
              </v:textbox>
            </v:shape>
            <v:shape id="_x0000_s1931" type="#_x0000_t202" style="position:absolute;left:4761;top:8897;width:510;height:340" filled="f" stroked="f">
              <v:textbox style="mso-next-textbox:#_x0000_s1931">
                <w:txbxContent>
                  <w:p w:rsidR="00E844EE" w:rsidRDefault="00E844EE">
                    <w:r>
                      <w:t>●</w:t>
                    </w:r>
                  </w:p>
                </w:txbxContent>
              </v:textbox>
            </v:shape>
            <v:shape id="_x0000_s1932" type="#_x0000_t202" style="position:absolute;left:6291;top:8047;width:510;height:340" filled="f" stroked="f">
              <v:textbox style="mso-next-textbox:#_x0000_s1932">
                <w:txbxContent>
                  <w:p w:rsidR="00E844EE" w:rsidRDefault="00E844EE">
                    <w:r>
                      <w:t>●</w:t>
                    </w:r>
                  </w:p>
                </w:txbxContent>
              </v:textbox>
            </v:shape>
            <w10:wrap type="square"/>
          </v:group>
        </w:pict>
      </w: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Piedepgina"/>
        <w:tabs>
          <w:tab w:val="clear" w:pos="4252"/>
          <w:tab w:val="clear" w:pos="8504"/>
          <w:tab w:val="left" w:pos="-2040"/>
        </w:tabs>
      </w:pPr>
    </w:p>
    <w:p w:rsidR="00E844EE" w:rsidRDefault="00E844EE">
      <w:pPr>
        <w:pStyle w:val="Ttulo2"/>
      </w:pPr>
      <w:bookmarkStart w:id="413" w:name="_Toc57828204"/>
    </w:p>
    <w:p w:rsidR="00E844EE" w:rsidRDefault="00E844EE">
      <w:pPr>
        <w:pStyle w:val="Ttulo2"/>
      </w:pPr>
    </w:p>
    <w:p w:rsidR="00E844EE" w:rsidRDefault="00E844EE">
      <w:pPr>
        <w:pStyle w:val="Ttulo2"/>
      </w:pPr>
      <w:bookmarkStart w:id="414" w:name="_Toc179545899"/>
      <w:bookmarkStart w:id="415" w:name="_Toc179546846"/>
      <w:r>
        <w:t>Clases de Equivalencia</w:t>
      </w:r>
      <w:bookmarkEnd w:id="413"/>
      <w:bookmarkEnd w:id="414"/>
      <w:bookmarkEnd w:id="415"/>
    </w:p>
    <w:p w:rsidR="00E844EE" w:rsidRDefault="006F36BE">
      <w:r>
        <w:rPr>
          <w:noProof/>
        </w:rPr>
        <w:drawing>
          <wp:anchor distT="0" distB="0" distL="114300" distR="114300" simplePos="0" relativeHeight="251801088" behindDoc="0" locked="0" layoutInCell="1" allowOverlap="1">
            <wp:simplePos x="0" y="0"/>
            <wp:positionH relativeFrom="column">
              <wp:posOffset>0</wp:posOffset>
            </wp:positionH>
            <wp:positionV relativeFrom="paragraph">
              <wp:posOffset>95885</wp:posOffset>
            </wp:positionV>
            <wp:extent cx="1819275" cy="1485900"/>
            <wp:effectExtent l="19050" t="0" r="9525" b="0"/>
            <wp:wrapSquare wrapText="bothSides"/>
            <wp:docPr id="910" name="Imagen 910" descr="BD072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BD07208_"/>
                    <pic:cNvPicPr>
                      <a:picLocks noChangeAspect="1" noChangeArrowheads="1"/>
                    </pic:cNvPicPr>
                  </pic:nvPicPr>
                  <pic:blipFill>
                    <a:blip r:embed="rId831">
                      <a:lum bright="30000"/>
                      <a:grayscl/>
                      <a:biLevel thresh="50000"/>
                    </a:blip>
                    <a:srcRect/>
                    <a:stretch>
                      <a:fillRect/>
                    </a:stretch>
                  </pic:blipFill>
                  <pic:spPr bwMode="auto">
                    <a:xfrm>
                      <a:off x="0" y="0"/>
                      <a:ext cx="1819275" cy="1485900"/>
                    </a:xfrm>
                    <a:prstGeom prst="rect">
                      <a:avLst/>
                    </a:prstGeom>
                    <a:noFill/>
                    <a:ln w="9525">
                      <a:noFill/>
                      <a:miter lim="800000"/>
                      <a:headEnd/>
                      <a:tailEnd/>
                    </a:ln>
                  </pic:spPr>
                </pic:pic>
              </a:graphicData>
            </a:graphic>
          </wp:anchor>
        </w:drawing>
      </w:r>
    </w:p>
    <w:p w:rsidR="00E844EE" w:rsidRDefault="00E844EE">
      <w:pPr>
        <w:pStyle w:val="Textoindependiente"/>
      </w:pPr>
      <w:r>
        <w:t xml:space="preserve">Pedro está en silencio, trabaja con su colección de estampillas. Pequeñas pilas anidadas se van levantando </w:t>
      </w:r>
      <w:r>
        <w:lastRenderedPageBreak/>
        <w:t>poco a poco. La tarea ha llegado a su término; ¡las estampillas están clasificadas por país!. Así es como Pedro aprende a conocer mejor su querida colección.</w:t>
      </w:r>
    </w:p>
    <w:p w:rsidR="00E844EE" w:rsidRDefault="00E844EE"/>
    <w:p w:rsidR="00E844EE" w:rsidRDefault="00E844EE">
      <w:r>
        <w:t>Pero Pedro también clasifica sus estampillas por color, por valor, impreso, etc.</w:t>
      </w:r>
    </w:p>
    <w:p w:rsidR="00E844EE" w:rsidRDefault="00E844EE"/>
    <w:p w:rsidR="00E844EE" w:rsidRDefault="00E844EE">
      <w:r>
        <w:t>Los hombres actúan frente a las situaciones más diversas como Pedro frente a sus estampillas; para conocer, retener,..., clasificar.</w:t>
      </w:r>
    </w:p>
    <w:p w:rsidR="00E844EE" w:rsidRDefault="00E844EE">
      <w:r>
        <w:t>Clasificamos nuestras palabras en sustantivos, adjetivos, verbos, adverbios, pronombres, conjunción, proposiciones, artículos.</w:t>
      </w:r>
    </w:p>
    <w:p w:rsidR="00E844EE" w:rsidRDefault="00E844EE">
      <w:r>
        <w:t>Clasificamos los animales en vertebrados e invertebrados.</w:t>
      </w:r>
    </w:p>
    <w:p w:rsidR="00E844EE" w:rsidRDefault="00E844EE">
      <w:r>
        <w:t>Clasificar un conjunto E es dar una participación P del conjunto E.</w:t>
      </w:r>
    </w:p>
    <w:p w:rsidR="00E844EE" w:rsidRDefault="006F36BE">
      <w:r>
        <w:rPr>
          <w:noProof/>
        </w:rPr>
        <w:drawing>
          <wp:anchor distT="0" distB="0" distL="114300" distR="114300" simplePos="0" relativeHeight="251802112" behindDoc="0" locked="0" layoutInCell="1" allowOverlap="1">
            <wp:simplePos x="0" y="0"/>
            <wp:positionH relativeFrom="column">
              <wp:posOffset>107950</wp:posOffset>
            </wp:positionH>
            <wp:positionV relativeFrom="paragraph">
              <wp:posOffset>149860</wp:posOffset>
            </wp:positionV>
            <wp:extent cx="551180" cy="1187450"/>
            <wp:effectExtent l="19050" t="0" r="1270" b="0"/>
            <wp:wrapSquare wrapText="bothSides"/>
            <wp:docPr id="911" name="Imagen 911" descr="j007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j0078622"/>
                    <pic:cNvPicPr>
                      <a:picLocks noChangeAspect="1" noChangeArrowheads="1"/>
                    </pic:cNvPicPr>
                  </pic:nvPicPr>
                  <pic:blipFill>
                    <a:blip r:embed="rId832"/>
                    <a:srcRect/>
                    <a:stretch>
                      <a:fillRect/>
                    </a:stretch>
                  </pic:blipFill>
                  <pic:spPr bwMode="auto">
                    <a:xfrm>
                      <a:off x="0" y="0"/>
                      <a:ext cx="551180" cy="1187450"/>
                    </a:xfrm>
                    <a:prstGeom prst="rect">
                      <a:avLst/>
                    </a:prstGeom>
                    <a:noFill/>
                    <a:ln w="9525">
                      <a:noFill/>
                      <a:miter lim="800000"/>
                      <a:headEnd/>
                      <a:tailEnd/>
                    </a:ln>
                  </pic:spPr>
                </pic:pic>
              </a:graphicData>
            </a:graphic>
          </wp:anchor>
        </w:drawing>
      </w:r>
    </w:p>
    <w:p w:rsidR="00E844EE" w:rsidRDefault="00E844EE">
      <w:pPr>
        <w:rPr>
          <w:i/>
          <w:iCs/>
        </w:rPr>
      </w:pPr>
      <w:r>
        <w:rPr>
          <w:i/>
          <w:iCs/>
        </w:rPr>
        <w:t>¿Quieres recordar la definición de partición?</w:t>
      </w:r>
    </w:p>
    <w:p w:rsidR="00E844EE" w:rsidRDefault="00E844EE"/>
    <w:p w:rsidR="00E844EE" w:rsidRDefault="00E844EE">
      <w:pPr>
        <w:numPr>
          <w:ilvl w:val="0"/>
          <w:numId w:val="20"/>
        </w:numPr>
      </w:pPr>
      <w:r>
        <w:t>Se llama partición del conjunto E, todo conjunto P de partes no vacías de E tal que todo elemento de E pertenece a uno, y solo uno, conjunto – elemento de P.</w:t>
      </w:r>
    </w:p>
    <w:p w:rsidR="00E844EE" w:rsidRDefault="00E844EE">
      <w:pPr>
        <w:ind w:left="360"/>
      </w:pPr>
    </w:p>
    <w:p w:rsidR="00E844EE" w:rsidRDefault="00E844EE">
      <w:pPr>
        <w:numPr>
          <w:ilvl w:val="0"/>
          <w:numId w:val="20"/>
        </w:numPr>
      </w:pPr>
      <w:r>
        <w:t>Los elementos de P se llaman clases de la partición.</w:t>
      </w:r>
    </w:p>
    <w:p w:rsidR="00E844EE" w:rsidRDefault="00E844EE"/>
    <w:p w:rsidR="00E844EE" w:rsidRDefault="00E844EE">
      <w:r>
        <w:t>Cuando Pedro distribuye su colección en pequeñas pilas, crea una partición por que:</w:t>
      </w:r>
    </w:p>
    <w:p w:rsidR="00E844EE" w:rsidRDefault="00E844EE"/>
    <w:p w:rsidR="00E844EE" w:rsidRDefault="00E844EE">
      <w:pPr>
        <w:numPr>
          <w:ilvl w:val="1"/>
          <w:numId w:val="20"/>
        </w:numPr>
      </w:pPr>
      <w:r>
        <w:t>Ninguna pila es vacía</w:t>
      </w:r>
    </w:p>
    <w:p w:rsidR="00E844EE" w:rsidRDefault="00E844EE">
      <w:pPr>
        <w:ind w:left="1080"/>
      </w:pPr>
      <w:r>
        <w:sym w:font="Wingdings 2" w:char="F076"/>
      </w:r>
      <w:r>
        <w:tab/>
        <w:t>Toda estampilla está en una pila, y</w:t>
      </w:r>
    </w:p>
    <w:p w:rsidR="00E844EE" w:rsidRDefault="00E844EE">
      <w:pPr>
        <w:ind w:left="1080"/>
      </w:pPr>
      <w:r>
        <w:sym w:font="Wingdings 2" w:char="F077"/>
      </w:r>
      <w:r>
        <w:tab/>
        <w:t>En una sola</w:t>
      </w:r>
    </w:p>
    <w:p w:rsidR="00E844EE" w:rsidRDefault="00E844EE">
      <w:pPr>
        <w:ind w:left="1080"/>
      </w:pPr>
    </w:p>
    <w:p w:rsidR="00E844EE" w:rsidRDefault="00E844EE">
      <w:r>
        <w:t>Estas particiones provienen casi siempre de relaciones tales como:</w:t>
      </w:r>
    </w:p>
    <w:p w:rsidR="00E844EE" w:rsidRDefault="00E844EE"/>
    <w:p w:rsidR="00E844EE" w:rsidRDefault="00E844EE">
      <w:pPr>
        <w:ind w:left="3540"/>
        <w:rPr>
          <w:i/>
          <w:iCs/>
        </w:rPr>
      </w:pPr>
      <w:r>
        <w:rPr>
          <w:i/>
          <w:iCs/>
        </w:rPr>
        <w:t>... es del mismo país que...</w:t>
      </w:r>
    </w:p>
    <w:p w:rsidR="00E844EE" w:rsidRDefault="00E844EE">
      <w:pPr>
        <w:ind w:left="3540"/>
        <w:rPr>
          <w:i/>
          <w:iCs/>
        </w:rPr>
      </w:pPr>
      <w:r>
        <w:rPr>
          <w:i/>
          <w:iCs/>
        </w:rPr>
        <w:t>...es del mismo color que...</w:t>
      </w:r>
    </w:p>
    <w:p w:rsidR="00E844EE" w:rsidRDefault="00E844EE">
      <w:pPr>
        <w:ind w:left="3540"/>
        <w:rPr>
          <w:i/>
          <w:iCs/>
        </w:rPr>
      </w:pPr>
    </w:p>
    <w:p w:rsidR="00E844EE" w:rsidRDefault="00E844EE">
      <w:r>
        <w:t>Inversamente, de toda partición P surge una relación</w:t>
      </w:r>
    </w:p>
    <w:p w:rsidR="00E844EE" w:rsidRDefault="00E844EE"/>
    <w:p w:rsidR="00E844EE" w:rsidRDefault="00E844EE">
      <w:pPr>
        <w:ind w:left="2832"/>
        <w:rPr>
          <w:i/>
          <w:iCs/>
        </w:rPr>
      </w:pPr>
      <w:r>
        <w:rPr>
          <w:i/>
          <w:iCs/>
        </w:rPr>
        <w:t>...pertenece a la misma clase de P que...?</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Esta relación es reflexiva, transitiva, simétrica.</w:t>
      </w:r>
    </w:p>
    <w:p w:rsidR="00E844EE" w:rsidRDefault="00E844EE">
      <w:pPr>
        <w:pStyle w:val="Piedepgina"/>
        <w:tabs>
          <w:tab w:val="clear" w:pos="4252"/>
          <w:tab w:val="clear" w:pos="8504"/>
        </w:tabs>
      </w:pPr>
    </w:p>
    <w:p w:rsidR="00E844EE" w:rsidRDefault="00E844EE">
      <w:pPr>
        <w:pStyle w:val="Piedepgina"/>
        <w:tabs>
          <w:tab w:val="clear" w:pos="4252"/>
          <w:tab w:val="clear" w:pos="8504"/>
        </w:tabs>
      </w:pPr>
      <w:r>
        <w:t xml:space="preserve">Así, la relación </w:t>
      </w:r>
    </w:p>
    <w:p w:rsidR="00E844EE" w:rsidRDefault="00E844EE">
      <w:pPr>
        <w:pStyle w:val="Piedepgina"/>
        <w:tabs>
          <w:tab w:val="clear" w:pos="4252"/>
          <w:tab w:val="clear" w:pos="8504"/>
        </w:tabs>
        <w:ind w:left="2832"/>
        <w:rPr>
          <w:i/>
          <w:iCs/>
        </w:rPr>
      </w:pPr>
      <w:r>
        <w:rPr>
          <w:i/>
          <w:iCs/>
        </w:rPr>
        <w:t>...es un elemento de la misma clase de P que...</w:t>
      </w:r>
    </w:p>
    <w:p w:rsidR="00E844EE" w:rsidRDefault="00E844EE">
      <w:pPr>
        <w:pStyle w:val="Piedepgina"/>
        <w:tabs>
          <w:tab w:val="clear" w:pos="4252"/>
          <w:tab w:val="clear" w:pos="8504"/>
        </w:tabs>
        <w:rPr>
          <w:rFonts w:ascii="Comic Sans MS" w:hAnsi="Comic Sans MS"/>
        </w:rPr>
      </w:pPr>
    </w:p>
    <w:p w:rsidR="00E844EE" w:rsidRDefault="00E844EE">
      <w:pPr>
        <w:pStyle w:val="Piedepgina"/>
        <w:tabs>
          <w:tab w:val="clear" w:pos="4252"/>
          <w:tab w:val="clear" w:pos="8504"/>
        </w:tabs>
        <w:rPr>
          <w:rFonts w:ascii="Comic Sans MS" w:hAnsi="Comic Sans MS"/>
        </w:rPr>
      </w:pPr>
      <w:r>
        <w:rPr>
          <w:b/>
          <w:bCs/>
          <w:i/>
          <w:iCs/>
          <w:sz w:val="2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936" type="#_x0000_t106" style="position:absolute;margin-left:51pt;margin-top:23.7pt;width:365.5pt;height:32.5pt;z-index:251803136" adj="19605,16449" filled="f">
            <v:textbox style="mso-next-textbox:#_x0000_s1936">
              <w:txbxContent>
                <w:p w:rsidR="00E844EE" w:rsidRDefault="00E844EE">
                  <w:r>
                    <w:rPr>
                      <w:b/>
                      <w:bCs/>
                      <w:i/>
                      <w:iCs/>
                    </w:rPr>
                    <w:t>Toda partición determina una equivalencia</w:t>
                  </w:r>
                </w:p>
              </w:txbxContent>
            </v:textbox>
            <w10:wrap type="square"/>
          </v:shape>
        </w:pict>
      </w:r>
      <w:r>
        <w:rPr>
          <w:rFonts w:ascii="Comic Sans MS" w:hAnsi="Comic Sans MS"/>
        </w:rPr>
        <w:t>es una equivalencia!</w:t>
      </w:r>
    </w:p>
    <w:p w:rsidR="00E844EE" w:rsidRDefault="00E844EE">
      <w:pPr>
        <w:pStyle w:val="Piedepgina"/>
        <w:tabs>
          <w:tab w:val="clear" w:pos="4252"/>
          <w:tab w:val="clear" w:pos="8504"/>
        </w:tabs>
      </w:pPr>
    </w:p>
    <w:p w:rsidR="00E844EE" w:rsidRDefault="00E844EE">
      <w:pPr>
        <w:pStyle w:val="Piedepgina"/>
        <w:tabs>
          <w:tab w:val="clear" w:pos="4252"/>
          <w:tab w:val="clear" w:pos="8504"/>
        </w:tabs>
        <w:ind w:left="2832"/>
        <w:jc w:val="center"/>
        <w:rPr>
          <w:b/>
          <w:bCs/>
          <w:i/>
          <w:iCs/>
        </w:rPr>
      </w:pPr>
    </w:p>
    <w:p w:rsidR="00E844EE" w:rsidRDefault="00E844EE">
      <w:pPr>
        <w:pStyle w:val="Piedepgina"/>
        <w:tabs>
          <w:tab w:val="clear" w:pos="4252"/>
          <w:tab w:val="clear" w:pos="8504"/>
        </w:tabs>
        <w:rPr>
          <w:b/>
          <w:bCs/>
          <w:i/>
          <w:iCs/>
        </w:rPr>
      </w:pPr>
    </w:p>
    <w:p w:rsidR="00E844EE" w:rsidRDefault="00E844EE">
      <w:pPr>
        <w:pStyle w:val="Ttulo2"/>
      </w:pPr>
      <w:bookmarkStart w:id="416" w:name="_Toc57828205"/>
      <w:bookmarkStart w:id="417" w:name="_Toc179545900"/>
      <w:bookmarkStart w:id="418" w:name="_Toc179546847"/>
      <w:r>
        <w:t>Relaciones de Equivalencia</w:t>
      </w:r>
      <w:bookmarkEnd w:id="416"/>
      <w:bookmarkEnd w:id="417"/>
      <w:bookmarkEnd w:id="418"/>
    </w:p>
    <w:p w:rsidR="00E844EE" w:rsidRDefault="00E844EE"/>
    <w:p w:rsidR="00E844EE" w:rsidRDefault="00E844EE">
      <w:r>
        <w:t>Toda relación binaria definida en un conjunto A, que es a la vez Reflexiva, Transitiva, Simétrica se llama EQUIVALENCIA de notada por “~”.</w:t>
      </w:r>
    </w:p>
    <w:p w:rsidR="00E844EE" w:rsidRDefault="00E844EE"/>
    <w:p w:rsidR="00E844EE" w:rsidRDefault="00E844EE">
      <w:pPr>
        <w:pStyle w:val="Textoindependiente"/>
      </w:pPr>
      <w:r>
        <w:t xml:space="preserve">Para indicar que </w:t>
      </w:r>
      <w:r>
        <w:rPr>
          <w:i w:val="0"/>
          <w:iCs w:val="0"/>
        </w:rPr>
        <w:t>x</w:t>
      </w:r>
      <w:r>
        <w:t xml:space="preserve"> está relacionada con </w:t>
      </w:r>
      <w:r>
        <w:rPr>
          <w:i w:val="0"/>
          <w:iCs w:val="0"/>
        </w:rPr>
        <w:t>xRy</w:t>
      </w:r>
      <w:r>
        <w:t xml:space="preserve"> se escribe “</w:t>
      </w:r>
      <w:r>
        <w:rPr>
          <w:i w:val="0"/>
          <w:iCs w:val="0"/>
        </w:rPr>
        <w:t>x</w:t>
      </w:r>
      <w:r>
        <w:t>~</w:t>
      </w:r>
      <w:r>
        <w:rPr>
          <w:i w:val="0"/>
          <w:iCs w:val="0"/>
        </w:rPr>
        <w:t>y</w:t>
      </w:r>
      <w:r>
        <w:t>” y se lee “</w:t>
      </w:r>
      <w:r>
        <w:rPr>
          <w:i w:val="0"/>
          <w:iCs w:val="0"/>
        </w:rPr>
        <w:t>x</w:t>
      </w:r>
      <w:r>
        <w:t xml:space="preserve"> es equivalente a </w:t>
      </w:r>
      <w:r>
        <w:rPr>
          <w:i w:val="0"/>
          <w:iCs w:val="0"/>
        </w:rPr>
        <w:t>y</w:t>
      </w:r>
      <w:r>
        <w:t>”.</w:t>
      </w: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rFonts w:ascii="Comic Sans MS" w:hAnsi="Comic Sans MS"/>
          <w:sz w:val="20"/>
        </w:rPr>
      </w:pPr>
      <w:r>
        <w:rPr>
          <w:rFonts w:ascii="Comic Sans MS" w:hAnsi="Comic Sans MS"/>
          <w:sz w:val="20"/>
        </w:rPr>
        <w:lastRenderedPageBreak/>
        <w:pict>
          <v:shape id="_x0000_s1951" type="#_x0000_t75" style="position:absolute;margin-left:229.5pt;margin-top:12.2pt;width:62.25pt;height:17.25pt;z-index:251815424">
            <v:imagedata r:id="rId833" o:title=""/>
            <w10:wrap type="square"/>
          </v:shape>
          <o:OLEObject Type="Embed" ProgID="Equation.3" ShapeID="_x0000_s1951" DrawAspect="Content" ObjectID="_1377796581" r:id="rId834"/>
        </w:pict>
      </w:r>
      <w:r>
        <w:rPr>
          <w:rFonts w:ascii="Comic Sans MS" w:hAnsi="Comic Sans MS"/>
          <w:sz w:val="20"/>
        </w:rPr>
        <w:pict>
          <v:shape id="_x0000_s1950" type="#_x0000_t172" style="position:absolute;margin-left:0;margin-top:3.7pt;width:53.25pt;height:30.3pt;z-index:251814400" fillcolor="black">
            <v:shadow color="#868686"/>
            <v:textpath style="font-family:&quot;Arial&quot;;font-size:12pt;v-text-kern:t" trim="t" fitpath="t" string="Ejemplo"/>
            <w10:wrap type="square"/>
          </v:shape>
        </w:pict>
      </w:r>
      <w:r>
        <w:rPr>
          <w:rFonts w:ascii="Comic Sans MS" w:hAnsi="Comic Sans MS"/>
          <w:sz w:val="20"/>
        </w:rPr>
        <w:t>Sea</w:t>
      </w:r>
    </w:p>
    <w:p w:rsidR="00E844EE" w:rsidRDefault="00E844EE">
      <w:pPr>
        <w:pStyle w:val="Piedepgina"/>
        <w:tabs>
          <w:tab w:val="clear" w:pos="4252"/>
          <w:tab w:val="clear" w:pos="8504"/>
        </w:tabs>
        <w:ind w:left="3540"/>
        <w:rPr>
          <w:rFonts w:ascii="Comic Sans MS" w:hAnsi="Comic Sans MS"/>
          <w:sz w:val="20"/>
        </w:rPr>
      </w:pPr>
    </w:p>
    <w:p w:rsidR="00E844EE" w:rsidRDefault="00E844EE">
      <w:pPr>
        <w:pStyle w:val="Piedepgina"/>
        <w:tabs>
          <w:tab w:val="clear" w:pos="4252"/>
          <w:tab w:val="clear" w:pos="8504"/>
        </w:tabs>
        <w:rPr>
          <w:rFonts w:ascii="Comic Sans MS" w:hAnsi="Comic Sans MS"/>
          <w:sz w:val="20"/>
        </w:rPr>
      </w:pP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t xml:space="preserve">Y sea </w:t>
      </w:r>
    </w:p>
    <w:p w:rsidR="00E844EE" w:rsidRDefault="00E844EE">
      <w:pPr>
        <w:pStyle w:val="Piedepgina"/>
        <w:tabs>
          <w:tab w:val="clear" w:pos="4252"/>
          <w:tab w:val="clear" w:pos="8504"/>
        </w:tabs>
        <w:ind w:left="2832"/>
        <w:rPr>
          <w:rFonts w:ascii="Comic Sans MS" w:hAnsi="Comic Sans MS"/>
          <w:sz w:val="20"/>
        </w:rPr>
      </w:pPr>
      <w:r>
        <w:rPr>
          <w:rFonts w:ascii="Comic Sans MS" w:hAnsi="Comic Sans MS"/>
          <w:position w:val="-10"/>
          <w:sz w:val="20"/>
        </w:rPr>
        <w:object w:dxaOrig="4020" w:dyaOrig="340">
          <v:shape id="_x0000_i1203" type="#_x0000_t75" style="width:200.95pt;height:17.2pt" o:ole="">
            <v:imagedata r:id="rId835" o:title=""/>
          </v:shape>
          <o:OLEObject Type="Embed" ProgID="Equation.3" ShapeID="_x0000_i1203" DrawAspect="Content" ObjectID="_1377796406" r:id="rId836"/>
        </w:object>
      </w:r>
    </w:p>
    <w:p w:rsidR="00E844EE" w:rsidRDefault="00E844EE">
      <w:pPr>
        <w:pStyle w:val="Piedepgina"/>
        <w:tabs>
          <w:tab w:val="clear" w:pos="4252"/>
          <w:tab w:val="clear" w:pos="8504"/>
        </w:tabs>
        <w:rPr>
          <w:rFonts w:ascii="Comic Sans MS" w:hAnsi="Comic Sans MS"/>
          <w:sz w:val="20"/>
        </w:rPr>
      </w:pPr>
    </w:p>
    <w:p w:rsidR="00E844EE" w:rsidRDefault="00E844EE">
      <w:pPr>
        <w:pStyle w:val="Piedepgina"/>
        <w:tabs>
          <w:tab w:val="clear" w:pos="4252"/>
          <w:tab w:val="clear" w:pos="8504"/>
        </w:tabs>
        <w:ind w:left="708" w:firstLine="708"/>
        <w:rPr>
          <w:rFonts w:ascii="Comic Sans MS" w:hAnsi="Comic Sans MS"/>
          <w:sz w:val="20"/>
        </w:rPr>
      </w:pPr>
      <w:r>
        <w:rPr>
          <w:rFonts w:ascii="Comic Sans MS" w:hAnsi="Comic Sans MS"/>
          <w:sz w:val="20"/>
        </w:rPr>
        <w:t>Probar si R es de equivalencia</w:t>
      </w:r>
    </w:p>
    <w:p w:rsidR="00E844EE" w:rsidRDefault="00E844EE">
      <w:pPr>
        <w:pStyle w:val="Piedepgina"/>
        <w:tabs>
          <w:tab w:val="clear" w:pos="4252"/>
          <w:tab w:val="clear" w:pos="8504"/>
        </w:tabs>
        <w:ind w:left="708" w:firstLine="708"/>
        <w:rPr>
          <w:rFonts w:ascii="Comic Sans MS" w:hAnsi="Comic Sans MS"/>
          <w:sz w:val="20"/>
        </w:rPr>
      </w:pPr>
    </w:p>
    <w:p w:rsidR="00E844EE" w:rsidRDefault="00E844EE">
      <w:pPr>
        <w:pStyle w:val="Piedepgina"/>
        <w:tabs>
          <w:tab w:val="clear" w:pos="4252"/>
          <w:tab w:val="clear" w:pos="8504"/>
        </w:tabs>
        <w:ind w:left="708" w:firstLine="708"/>
        <w:rPr>
          <w:rFonts w:ascii="Comic Sans MS" w:hAnsi="Comic Sans MS"/>
          <w:sz w:val="20"/>
        </w:rPr>
      </w:pPr>
      <w:r>
        <w:rPr>
          <w:rFonts w:ascii="Comic Sans MS" w:hAnsi="Comic Sans MS"/>
          <w:sz w:val="20"/>
        </w:rPr>
        <w:t xml:space="preserve"> a) ¿R es reflexiva?</w:t>
      </w:r>
    </w:p>
    <w:p w:rsidR="00E844EE" w:rsidRDefault="00E844EE">
      <w:pPr>
        <w:pStyle w:val="Piedepgina"/>
        <w:tabs>
          <w:tab w:val="clear" w:pos="4252"/>
          <w:tab w:val="clear" w:pos="8504"/>
        </w:tabs>
        <w:ind w:left="360"/>
        <w:rPr>
          <w:rFonts w:ascii="Comic Sans MS" w:hAnsi="Comic Sans MS"/>
          <w:sz w:val="20"/>
        </w:rPr>
      </w:pPr>
    </w:p>
    <w:p w:rsidR="00E844EE" w:rsidRDefault="00E844EE">
      <w:pPr>
        <w:pStyle w:val="Piedepgina"/>
        <w:tabs>
          <w:tab w:val="clear" w:pos="4252"/>
          <w:tab w:val="clear" w:pos="8504"/>
        </w:tabs>
        <w:ind w:left="2832"/>
        <w:rPr>
          <w:rFonts w:ascii="Comic Sans MS" w:hAnsi="Comic Sans MS"/>
          <w:sz w:val="20"/>
        </w:rPr>
      </w:pPr>
      <w:r>
        <w:rPr>
          <w:rFonts w:ascii="Comic Sans MS" w:hAnsi="Comic Sans MS"/>
          <w:position w:val="-6"/>
          <w:sz w:val="20"/>
        </w:rPr>
        <w:object w:dxaOrig="1760" w:dyaOrig="279">
          <v:shape id="_x0000_i1204" type="#_x0000_t75" style="width:88.1pt;height:13.95pt" o:ole="">
            <v:imagedata r:id="rId837" o:title=""/>
          </v:shape>
          <o:OLEObject Type="Embed" ProgID="Equation.3" ShapeID="_x0000_i1204" DrawAspect="Content" ObjectID="_1377796407" r:id="rId838"/>
        </w:object>
      </w:r>
      <w:r>
        <w:rPr>
          <w:rFonts w:ascii="Comic Sans MS" w:hAnsi="Comic Sans MS"/>
          <w:sz w:val="20"/>
        </w:rPr>
        <w:t>,    es decir</w:t>
      </w:r>
    </w:p>
    <w:p w:rsidR="00E844EE" w:rsidRDefault="00E844EE">
      <w:pPr>
        <w:pStyle w:val="Piedepgina"/>
        <w:tabs>
          <w:tab w:val="clear" w:pos="4252"/>
          <w:tab w:val="clear" w:pos="8504"/>
        </w:tabs>
        <w:ind w:left="2832"/>
        <w:rPr>
          <w:rFonts w:ascii="Comic Sans MS" w:hAnsi="Comic Sans MS"/>
          <w:sz w:val="20"/>
        </w:rPr>
      </w:pPr>
    </w:p>
    <w:p w:rsidR="00E844EE" w:rsidRDefault="00E844EE">
      <w:pPr>
        <w:pStyle w:val="Piedepgina"/>
        <w:tabs>
          <w:tab w:val="clear" w:pos="4252"/>
          <w:tab w:val="clear" w:pos="8504"/>
        </w:tabs>
        <w:ind w:left="2832"/>
        <w:rPr>
          <w:rFonts w:ascii="Comic Sans MS" w:hAnsi="Comic Sans MS"/>
          <w:sz w:val="20"/>
        </w:rPr>
      </w:pPr>
      <w:r>
        <w:rPr>
          <w:rFonts w:ascii="Comic Sans MS" w:hAnsi="Comic Sans MS"/>
          <w:sz w:val="20"/>
        </w:rPr>
        <w:t xml:space="preserve"> 1~1, </w:t>
      </w:r>
      <w:r>
        <w:rPr>
          <w:rFonts w:ascii="Comic Sans MS" w:hAnsi="Comic Sans MS"/>
          <w:sz w:val="20"/>
        </w:rPr>
        <w:tab/>
        <w:t xml:space="preserve">2~2, </w:t>
      </w:r>
      <w:r>
        <w:rPr>
          <w:rFonts w:ascii="Comic Sans MS" w:hAnsi="Comic Sans MS"/>
          <w:sz w:val="20"/>
        </w:rPr>
        <w:tab/>
        <w:t xml:space="preserve">3~3 </w:t>
      </w:r>
      <w:r>
        <w:rPr>
          <w:rFonts w:ascii="Comic Sans MS" w:hAnsi="Comic Sans MS"/>
          <w:sz w:val="20"/>
        </w:rPr>
        <w:tab/>
        <w:t>y       4~4</w:t>
      </w:r>
    </w:p>
    <w:p w:rsidR="00E844EE" w:rsidRDefault="00E844EE">
      <w:pPr>
        <w:pStyle w:val="Piedepgina"/>
        <w:tabs>
          <w:tab w:val="clear" w:pos="4252"/>
          <w:tab w:val="clear" w:pos="8504"/>
        </w:tabs>
        <w:rPr>
          <w:rFonts w:ascii="Comic Sans MS" w:hAnsi="Comic Sans MS"/>
          <w:sz w:val="20"/>
        </w:rPr>
      </w:pP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t xml:space="preserve">       Luego </w:t>
      </w:r>
      <w:r>
        <w:rPr>
          <w:rFonts w:ascii="Comic Sans MS" w:hAnsi="Comic Sans MS"/>
          <w:i/>
          <w:iCs/>
          <w:sz w:val="20"/>
        </w:rPr>
        <w:t>R</w:t>
      </w:r>
      <w:r>
        <w:rPr>
          <w:rFonts w:ascii="Comic Sans MS" w:hAnsi="Comic Sans MS"/>
          <w:sz w:val="20"/>
        </w:rPr>
        <w:t xml:space="preserve"> es reflexiva</w:t>
      </w:r>
    </w:p>
    <w:p w:rsidR="00E844EE" w:rsidRDefault="00E844EE">
      <w:pPr>
        <w:pStyle w:val="Piedepgina"/>
        <w:tabs>
          <w:tab w:val="clear" w:pos="4252"/>
          <w:tab w:val="clear" w:pos="8504"/>
        </w:tabs>
        <w:rPr>
          <w:rFonts w:ascii="Comic Sans MS" w:hAnsi="Comic Sans MS"/>
          <w:sz w:val="20"/>
        </w:rPr>
      </w:pP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t>b) ¿R es simétrica?</w:t>
      </w:r>
    </w:p>
    <w:p w:rsidR="00E844EE" w:rsidRDefault="00E844EE">
      <w:pPr>
        <w:pStyle w:val="Piedepgina"/>
        <w:tabs>
          <w:tab w:val="clear" w:pos="4252"/>
          <w:tab w:val="clear" w:pos="8504"/>
        </w:tabs>
        <w:ind w:left="1416"/>
        <w:rPr>
          <w:rFonts w:ascii="Comic Sans MS" w:hAnsi="Comic Sans MS"/>
          <w:sz w:val="20"/>
        </w:rPr>
      </w:pP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t xml:space="preserve">  </w:t>
      </w:r>
      <w:r>
        <w:rPr>
          <w:rFonts w:ascii="Comic Sans MS" w:hAnsi="Comic Sans MS"/>
          <w:position w:val="-10"/>
          <w:sz w:val="20"/>
        </w:rPr>
        <w:object w:dxaOrig="2580" w:dyaOrig="320">
          <v:shape id="_x0000_i1205" type="#_x0000_t75" style="width:128.95pt;height:16.1pt" o:ole="">
            <v:imagedata r:id="rId839" o:title=""/>
          </v:shape>
          <o:OLEObject Type="Embed" ProgID="Equation.3" ShapeID="_x0000_i1205" DrawAspect="Content" ObjectID="_1377796408" r:id="rId840"/>
        </w:object>
      </w:r>
      <w:r>
        <w:rPr>
          <w:rFonts w:ascii="Comic Sans MS" w:hAnsi="Comic Sans MS"/>
          <w:sz w:val="20"/>
        </w:rPr>
        <w:t xml:space="preserve">                       </w:t>
      </w:r>
      <w:r>
        <w:rPr>
          <w:rFonts w:ascii="Comic Sans MS" w:hAnsi="Comic Sans MS"/>
          <w:position w:val="-10"/>
          <w:sz w:val="20"/>
        </w:rPr>
        <w:object w:dxaOrig="1680" w:dyaOrig="340">
          <v:shape id="_x0000_i1206" type="#_x0000_t75" style="width:83.8pt;height:17.2pt" o:ole="">
            <v:imagedata r:id="rId841" o:title=""/>
          </v:shape>
          <o:OLEObject Type="Embed" ProgID="Equation.3" ShapeID="_x0000_i1206" DrawAspect="Content" ObjectID="_1377796409" r:id="rId842"/>
        </w:object>
      </w:r>
    </w:p>
    <w:p w:rsidR="00E844EE" w:rsidRDefault="00E844EE">
      <w:pPr>
        <w:pStyle w:val="Piedepgina"/>
        <w:tabs>
          <w:tab w:val="clear" w:pos="4252"/>
          <w:tab w:val="clear" w:pos="8504"/>
        </w:tabs>
        <w:rPr>
          <w:rFonts w:ascii="Comic Sans MS" w:hAnsi="Comic Sans MS"/>
          <w:sz w:val="20"/>
        </w:rPr>
      </w:pPr>
    </w:p>
    <w:p w:rsidR="00E844EE" w:rsidRDefault="00E844EE">
      <w:pPr>
        <w:pStyle w:val="Piedepgina"/>
        <w:tabs>
          <w:tab w:val="clear" w:pos="4252"/>
          <w:tab w:val="clear" w:pos="8504"/>
        </w:tabs>
        <w:ind w:left="2832"/>
        <w:rPr>
          <w:rFonts w:ascii="Comic Sans MS" w:hAnsi="Comic Sans MS"/>
          <w:sz w:val="20"/>
        </w:rPr>
      </w:pPr>
      <w:r>
        <w:rPr>
          <w:rFonts w:ascii="Comic Sans MS" w:hAnsi="Comic Sans MS"/>
          <w:sz w:val="20"/>
        </w:rPr>
        <w:t xml:space="preserve">1~2  </w:t>
      </w:r>
      <w:r>
        <w:rPr>
          <w:rFonts w:ascii="Comic Sans MS" w:hAnsi="Comic Sans MS"/>
          <w:sz w:val="20"/>
        </w:rPr>
        <w:sym w:font="Symbol" w:char="F0DE"/>
      </w:r>
      <w:r>
        <w:rPr>
          <w:rFonts w:ascii="Comic Sans MS" w:hAnsi="Comic Sans MS"/>
          <w:sz w:val="20"/>
        </w:rPr>
        <w:t xml:space="preserve">   2~1   es Verdadero</w:t>
      </w:r>
    </w:p>
    <w:p w:rsidR="00E844EE" w:rsidRDefault="00E844EE">
      <w:pPr>
        <w:pStyle w:val="Piedepgina"/>
        <w:tabs>
          <w:tab w:val="clear" w:pos="4252"/>
          <w:tab w:val="clear" w:pos="8504"/>
        </w:tabs>
        <w:ind w:left="1700"/>
        <w:rPr>
          <w:rFonts w:ascii="Comic Sans MS" w:hAnsi="Comic Sans MS"/>
          <w:sz w:val="20"/>
        </w:rPr>
      </w:pPr>
    </w:p>
    <w:p w:rsidR="00E844EE" w:rsidRDefault="00E844EE">
      <w:pPr>
        <w:pStyle w:val="Piedepgina"/>
        <w:tabs>
          <w:tab w:val="clear" w:pos="4252"/>
          <w:tab w:val="clear" w:pos="8504"/>
        </w:tabs>
        <w:ind w:left="1700"/>
        <w:rPr>
          <w:rFonts w:ascii="Comic Sans MS" w:hAnsi="Comic Sans MS"/>
          <w:sz w:val="20"/>
        </w:rPr>
      </w:pPr>
      <w:r>
        <w:rPr>
          <w:rFonts w:ascii="Comic Sans MS" w:hAnsi="Comic Sans MS"/>
          <w:sz w:val="20"/>
        </w:rPr>
        <w:t>Luego R es simétrica</w:t>
      </w:r>
    </w:p>
    <w:p w:rsidR="00E844EE" w:rsidRDefault="00E844EE">
      <w:pPr>
        <w:pStyle w:val="Piedepgina"/>
        <w:tabs>
          <w:tab w:val="clear" w:pos="4252"/>
          <w:tab w:val="clear" w:pos="8504"/>
        </w:tabs>
        <w:ind w:left="1416"/>
        <w:rPr>
          <w:rFonts w:ascii="Comic Sans MS" w:hAnsi="Comic Sans MS"/>
          <w:sz w:val="20"/>
        </w:rPr>
      </w:pP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t>c) ¿R es  transitiva?</w:t>
      </w:r>
    </w:p>
    <w:p w:rsidR="00E844EE" w:rsidRDefault="00E844EE">
      <w:pPr>
        <w:pStyle w:val="Piedepgina"/>
        <w:tabs>
          <w:tab w:val="clear" w:pos="4252"/>
          <w:tab w:val="clear" w:pos="8504"/>
        </w:tabs>
        <w:ind w:left="1416"/>
        <w:rPr>
          <w:rFonts w:ascii="Comic Sans MS" w:hAnsi="Comic Sans MS"/>
          <w:sz w:val="20"/>
        </w:rPr>
      </w:pPr>
    </w:p>
    <w:p w:rsidR="00E844EE" w:rsidRDefault="00E844EE">
      <w:pPr>
        <w:pStyle w:val="Piedepgina"/>
        <w:tabs>
          <w:tab w:val="clear" w:pos="4252"/>
          <w:tab w:val="clear" w:pos="8504"/>
        </w:tabs>
        <w:ind w:left="1416"/>
        <w:rPr>
          <w:rFonts w:ascii="Comic Sans MS" w:hAnsi="Comic Sans MS"/>
          <w:sz w:val="20"/>
        </w:rPr>
      </w:pPr>
      <w:r>
        <w:rPr>
          <w:rFonts w:ascii="Comic Sans MS" w:hAnsi="Comic Sans MS"/>
          <w:position w:val="-10"/>
          <w:sz w:val="20"/>
        </w:rPr>
        <w:object w:dxaOrig="3159" w:dyaOrig="320">
          <v:shape id="_x0000_i1207" type="#_x0000_t75" style="width:157.95pt;height:16.1pt" o:ole="">
            <v:imagedata r:id="rId843" o:title=""/>
          </v:shape>
          <o:OLEObject Type="Embed" ProgID="Equation.3" ShapeID="_x0000_i1207" DrawAspect="Content" ObjectID="_1377796410" r:id="rId844"/>
        </w:object>
      </w:r>
      <w:r>
        <w:rPr>
          <w:rFonts w:ascii="Comic Sans MS" w:hAnsi="Comic Sans MS"/>
          <w:sz w:val="20"/>
        </w:rPr>
        <w:t xml:space="preserve">     </w:t>
      </w:r>
      <w:r>
        <w:rPr>
          <w:rFonts w:ascii="Comic Sans MS" w:hAnsi="Comic Sans MS"/>
          <w:position w:val="-10"/>
          <w:sz w:val="20"/>
        </w:rPr>
        <w:object w:dxaOrig="2200" w:dyaOrig="320">
          <v:shape id="_x0000_i1208" type="#_x0000_t75" style="width:110.15pt;height:16.1pt" o:ole="">
            <v:imagedata r:id="rId845" o:title=""/>
          </v:shape>
          <o:OLEObject Type="Embed" ProgID="Equation.3" ShapeID="_x0000_i1208" DrawAspect="Content" ObjectID="_1377796411" r:id="rId846"/>
        </w:object>
      </w:r>
    </w:p>
    <w:p w:rsidR="00E844EE" w:rsidRDefault="00E844EE">
      <w:pPr>
        <w:pStyle w:val="Piedepgina"/>
        <w:tabs>
          <w:tab w:val="clear" w:pos="4252"/>
          <w:tab w:val="clear" w:pos="8504"/>
        </w:tabs>
        <w:rPr>
          <w:rFonts w:ascii="Comic Sans MS" w:hAnsi="Comic Sans MS"/>
          <w:sz w:val="20"/>
        </w:rPr>
      </w:pPr>
      <w:r>
        <w:rPr>
          <w:rFonts w:ascii="Comic Sans MS" w:hAnsi="Comic Sans MS"/>
          <w:sz w:val="20"/>
        </w:rPr>
        <w:pict>
          <v:shape id="_x0000_s1953" type="#_x0000_t75" style="position:absolute;margin-left:76.5pt;margin-top:11.9pt;width:173.25pt;height:50.25pt;z-index:251817472">
            <v:imagedata r:id="rId847" o:title=""/>
            <w10:wrap type="square"/>
          </v:shape>
          <o:OLEObject Type="Embed" ProgID="Equation.3" ShapeID="_x0000_s1953" DrawAspect="Content" ObjectID="_1377796582" r:id="rId848"/>
        </w:pict>
      </w:r>
      <w:r>
        <w:rPr>
          <w:rFonts w:ascii="Comic Sans MS" w:hAnsi="Comic Sans MS"/>
          <w:sz w:val="20"/>
        </w:rPr>
        <w:pict>
          <v:shape id="_x0000_s1952" type="#_x0000_t75" style="position:absolute;margin-left:297.5pt;margin-top:11.9pt;width:177.75pt;height:50.25pt;z-index:251816448">
            <v:imagedata r:id="rId849" o:title=""/>
            <w10:wrap type="square"/>
          </v:shape>
          <o:OLEObject Type="Embed" ProgID="Equation.3" ShapeID="_x0000_s1952" DrawAspect="Content" ObjectID="_1377796583" r:id="rId850"/>
        </w:pict>
      </w:r>
    </w:p>
    <w:p w:rsidR="00E844EE" w:rsidRDefault="00E844EE">
      <w:pPr>
        <w:pStyle w:val="Piedepgina"/>
        <w:tabs>
          <w:tab w:val="clear" w:pos="4252"/>
          <w:tab w:val="clear" w:pos="8504"/>
        </w:tabs>
        <w:rPr>
          <w:rFonts w:ascii="Comic Sans MS" w:hAnsi="Comic Sans MS"/>
          <w:sz w:val="20"/>
        </w:rPr>
      </w:pPr>
    </w:p>
    <w:p w:rsidR="00E844EE" w:rsidRDefault="00E844EE">
      <w:pPr>
        <w:pStyle w:val="Piedepgina"/>
        <w:tabs>
          <w:tab w:val="clear" w:pos="4252"/>
          <w:tab w:val="clear" w:pos="8504"/>
        </w:tabs>
        <w:rPr>
          <w:rFonts w:ascii="Comic Sans MS" w:hAnsi="Comic Sans MS"/>
          <w:sz w:val="20"/>
        </w:rPr>
      </w:pPr>
    </w:p>
    <w:p w:rsidR="00E844EE" w:rsidRDefault="00E844EE">
      <w:pPr>
        <w:ind w:left="1416"/>
        <w:rPr>
          <w:rFonts w:ascii="Comic Sans MS" w:hAnsi="Comic Sans MS"/>
        </w:rPr>
      </w:pPr>
      <w:r>
        <w:rPr>
          <w:rFonts w:ascii="Comic Sans MS" w:hAnsi="Comic Sans MS"/>
        </w:rPr>
        <w:t xml:space="preserve">  Luego </w:t>
      </w:r>
      <w:r>
        <w:rPr>
          <w:rFonts w:ascii="Comic Sans MS" w:hAnsi="Comic Sans MS"/>
          <w:i/>
          <w:iCs/>
        </w:rPr>
        <w:t>R</w:t>
      </w:r>
      <w:r>
        <w:rPr>
          <w:rFonts w:ascii="Comic Sans MS" w:hAnsi="Comic Sans MS"/>
        </w:rPr>
        <w:t xml:space="preserve"> es de transitiva</w:t>
      </w:r>
    </w:p>
    <w:p w:rsidR="00E844EE" w:rsidRDefault="00E844EE">
      <w:pPr>
        <w:ind w:left="1416"/>
        <w:rPr>
          <w:rFonts w:ascii="Comic Sans MS" w:hAnsi="Comic Sans MS"/>
        </w:rPr>
      </w:pPr>
    </w:p>
    <w:p w:rsidR="00E844EE" w:rsidRDefault="00E844EE">
      <w:pPr>
        <w:ind w:left="1416"/>
        <w:rPr>
          <w:rFonts w:ascii="Comic Sans MS" w:hAnsi="Comic Sans MS"/>
        </w:rPr>
      </w:pPr>
      <w:r>
        <w:rPr>
          <w:rFonts w:ascii="Comic Sans MS" w:hAnsi="Comic Sans MS"/>
        </w:rPr>
        <w:t xml:space="preserve">  </w:t>
      </w:r>
      <w:r>
        <w:rPr>
          <w:rFonts w:ascii="Comic Sans MS" w:hAnsi="Comic Sans MS"/>
        </w:rPr>
        <w:sym w:font="Symbol" w:char="F0DE"/>
      </w:r>
      <w:r>
        <w:rPr>
          <w:rFonts w:ascii="Comic Sans MS" w:hAnsi="Comic Sans MS"/>
        </w:rPr>
        <w:t xml:space="preserve"> </w:t>
      </w:r>
      <w:r>
        <w:rPr>
          <w:rFonts w:ascii="Comic Sans MS" w:hAnsi="Comic Sans MS"/>
          <w:i/>
          <w:iCs/>
        </w:rPr>
        <w:t>R</w:t>
      </w:r>
      <w:r>
        <w:rPr>
          <w:rFonts w:ascii="Comic Sans MS" w:hAnsi="Comic Sans MS"/>
        </w:rPr>
        <w:t xml:space="preserve"> es de equivalencia</w:t>
      </w:r>
    </w:p>
    <w:p w:rsidR="00E844EE" w:rsidRDefault="00E844EE">
      <w:pPr>
        <w:rPr>
          <w:rFonts w:ascii="Comic Sans MS" w:hAnsi="Comic Sans MS"/>
        </w:rPr>
      </w:pPr>
    </w:p>
    <w:p w:rsidR="00E844EE" w:rsidRDefault="00E844EE">
      <w:pPr>
        <w:ind w:left="708" w:firstLine="708"/>
        <w:rPr>
          <w:rFonts w:ascii="Comic Sans MS" w:hAnsi="Comic Sans MS"/>
        </w:rPr>
      </w:pPr>
      <w:r>
        <w:rPr>
          <w:rFonts w:ascii="Comic Sans MS" w:hAnsi="Comic Sans MS"/>
        </w:rPr>
        <w:pict>
          <v:shape id="_x0000_s1969" type="#_x0000_t202" style="position:absolute;left:0;text-align:left;margin-left:297.5pt;margin-top:8.5pt;width:25.5pt;height:25.5pt;z-index:251833856" filled="f" stroked="f">
            <v:textbox style="mso-next-textbox:#_x0000_s1969">
              <w:txbxContent>
                <w:p w:rsidR="00E844EE" w:rsidRDefault="00E844EE">
                  <w:r>
                    <w:t>A</w:t>
                  </w:r>
                </w:p>
              </w:txbxContent>
            </v:textbox>
            <w10:wrap type="square"/>
          </v:shape>
        </w:pict>
      </w:r>
      <w:r>
        <w:rPr>
          <w:rFonts w:ascii="Comic Sans MS" w:hAnsi="Comic Sans MS"/>
        </w:rPr>
        <w:t>Gráficamente:</w:t>
      </w: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pict>
          <v:shape id="_x0000_s1955" type="#_x0000_t202" style="position:absolute;left:0;text-align:left;margin-left:221pt;margin-top:11.7pt;width:25.5pt;height:34pt;z-index:251819520" filled="f" stroked="f">
            <v:textbox style="mso-next-textbox:#_x0000_s1955">
              <w:txbxContent>
                <w:p w:rsidR="00E844EE" w:rsidRDefault="00E844EE">
                  <w:r>
                    <w:t>1</w:t>
                  </w:r>
                </w:p>
              </w:txbxContent>
            </v:textbox>
            <w10:wrap type="square"/>
          </v:shape>
        </w:pict>
      </w:r>
      <w:r>
        <w:rPr>
          <w:rFonts w:ascii="Comic Sans MS" w:hAnsi="Comic Sans MS"/>
          <w:sz w:val="20"/>
        </w:rPr>
        <w:pict>
          <v:oval id="_x0000_s1954" style="position:absolute;left:0;text-align:left;margin-left:161.5pt;margin-top:11.7pt;width:127.5pt;height:1in;rotation:-1396703fd;z-index:251818496" filled="f" strokeweight="1.5pt">
            <w10:wrap type="square"/>
          </v:oval>
        </w:pict>
      </w: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pict>
          <v:shape id="_x0000_s1963" style="position:absolute;left:0;text-align:left;margin-left:233.15pt;margin-top:6.05pt;width:10.5pt;height:12.75pt;z-index:251827712;mso-wrap-distance-left:9pt;mso-wrap-distance-top:0;mso-wrap-distance-right:9pt;mso-wrap-distance-bottom:0;mso-position-horizontal:absolute;mso-position-horizontal-relative:text;mso-position-vertical:absolute;mso-position-vertical-relative:text;v-text-anchor:top" coordsize="210,255" path="m16,230c,205,67,19,97,7,134,,210,118,196,155,182,192,32,255,16,230xe" filled="f" strokeweight="1.5pt">
            <v:path arrowok="t"/>
            <w10:wrap type="square"/>
          </v:shape>
        </w:pict>
      </w:r>
      <w:r>
        <w:rPr>
          <w:rFonts w:ascii="Comic Sans MS" w:hAnsi="Comic Sans MS"/>
          <w:sz w:val="20"/>
        </w:rPr>
        <w:pict>
          <v:shape id="_x0000_s1956" type="#_x0000_t202" style="position:absolute;left:0;text-align:left;margin-left:221pt;margin-top:6.4pt;width:25.5pt;height:25.5pt;z-index:251820544" filled="f" stroked="f">
            <v:textbox style="mso-next-textbox:#_x0000_s1956">
              <w:txbxContent>
                <w:p w:rsidR="00E844EE" w:rsidRDefault="00E844EE">
                  <w:r>
                    <w:sym w:font="Symbol" w:char="F0B7"/>
                  </w:r>
                </w:p>
                <w:p w:rsidR="00E844EE" w:rsidRDefault="00E844EE">
                  <w:r>
                    <w:sym w:font="Symbol" w:char="F0B7"/>
                  </w:r>
                </w:p>
              </w:txbxContent>
            </v:textbox>
            <w10:wrap type="square"/>
          </v:shape>
        </w:pict>
      </w: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pict>
          <v:polyline id="_x0000_s1968" style="position:absolute;left:0;text-align:left;z-index:251832832;mso-wrap-distance-left:9pt;mso-wrap-distance-top:0;mso-wrap-distance-right:9pt;mso-wrap-distance-bottom:0;mso-position-horizontal:absolute;mso-position-horizontal-relative:text;mso-position-vertical:absolute;mso-position-vertical-relative:text;v-text-anchor:top" points="232.45pt,6.6pt,190.45pt,38.1pt" coordsize="840,630" filled="f">
            <v:stroke endarrow="block" endarrowwidth="narrow" endarrowlength="short"/>
            <v:path arrowok="t"/>
            <w10:wrap type="square"/>
          </v:polyline>
        </w:pict>
      </w:r>
      <w:r>
        <w:rPr>
          <w:rFonts w:ascii="Comic Sans MS" w:hAnsi="Comic Sans MS"/>
          <w:sz w:val="20"/>
        </w:rPr>
        <w:pict>
          <v:polyline id="_x0000_s1967" style="position:absolute;left:0;text-align:left;z-index:251831808;mso-wrap-distance-left:9pt;mso-wrap-distance-top:0;mso-wrap-distance-right:9pt;mso-wrap-distance-bottom:0;mso-position-horizontal:absolute;mso-position-horizontal-relative:text;mso-position-vertical:absolute;mso-position-vertical-relative:text;v-text-anchor:top" points="188.2pt,35.25pt,230.2pt,3.75pt" coordsize="840,630" filled="f">
            <v:stroke endarrow="block" endarrowwidth="narrow" endarrowlength="short"/>
            <v:path arrowok="t"/>
            <w10:wrap type="square"/>
          </v:polyline>
        </w:pict>
      </w:r>
      <w:r>
        <w:rPr>
          <w:rFonts w:ascii="Comic Sans MS" w:hAnsi="Comic Sans MS"/>
          <w:sz w:val="20"/>
        </w:rPr>
        <w:pict>
          <v:shape id="_x0000_s1960" type="#_x0000_t202" style="position:absolute;left:0;text-align:left;margin-left:246.5pt;margin-top:9.6pt;width:25.5pt;height:25.5pt;z-index:251824640" filled="f" stroked="f">
            <v:textbox style="mso-next-textbox:#_x0000_s1960">
              <w:txbxContent>
                <w:p w:rsidR="00E844EE" w:rsidRDefault="00E844EE">
                  <w:r>
                    <w:sym w:font="Symbol" w:char="F0B7"/>
                  </w:r>
                </w:p>
                <w:p w:rsidR="00E844EE" w:rsidRDefault="00E844EE">
                  <w:r>
                    <w:sym w:font="Symbol" w:char="F0B7"/>
                  </w:r>
                </w:p>
              </w:txbxContent>
            </v:textbox>
            <w10:wrap type="square"/>
          </v:shape>
        </w:pict>
      </w:r>
      <w:r>
        <w:rPr>
          <w:rFonts w:ascii="Comic Sans MS" w:hAnsi="Comic Sans MS"/>
          <w:sz w:val="20"/>
        </w:rPr>
        <w:pict>
          <v:shape id="_x0000_s1959" type="#_x0000_t202" style="position:absolute;left:0;text-align:left;margin-left:246.5pt;margin-top:1.1pt;width:25.5pt;height:34pt;z-index:251823616" filled="f" stroked="f">
            <v:textbox style="mso-next-textbox:#_x0000_s1959">
              <w:txbxContent>
                <w:p w:rsidR="00E844EE" w:rsidRDefault="00E844EE">
                  <w:r>
                    <w:t>3</w:t>
                  </w:r>
                </w:p>
              </w:txbxContent>
            </v:textbox>
            <w10:wrap type="square"/>
          </v:shape>
        </w:pict>
      </w: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pict>
          <v:shape id="_x0000_s1965" style="position:absolute;left:0;text-align:left;margin-left:255.7pt;margin-top:.85pt;width:12.1pt;height:9.6pt;z-index:251829760;mso-wrap-distance-left:9pt;mso-wrap-distance-top:0;mso-wrap-distance-right:9pt;mso-wrap-distance-bottom:0;mso-position-horizontal:absolute;mso-position-horizontal-relative:text;mso-position-vertical:absolute;mso-position-vertical-relative:text;v-text-anchor:top" coordsize="242,192" path="m2,129c,102,160,,195,7v35,7,47,145,15,165c178,192,45,138,2,129xe" filled="f" strokeweight="1.5pt">
            <v:path arrowok="t"/>
            <w10:wrap type="square"/>
          </v:shape>
        </w:pict>
      </w:r>
      <w:r>
        <w:rPr>
          <w:rFonts w:ascii="Comic Sans MS" w:hAnsi="Comic Sans MS"/>
          <w:sz w:val="20"/>
        </w:rPr>
        <w:pict>
          <v:shape id="_x0000_s1962" type="#_x0000_t202" style="position:absolute;left:0;text-align:left;margin-left:212.5pt;margin-top:12.8pt;width:25.5pt;height:34pt;z-index:251826688" filled="f" stroked="f">
            <v:textbox style="mso-next-textbox:#_x0000_s1962">
              <w:txbxContent>
                <w:p w:rsidR="00E844EE" w:rsidRDefault="00E844EE">
                  <w:r>
                    <w:t>4</w:t>
                  </w:r>
                </w:p>
              </w:txbxContent>
            </v:textbox>
            <w10:wrap type="square"/>
          </v:shape>
        </w:pict>
      </w:r>
      <w:r>
        <w:rPr>
          <w:rFonts w:ascii="Comic Sans MS" w:hAnsi="Comic Sans MS"/>
          <w:sz w:val="20"/>
        </w:rPr>
        <w:pict>
          <v:shape id="_x0000_s1958" type="#_x0000_t202" style="position:absolute;left:0;text-align:left;margin-left:178.5pt;margin-top:12.8pt;width:25.5pt;height:25.5pt;z-index:251822592" filled="f" stroked="f">
            <v:textbox style="mso-next-textbox:#_x0000_s1958">
              <w:txbxContent>
                <w:p w:rsidR="00E844EE" w:rsidRDefault="00E844EE">
                  <w:r>
                    <w:sym w:font="Symbol" w:char="F0B7"/>
                  </w:r>
                </w:p>
                <w:p w:rsidR="00E844EE" w:rsidRDefault="00E844EE">
                  <w:r>
                    <w:sym w:font="Symbol" w:char="F0B7"/>
                  </w:r>
                </w:p>
              </w:txbxContent>
            </v:textbox>
            <w10:wrap type="square"/>
          </v:shape>
        </w:pict>
      </w:r>
      <w:r>
        <w:rPr>
          <w:rFonts w:ascii="Comic Sans MS" w:hAnsi="Comic Sans MS"/>
          <w:sz w:val="20"/>
        </w:rPr>
        <w:pict>
          <v:shape id="_x0000_s1957" type="#_x0000_t202" style="position:absolute;left:0;text-align:left;margin-left:178.5pt;margin-top:4.3pt;width:25.5pt;height:34pt;z-index:251821568" filled="f" stroked="f">
            <v:textbox style="mso-next-textbox:#_x0000_s1957">
              <w:txbxContent>
                <w:p w:rsidR="00E844EE" w:rsidRDefault="00E844EE">
                  <w:r>
                    <w:t>2</w:t>
                  </w:r>
                </w:p>
              </w:txbxContent>
            </v:textbox>
            <w10:wrap type="square"/>
          </v:shape>
        </w:pict>
      </w:r>
    </w:p>
    <w:p w:rsidR="00E844EE" w:rsidRDefault="00E844EE">
      <w:pPr>
        <w:pStyle w:val="Piedepgina"/>
        <w:tabs>
          <w:tab w:val="clear" w:pos="4252"/>
          <w:tab w:val="clear" w:pos="8504"/>
        </w:tabs>
        <w:ind w:left="1416"/>
        <w:rPr>
          <w:rFonts w:ascii="Comic Sans MS" w:hAnsi="Comic Sans MS"/>
          <w:sz w:val="20"/>
        </w:rPr>
      </w:pPr>
      <w:r>
        <w:rPr>
          <w:rFonts w:ascii="Comic Sans MS" w:hAnsi="Comic Sans MS"/>
          <w:sz w:val="20"/>
        </w:rPr>
        <w:pict>
          <v:shape id="_x0000_s1966" style="position:absolute;left:0;text-align:left;margin-left:221.3pt;margin-top:11.25pt;width:11.55pt;height:8.15pt;z-index:251830784;mso-wrap-distance-left:9pt;mso-wrap-distance-top:0;mso-wrap-distance-right:9pt;mso-wrap-distance-bottom:0;mso-position-horizontal:absolute;mso-position-horizontal-relative:text;mso-position-vertical:absolute;mso-position-vertical-relative:text;v-text-anchor:top" coordsize="231,163" path="m10,155c,133,115,6,148,3v33,-3,83,110,60,135c185,163,51,152,10,155xe" filled="f" strokeweight="1.5pt">
            <v:path arrowok="t"/>
            <w10:wrap type="square"/>
          </v:shape>
        </w:pict>
      </w:r>
      <w:r>
        <w:rPr>
          <w:rFonts w:ascii="Comic Sans MS" w:hAnsi="Comic Sans MS"/>
          <w:sz w:val="20"/>
        </w:rPr>
        <w:pict>
          <v:shape id="_x0000_s1964" style="position:absolute;left:0;text-align:left;margin-left:185.2pt;margin-top:9.8pt;width:8.75pt;height:15.7pt;z-index:251828736;mso-wrap-distance-left:9pt;mso-wrap-distance-top:0;mso-wrap-distance-right:9pt;mso-wrap-distance-bottom:0;mso-position-horizontal:absolute;mso-position-horizontal-relative:text;mso-position-vertical:absolute;mso-position-vertical-relative:text;v-text-anchor:top" coordsize="175,314" path="m75,2c100,,175,212,165,257,155,302,30,314,15,272,,230,63,58,75,2xe" filled="f" strokeweight="1.5pt">
            <v:path arrowok="t"/>
            <w10:wrap type="square"/>
          </v:shape>
        </w:pict>
      </w:r>
      <w:r>
        <w:rPr>
          <w:rFonts w:ascii="Comic Sans MS" w:hAnsi="Comic Sans MS"/>
          <w:sz w:val="20"/>
        </w:rPr>
        <w:pict>
          <v:shape id="_x0000_s1961" type="#_x0000_t202" style="position:absolute;left:0;text-align:left;margin-left:212.5pt;margin-top:7.5pt;width:25.5pt;height:25.5pt;z-index:251825664" filled="f" stroked="f">
            <v:textbox style="mso-next-textbox:#_x0000_s1961">
              <w:txbxContent>
                <w:p w:rsidR="00E844EE" w:rsidRDefault="00E844EE">
                  <w:r>
                    <w:sym w:font="Symbol" w:char="F0B7"/>
                  </w:r>
                </w:p>
                <w:p w:rsidR="00E844EE" w:rsidRDefault="00E844EE">
                  <w:r>
                    <w:sym w:font="Symbol" w:char="F0B7"/>
                  </w:r>
                </w:p>
              </w:txbxContent>
            </v:textbox>
            <w10:wrap type="square"/>
          </v:shape>
        </w:pict>
      </w:r>
    </w:p>
    <w:p w:rsidR="00E844EE" w:rsidRDefault="00E844EE">
      <w:pPr>
        <w:pStyle w:val="Piedepgina"/>
        <w:tabs>
          <w:tab w:val="clear" w:pos="4252"/>
          <w:tab w:val="clear" w:pos="8504"/>
        </w:tabs>
        <w:ind w:left="1416"/>
        <w:rPr>
          <w:rFonts w:ascii="Comic Sans MS" w:hAnsi="Comic Sans MS"/>
          <w:sz w:val="20"/>
        </w:rPr>
      </w:pPr>
    </w:p>
    <w:p w:rsidR="00E844EE" w:rsidRDefault="00E844EE">
      <w:pPr>
        <w:pStyle w:val="Piedepgina"/>
        <w:tabs>
          <w:tab w:val="clear" w:pos="4252"/>
          <w:tab w:val="clear" w:pos="8504"/>
        </w:tabs>
        <w:ind w:left="1416"/>
      </w:pPr>
    </w:p>
    <w:p w:rsidR="00E844EE" w:rsidRDefault="00E844EE"/>
    <w:p w:rsidR="00E844EE" w:rsidRDefault="00E844EE">
      <w:pPr>
        <w:rPr>
          <w:b/>
          <w:bCs/>
          <w:i/>
          <w:iCs/>
          <w:u w:val="single"/>
        </w:rPr>
      </w:pPr>
      <w:r>
        <w:rPr>
          <w:b/>
          <w:bCs/>
          <w:i/>
          <w:iCs/>
          <w:u w:val="single"/>
        </w:rPr>
        <w:t>¿Cómo determinamos las clases de equivalencia en un conjunto?</w:t>
      </w:r>
    </w:p>
    <w:p w:rsidR="00E844EE" w:rsidRDefault="00E844EE"/>
    <w:p w:rsidR="00E844EE" w:rsidRDefault="00E844EE">
      <w:r>
        <w:t xml:space="preserve">Sea </w:t>
      </w:r>
      <w:r>
        <w:rPr>
          <w:i/>
          <w:iCs/>
        </w:rPr>
        <w:t>R</w:t>
      </w:r>
      <w:r>
        <w:t xml:space="preserve"> una relación definida en un conjunto E.</w:t>
      </w:r>
    </w:p>
    <w:p w:rsidR="00E844EE" w:rsidRDefault="00E844EE"/>
    <w:p w:rsidR="00E844EE" w:rsidRDefault="00E844EE">
      <w:r>
        <w:t>Piense en su gráfico.</w:t>
      </w:r>
    </w:p>
    <w:p w:rsidR="00E844EE" w:rsidRDefault="00E844EE"/>
    <w:p w:rsidR="00E844EE" w:rsidRDefault="00E844EE">
      <w:r>
        <w:t>Este hace aparecer una partición de E</w:t>
      </w:r>
    </w:p>
    <w:p w:rsidR="00E844EE" w:rsidRDefault="00E844EE">
      <w:pPr>
        <w:jc w:val="both"/>
      </w:pPr>
    </w:p>
    <w:p w:rsidR="00E844EE" w:rsidRDefault="00E844EE">
      <w:pPr>
        <w:jc w:val="both"/>
      </w:pPr>
      <w:r>
        <w:t>Pondrás dos puntos diferentes de E en una  misma clase de la partición, si y solo sí, están unidos por una línea del gráfico, es decir, si y solo sí, se puede ir de uno de estos puntos al otro siguiendo las líneas del gráfico sin prestar atención al sentido de las flechas.</w:t>
      </w: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jc w:val="both"/>
        <w:rPr>
          <w:sz w:val="20"/>
        </w:rPr>
      </w:pPr>
    </w:p>
    <w:p w:rsidR="00E844EE" w:rsidRDefault="00E844EE">
      <w:pPr>
        <w:pStyle w:val="Piedepgina"/>
        <w:tabs>
          <w:tab w:val="clear" w:pos="4252"/>
          <w:tab w:val="clear" w:pos="8504"/>
        </w:tabs>
        <w:jc w:val="both"/>
        <w:rPr>
          <w:sz w:val="20"/>
        </w:rPr>
      </w:pPr>
    </w:p>
    <w:p w:rsidR="00E844EE" w:rsidRDefault="00E844EE">
      <w:pPr>
        <w:pStyle w:val="Piedepgina"/>
        <w:tabs>
          <w:tab w:val="clear" w:pos="4252"/>
          <w:tab w:val="clear" w:pos="8504"/>
        </w:tabs>
        <w:jc w:val="both"/>
        <w:rPr>
          <w:sz w:val="20"/>
        </w:rPr>
      </w:pPr>
    </w:p>
    <w:p w:rsidR="00E844EE" w:rsidRDefault="00E844EE">
      <w:pPr>
        <w:pStyle w:val="Piedepgina"/>
        <w:tabs>
          <w:tab w:val="clear" w:pos="4252"/>
          <w:tab w:val="clear" w:pos="8504"/>
        </w:tabs>
        <w:jc w:val="both"/>
        <w:rPr>
          <w:sz w:val="20"/>
        </w:rPr>
      </w:pPr>
    </w:p>
    <w:p w:rsidR="00E844EE" w:rsidRDefault="00E844EE">
      <w:pPr>
        <w:pStyle w:val="Piedepgina"/>
        <w:tabs>
          <w:tab w:val="clear" w:pos="4252"/>
          <w:tab w:val="clear" w:pos="8504"/>
        </w:tabs>
        <w:jc w:val="both"/>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rPr>
          <w:noProof/>
          <w:sz w:val="20"/>
          <w:lang w:val="es-ES"/>
        </w:rPr>
        <w:pict>
          <v:group id="_x0000_s2489" style="position:absolute;margin-left:1in;margin-top:1.3pt;width:348.95pt;height:276.75pt;z-index:251944448" coordorigin="2843,7537" coordsize="6979,5535">
            <v:shape id="_x0000_s2490" type="#_x0000_t202" style="position:absolute;left:4931;top:8387;width:510;height:680" filled="f" stroked="f">
              <v:textbox style="mso-next-textbox:#_x0000_s2490">
                <w:txbxContent>
                  <w:p w:rsidR="00E844EE" w:rsidRDefault="00E844EE"/>
                </w:txbxContent>
              </v:textbox>
            </v:shape>
            <v:shape id="_x0000_s2491" type="#_x0000_t75" style="position:absolute;left:2891;top:7537;width:6931;height:5535;mso-wrap-edited:f" wrapcoords="15438 59 15092 59 12877 878 9969 1463 7131 1873 6577 2049 4569 2751 2700 3688 2354 4039 1800 4624 1246 5678 1315 6615 1592 7551 1938 8488 1869 9424 1523 10361 969 11298 208 13171 0 14107 -69 15980 0 16917 554 17854 623 17912 5054 18849 5538 19727 6162 20663 7062 21424 7131 21424 8585 21424 9138 21424 10592 20839 10592 20663 12877 18790 13362 18790 17792 17971 19800 17093 20285 15980 20492 14107 20215 13171 19800 11298 20562 9424 20838 8488 21185 7551 21462 6615 21600 5561 20908 5327 18762 4741 17862 3805 17377 2868 17031 1932 17100 702 16823 176 16546 59 15438 59">
              <v:imagedata r:id="rId851" o:title=""/>
            </v:shape>
            <v:shape id="_x0000_s2492" style="position:absolute;left:3585;top:8131;width:1627;height:1550;mso-wrap-distance-left:9pt;mso-wrap-distance-top:0;mso-wrap-distance-right:9pt;mso-wrap-distance-bottom:0;mso-position-horizontal:absolute;mso-position-horizontal-relative:text;mso-position-vertical:absolute;mso-position-vertical-relative:text;v-text-anchor:top" coordsize="1627,1550" path="m,1544hdc195,1537,393,1550,585,1514v63,-12,90,-70,150,-90c785,1387,829,1332,885,1304v60,-30,35,4,90,-45c1041,1200,1079,1140,1140,1079v5,-15,8,-31,15,-45c1163,1018,1179,1006,1185,989v35,-95,47,-202,75,-300c1293,574,1359,458,1425,359v,-1,44,-88,45,-90c1536,169,1496,277,1545,179v2,-4,75,-165,75,-165c1627,,1605,44,1605,44e" filled="f" strokeweight="2.25pt">
              <v:path arrowok="t"/>
            </v:shape>
            <v:shape id="_x0000_s2493" style="position:absolute;left:2843;top:10992;width:1554;height:1068;mso-wrap-distance-left:9pt;mso-wrap-distance-top:0;mso-wrap-distance-right:9pt;mso-wrap-distance-bottom:0;mso-position-horizontal:absolute;mso-position-horizontal-relative:text;mso-position-vertical:absolute;mso-position-vertical-relative:text;v-text-anchor:top" coordsize="1554,1068" path="m202,33hdc339,79,,,337,48v56,8,109,34,165,45c581,132,658,170,742,198v17,6,29,23,45,30c862,261,948,290,1027,303v34,17,73,24,105,45c1150,360,1158,383,1177,393v28,15,90,30,90,30c1282,438,1295,455,1312,468v28,22,90,60,90,60c1407,543,1409,559,1417,573v18,32,60,90,60,90c1462,1060,1554,961,1447,1068e" filled="f" strokeweight="2.25pt">
              <v:path arrowok="t"/>
            </v:shape>
            <v:shape id="_x0000_s2494" style="position:absolute;left:4575;top:8047;width:2056;height:1463;mso-wrap-distance-left:9pt;mso-wrap-distance-top:0;mso-wrap-distance-right:9pt;mso-wrap-distance-bottom:0;mso-position-horizontal:absolute;mso-position-horizontal-relative:text;mso-position-vertical:absolute;mso-position-vertical-relative:text;v-text-anchor:top" coordsize="2056,1463" path="m,1328hdc273,1347,622,1361,895,1388v120,40,255,48,379,63c1307,1455,1375,1463,1375,1463v85,-8,146,-8,227,-37c1741,1376,1566,1454,1715,1388v24,-10,13,-33,38,-37c1809,1268,1823,1218,1854,1126v10,-91,23,-196,76,-275c1953,816,1980,784,2006,751v18,-24,50,-75,50,-75c2052,584,2048,492,2043,401,2040,330,2025,84,2018,13v-2,-13,,138,,138e" filled="f" strokeweight="2.25pt">
              <v:path arrowok="t"/>
            </v:shape>
            <v:shape id="_x0000_s2495" style="position:absolute;left:7311;top:7707;width:2040;height:2040;mso-wrap-distance-left:9pt;mso-wrap-distance-top:0;mso-wrap-distance-right:9pt;mso-wrap-distance-bottom:0;mso-position-horizontal:absolute;mso-position-horizontal-relative:text;mso-position-vertical:absolute;mso-position-vertical-relative:text;v-text-anchor:top" coordsize="1890,2085" path="m,hdc5,265,6,530,15,795v5,150,43,293,90,435c135,1319,144,1386,225,1440v25,76,-5,24,60,60c396,1562,421,1598,555,1620v77,51,155,73,240,105c816,1733,834,1747,855,1755v49,18,100,31,150,45c1085,1821,1245,1860,1245,1860v144,144,-40,-27,90,60c1353,1932,1360,1957,1380,1965v86,33,181,38,270,60c1716,2069,1797,2085,1890,2085e" filled="f" strokeweight="2.25pt">
              <v:path arrowok="t"/>
            </v:shape>
            <v:shape id="_x0000_s2496" style="position:absolute;left:4365;top:9540;width:945;height:3360;mso-wrap-distance-left:9pt;mso-wrap-distance-top:0;mso-wrap-distance-right:9pt;mso-wrap-distance-bottom:0;mso-position-horizontal:absolute;mso-position-horizontal-relative:text;mso-position-vertical:absolute;mso-position-vertical-relative:text;v-text-anchor:top" coordsize="945,3360" path="m,hdc75,25,116,77,180,120v92,138,-55,-77,90,105c293,253,308,286,330,315v15,20,31,40,45,60c396,405,435,465,435,465v5,35,3,72,15,105c459,593,483,608,495,630v8,14,8,31,15,45c546,755,591,822,630,900v37,296,152,536,210,825c864,1843,849,2061,915,2160v-5,375,30,1200,30,1200e" filled="f" strokeweight="2.25pt">
              <v:path arrowok="t"/>
            </v:shape>
            <v:shape id="_x0000_s2497" style="position:absolute;left:6291;top:9423;width:2649;height:1174;mso-wrap-distance-left:9pt;mso-wrap-distance-top:0;mso-wrap-distance-right:9pt;mso-wrap-distance-bottom:0;mso-position-horizontal:absolute;mso-position-horizontal-relative:text;mso-position-vertical:absolute;mso-position-vertical-relative:text;v-text-anchor:top" coordsize="2649,1174" path="m10,27hdc83,128,,,58,161v7,17,24,29,33,45c98,220,101,235,107,250v16,40,27,82,48,119c247,523,166,314,236,459v28,57,26,98,65,149c329,644,408,734,447,757v175,103,385,118,582,164c1204,961,1198,966,1417,980v177,41,354,35,534,60c2358,1097,1856,1048,2291,1085v65,12,298,45,358,67c2649,1152,2536,1161,2550,1174e" filled="f" strokeweight="2.25pt">
              <v:path arrowok="t"/>
            </v:shape>
            <v:shape id="_x0000_s2498" style="position:absolute;left:5781;top:9480;width:939;height:2895;mso-wrap-distance-left:9pt;mso-wrap-distance-top:0;mso-wrap-distance-right:9pt;mso-wrap-distance-bottom:0;mso-position-horizontal:absolute;mso-position-horizontal-relative:text;mso-position-vertical:absolute;mso-position-vertical-relative:text;v-text-anchor:top" coordsize="939,2895" path="m,hdc75,227,1,489,75,714v30,373,56,798,223,1138c317,1970,368,2073,432,2171v5,20,5,43,15,61c458,2250,479,2260,492,2277v37,49,68,103,104,152c623,2510,644,2607,701,2672v28,33,65,56,89,91c826,2817,891,2895,939,2895e" filled="f" strokeweight="2.25pt">
              <v:path arrowok="t"/>
            </v:shape>
            <v:shape id="_x0000_s2499" style="position:absolute;left:5115;top:10710;width:750;height:240;mso-wrap-distance-left:9pt;mso-wrap-distance-top:0;mso-wrap-distance-right:9pt;mso-wrap-distance-bottom:0;mso-position-horizontal:absolute;mso-position-horizontal-relative:text;mso-position-vertical:absolute;mso-position-vertical-relative:text;v-text-anchor:top" coordsize="750,240" path="m,240hdc52,188,79,168,150,150,216,106,251,110,330,90,471,55,601,,750,hae" filled="f" strokeweight="1.5pt">
              <v:path arrowok="t"/>
            </v:shape>
            <v:shape id="_x0000_s2500" type="#_x0000_t202" style="position:absolute;left:4081;top:8557;width:510;height:340" filled="f" stroked="f">
              <v:textbox style="mso-next-textbox:#_x0000_s2500">
                <w:txbxContent>
                  <w:p w:rsidR="00E844EE" w:rsidRDefault="00E844EE">
                    <w:r>
                      <w:sym w:font="Symbol" w:char="F0B7"/>
                    </w:r>
                  </w:p>
                </w:txbxContent>
              </v:textbox>
            </v:shape>
            <v:shape id="_x0000_s2501" type="#_x0000_t202" style="position:absolute;left:3741;top:9067;width:510;height:340" filled="f" stroked="f">
              <v:textbox style="mso-next-textbox:#_x0000_s2501">
                <w:txbxContent>
                  <w:p w:rsidR="00E844EE" w:rsidRDefault="00E844EE">
                    <w:r>
                      <w:sym w:font="Symbol" w:char="F0B7"/>
                    </w:r>
                  </w:p>
                </w:txbxContent>
              </v:textbox>
            </v:shape>
            <v:shape id="_x0000_s2502" style="position:absolute;left:4278;top:8468;width:262;height:324;mso-wrap-distance-left:9pt;mso-wrap-distance-top:0;mso-wrap-distance-right:9pt;mso-wrap-distance-bottom:0;mso-position-horizontal:absolute;mso-position-horizontal-relative:text;mso-position-vertical:absolute;mso-position-vertical-relative:text;v-text-anchor:top" coordsize="262,324" path="m27,307c,290,50,52,87,22,133,,262,80,252,127,242,174,54,324,27,307xe" filled="f" strokeweight="1.5pt">
              <v:path arrowok="t"/>
            </v:shape>
            <v:shape id="_x0000_s2503" style="position:absolute;left:3806;top:9204;width:263;height:322;mso-wrap-distance-left:9pt;mso-wrap-distance-top:0;mso-wrap-distance-right:9pt;mso-wrap-distance-bottom:0;mso-position-horizontal:absolute;mso-position-horizontal-relative:text;mso-position-vertical:absolute;mso-position-vertical-relative:text;v-text-anchor:top" coordsize="263,322" path="m132,c76,76,,230,19,276v19,46,206,46,225,c263,230,155,58,132,xe" filled="f" strokeweight="1.5pt">
              <v:path arrowok="t"/>
            </v:shape>
            <v:line id="_x0000_s2504" style="position:absolute;flip:y" from="3911,8730" to="4251,9240">
              <v:stroke endarrow="block" endarrowwidth="narrow" endarrowlength="short"/>
            </v:line>
            <v:shape id="_x0000_s2505" style="position:absolute;left:3975;top:8805;width:315;height:495;mso-wrap-distance-left:9pt;mso-wrap-distance-top:0;mso-wrap-distance-right:9pt;mso-wrap-distance-bottom:0;mso-position-horizontal:absolute;mso-position-horizontal-relative:text;mso-position-vertical:absolute;mso-position-vertical-relative:text;v-text-anchor:top" coordsize="315,495" path="m315,l,495e" filled="f">
              <v:stroke endarrow="block" endarrowwidth="narrow" endarrowlength="short"/>
              <v:path arrowok="t"/>
            </v:shape>
            <v:shape id="_x0000_s2506" type="#_x0000_t202" style="position:absolute;left:5441;top:8217;width:510;height:340" filled="f" stroked="f">
              <v:textbox style="mso-next-textbox:#_x0000_s2506">
                <w:txbxContent>
                  <w:p w:rsidR="00E844EE" w:rsidRDefault="00E844EE">
                    <w:r>
                      <w:sym w:font="Symbol" w:char="F0B7"/>
                    </w:r>
                  </w:p>
                </w:txbxContent>
              </v:textbox>
            </v:shape>
            <v:shape id="_x0000_s2507" type="#_x0000_t202" style="position:absolute;left:5101;top:8897;width:510;height:340" filled="f" stroked="f">
              <v:textbox style="mso-next-textbox:#_x0000_s2507">
                <w:txbxContent>
                  <w:p w:rsidR="00E844EE" w:rsidRDefault="00E844EE">
                    <w:r>
                      <w:sym w:font="Symbol" w:char="F0B7"/>
                    </w:r>
                  </w:p>
                </w:txbxContent>
              </v:textbox>
            </v:shape>
            <v:shape id="_x0000_s2508" type="#_x0000_t202" style="position:absolute;left:5951;top:8727;width:510;height:340" filled="f" stroked="f">
              <v:textbox style="mso-next-textbox:#_x0000_s2508">
                <w:txbxContent>
                  <w:p w:rsidR="00E844EE" w:rsidRDefault="00E844EE">
                    <w:r>
                      <w:sym w:font="Symbol" w:char="F0B7"/>
                    </w:r>
                  </w:p>
                </w:txbxContent>
              </v:textbox>
            </v:shape>
            <v:shape id="_x0000_s2509" type="#_x0000_t202" style="position:absolute;left:6801;top:8557;width:510;height:340" filled="f" stroked="f">
              <v:textbox style="mso-next-textbox:#_x0000_s2509">
                <w:txbxContent>
                  <w:p w:rsidR="00E844EE" w:rsidRDefault="00E844EE">
                    <w:r>
                      <w:sym w:font="Symbol" w:char="F0B7"/>
                    </w:r>
                  </w:p>
                </w:txbxContent>
              </v:textbox>
            </v:shape>
            <v:shape id="_x0000_s2510" type="#_x0000_t202" style="position:absolute;left:6631;top:9577;width:510;height:340" filled="f" stroked="f">
              <v:textbox style="mso-next-textbox:#_x0000_s2510">
                <w:txbxContent>
                  <w:p w:rsidR="00E844EE" w:rsidRDefault="00E844EE">
                    <w:r>
                      <w:sym w:font="Symbol" w:char="F0B7"/>
                    </w:r>
                  </w:p>
                </w:txbxContent>
              </v:textbox>
            </v:shape>
            <v:shape id="_x0000_s2511" type="#_x0000_t202" style="position:absolute;left:7651;top:9917;width:510;height:340" filled="f" stroked="f">
              <v:textbox style="mso-next-textbox:#_x0000_s2511">
                <w:txbxContent>
                  <w:p w:rsidR="00E844EE" w:rsidRDefault="00E844EE">
                    <w:r>
                      <w:sym w:font="Symbol" w:char="F0B7"/>
                    </w:r>
                  </w:p>
                </w:txbxContent>
              </v:textbox>
            </v:shape>
            <v:shape id="_x0000_s2512" type="#_x0000_t202" style="position:absolute;left:7481;top:8047;width:510;height:340" filled="f" stroked="f">
              <v:textbox style="mso-next-textbox:#_x0000_s2512">
                <w:txbxContent>
                  <w:p w:rsidR="00E844EE" w:rsidRDefault="00E844EE">
                    <w:r>
                      <w:sym w:font="Symbol" w:char="F0B7"/>
                    </w:r>
                  </w:p>
                </w:txbxContent>
              </v:textbox>
            </v:shape>
            <v:shape id="_x0000_s2513" type="#_x0000_t202" style="position:absolute;left:7991;top:9067;width:510;height:340" filled="f" stroked="f">
              <v:textbox style="mso-next-textbox:#_x0000_s2513">
                <w:txbxContent>
                  <w:p w:rsidR="00E844EE" w:rsidRDefault="00E844EE">
                    <w:r>
                      <w:sym w:font="Symbol" w:char="F0B7"/>
                    </w:r>
                  </w:p>
                </w:txbxContent>
              </v:textbox>
            </v:shape>
            <v:shape id="_x0000_s2514" type="#_x0000_t202" style="position:absolute;left:3911;top:9917;width:510;height:340" filled="f" stroked="f">
              <v:textbox style="mso-next-textbox:#_x0000_s2514">
                <w:txbxContent>
                  <w:p w:rsidR="00E844EE" w:rsidRDefault="00E844EE">
                    <w:r>
                      <w:sym w:font="Symbol" w:char="F0B7"/>
                    </w:r>
                  </w:p>
                </w:txbxContent>
              </v:textbox>
            </v:shape>
            <v:shape id="_x0000_s2515" type="#_x0000_t202" style="position:absolute;left:3401;top:10427;width:510;height:340" filled="f" stroked="f">
              <v:textbox style="mso-next-textbox:#_x0000_s2515">
                <w:txbxContent>
                  <w:p w:rsidR="00E844EE" w:rsidRDefault="00E844EE">
                    <w:r>
                      <w:sym w:font="Symbol" w:char="F0B7"/>
                    </w:r>
                  </w:p>
                </w:txbxContent>
              </v:textbox>
            </v:shape>
            <v:shape id="_x0000_s2516" type="#_x0000_t202" style="position:absolute;left:4081;top:10937;width:510;height:340" filled="f" stroked="f">
              <v:textbox style="mso-next-textbox:#_x0000_s2516">
                <w:txbxContent>
                  <w:p w:rsidR="00E844EE" w:rsidRDefault="00E844EE">
                    <w:r>
                      <w:sym w:font="Symbol" w:char="F0B7"/>
                    </w:r>
                  </w:p>
                </w:txbxContent>
              </v:textbox>
            </v:shape>
            <v:shape id="_x0000_s2517" type="#_x0000_t202" style="position:absolute;left:4421;top:10427;width:510;height:340" filled="f" stroked="f">
              <v:textbox style="mso-next-textbox:#_x0000_s2517">
                <w:txbxContent>
                  <w:p w:rsidR="00E844EE" w:rsidRDefault="00E844EE">
                    <w:r>
                      <w:sym w:font="Symbol" w:char="F0B7"/>
                    </w:r>
                  </w:p>
                </w:txbxContent>
              </v:textbox>
            </v:shape>
            <v:shape id="_x0000_s2518" type="#_x0000_t202" style="position:absolute;left:4591;top:11787;width:510;height:340" filled="f" stroked="f">
              <v:textbox style="mso-next-textbox:#_x0000_s2518">
                <w:txbxContent>
                  <w:p w:rsidR="00E844EE" w:rsidRDefault="00E844EE">
                    <w:r>
                      <w:sym w:font="Symbol" w:char="F0B7"/>
                    </w:r>
                  </w:p>
                </w:txbxContent>
              </v:textbox>
            </v:shape>
            <v:shape id="_x0000_s2519" type="#_x0000_t202" style="position:absolute;left:3231;top:11447;width:510;height:340" filled="f" stroked="f">
              <v:textbox style="mso-next-textbox:#_x0000_s2519">
                <w:txbxContent>
                  <w:p w:rsidR="00E844EE" w:rsidRDefault="00E844EE">
                    <w:r>
                      <w:sym w:font="Symbol" w:char="F0B7"/>
                    </w:r>
                  </w:p>
                </w:txbxContent>
              </v:textbox>
            </v:shape>
            <v:shape id="_x0000_s2520" type="#_x0000_t202" style="position:absolute;left:5101;top:9917;width:510;height:340" filled="f" stroked="f">
              <v:textbox style="mso-next-textbox:#_x0000_s2520">
                <w:txbxContent>
                  <w:p w:rsidR="00E844EE" w:rsidRDefault="00E844EE">
                    <w:r>
                      <w:sym w:font="Symbol" w:char="F0B7"/>
                    </w:r>
                  </w:p>
                </w:txbxContent>
              </v:textbox>
            </v:shape>
            <v:shape id="_x0000_s2521" type="#_x0000_t202" style="position:absolute;left:5441;top:11617;width:510;height:340" filled="f" stroked="f">
              <v:textbox style="mso-next-textbox:#_x0000_s2521">
                <w:txbxContent>
                  <w:p w:rsidR="00E844EE" w:rsidRDefault="00E844EE">
                    <w:r>
                      <w:sym w:font="Symbol" w:char="F0B7"/>
                    </w:r>
                  </w:p>
                </w:txbxContent>
              </v:textbox>
            </v:shape>
            <v:shape id="_x0000_s2522" type="#_x0000_t202" style="position:absolute;left:6121;top:10257;width:510;height:340" filled="f" stroked="f">
              <v:textbox style="mso-next-textbox:#_x0000_s2522">
                <w:txbxContent>
                  <w:p w:rsidR="00E844EE" w:rsidRDefault="00E844EE">
                    <w:r>
                      <w:sym w:font="Symbol" w:char="F0B7"/>
                    </w:r>
                  </w:p>
                </w:txbxContent>
              </v:textbox>
            </v:shape>
            <v:shape id="_x0000_s2523" type="#_x0000_t202" style="position:absolute;left:6631;top:11277;width:510;height:340" filled="f" stroked="f">
              <v:textbox style="mso-next-textbox:#_x0000_s2523">
                <w:txbxContent>
                  <w:p w:rsidR="00E844EE" w:rsidRDefault="00E844EE">
                    <w:r>
                      <w:sym w:font="Symbol" w:char="F0B7"/>
                    </w:r>
                  </w:p>
                </w:txbxContent>
              </v:textbox>
            </v:shape>
            <v:shape id="_x0000_s2524" style="position:absolute;left:5638;top:8232;width:217;height:215;mso-wrap-distance-left:9pt;mso-wrap-distance-top:0;mso-wrap-distance-right:9pt;mso-wrap-distance-bottom:0;mso-position-horizontal:absolute;mso-position-horizontal-relative:text;mso-position-vertical:absolute;mso-position-vertical-relative:text;v-text-anchor:top" coordsize="217,215" path="m17,198c,188,107,6,137,3v30,-3,80,148,60,180c177,215,54,195,17,198xe" filled="f" strokeweight="1.5pt">
              <v:path arrowok="t"/>
            </v:shape>
            <v:shape id="_x0000_s2525" style="position:absolute;left:5098;top:9108;width:214;height:237;mso-wrap-distance-left:9pt;mso-wrap-distance-top:0;mso-wrap-distance-right:9pt;mso-wrap-distance-bottom:0;mso-position-horizontal:absolute;mso-position-horizontal-relative:text;mso-position-vertical:absolute;mso-position-vertical-relative:text;v-text-anchor:top" coordsize="214,237" path="m197,12c174,,4,67,2,102,,137,150,237,182,222,214,207,194,56,197,12xe" filled="f" strokeweight="1.5pt">
              <v:path arrowok="t"/>
            </v:shape>
            <v:shape id="_x0000_s2526" style="position:absolute;left:6150;top:8820;width:240;height:245;mso-wrap-distance-left:9pt;mso-wrap-distance-top:0;mso-wrap-distance-right:9pt;mso-wrap-distance-bottom:0;mso-position-horizontal:absolute;mso-position-horizontal-relative:text;mso-position-vertical:absolute;mso-position-vertical-relative:text;v-text-anchor:top" coordsize="240,245" path="m,135c,95,180,,210,15v30,15,5,190,-30,210c145,245,38,154,,135xe" filled="f" strokeweight="1.5pt">
              <v:path arrowok="t"/>
            </v:shape>
            <v:shape id="_x0000_s2527" style="position:absolute;left:5325;top:8445;width:315;height:600;mso-wrap-distance-left:9pt;mso-wrap-distance-top:0;mso-wrap-distance-right:9pt;mso-wrap-distance-bottom:0;mso-position-horizontal:absolute;mso-position-horizontal-relative:text;mso-position-vertical:absolute;mso-position-vertical-relative:text;v-text-anchor:top" coordsize="315,600" path="m,600l315,e" filled="f">
              <v:stroke endarrow="block" endarrowwidth="narrow" endarrowlength="short"/>
              <v:path arrowok="t"/>
            </v:shape>
            <v:shape id="_x0000_s2528" style="position:absolute;left:5355;top:8475;width:330;height:645;mso-wrap-distance-left:9pt;mso-wrap-distance-top:0;mso-wrap-distance-right:9pt;mso-wrap-distance-bottom:0;mso-position-horizontal:absolute;mso-position-horizontal-relative:text;mso-position-vertical:absolute;mso-position-vertical-relative:text;v-text-anchor:top" coordsize="330,645" path="m,645l330,e" filled="f">
              <v:stroke startarrow="block" startarrowwidth="narrow" startarrowlength="short" endarrowwidth="narrow" endarrowlength="short"/>
              <v:path arrowok="t"/>
            </v:shape>
            <v:shape id="_x0000_s2529" style="position:absolute;left:5670;top:8430;width:480;height:480;mso-wrap-distance-left:9pt;mso-wrap-distance-top:0;mso-wrap-distance-right:9pt;mso-wrap-distance-bottom:0;mso-position-horizontal:absolute;mso-position-horizontal-relative:text;mso-position-vertical:absolute;mso-position-vertical-relative:text;v-text-anchor:top" coordsize="480,480" path="m,l480,480e" filled="f">
              <v:stroke startarrow="block" startarrowwidth="narrow" startarrowlength="short" endarrowwidth="narrow" endarrowlength="short"/>
              <v:path arrowok="t"/>
            </v:shape>
            <v:shape id="_x0000_s2530" style="position:absolute;left:5670;top:8505;width:480;height:480;mso-wrap-distance-left:9pt;mso-wrap-distance-top:0;mso-wrap-distance-right:9pt;mso-wrap-distance-bottom:0;mso-position-horizontal:absolute;mso-position-horizontal-relative:text;mso-position-vertical:absolute;mso-position-vertical-relative:text;v-text-anchor:top" coordsize="480,480" path="m480,480l,e" filled="f">
              <v:stroke startarrow="block" startarrowwidth="narrow" startarrowlength="short" endarrowwidth="narrow" endarrowlength="short"/>
              <v:path arrowok="t"/>
            </v:shape>
            <v:shape id="_x0000_s2531" style="position:absolute;left:6855;top:9810;width:975;height:330;mso-wrap-distance-left:9pt;mso-wrap-distance-top:0;mso-wrap-distance-right:9pt;mso-wrap-distance-bottom:0;mso-position-horizontal:absolute;mso-position-horizontal-relative:text;mso-position-vertical:absolute;mso-position-vertical-relative:text;v-text-anchor:top" coordsize="975,330" path="m,l975,330e" filled="f">
              <v:stroke startarrow="block" startarrowwidth="narrow" startarrowlength="short" endarrowwidth="narrow" endarrowlength="short"/>
              <v:path arrowok="t"/>
            </v:shape>
            <v:shape id="_x0000_s2532" style="position:absolute;left:5325;top:8955;width:840;height:165;mso-wrap-distance-left:9pt;mso-wrap-distance-top:0;mso-wrap-distance-right:9pt;mso-wrap-distance-bottom:0;mso-position-horizontal:absolute;mso-position-horizontal-relative:text;mso-position-vertical:absolute;mso-position-vertical-relative:text;v-text-anchor:top" coordsize="840,165" path="m840,l,165e" filled="f">
              <v:stroke startarrow="block" startarrowwidth="narrow" startarrowlength="short" endarrowwidth="narrow" endarrowlength="short"/>
              <v:path arrowok="t"/>
            </v:shape>
            <v:shape id="_x0000_s2533" style="position:absolute;left:6971;top:8557;width:217;height:215;mso-wrap-distance-left:9pt;mso-wrap-distance-top:0;mso-wrap-distance-right:9pt;mso-wrap-distance-bottom:0;mso-position-horizontal:absolute;mso-position-horizontal-relative:text;mso-position-vertical:absolute;mso-position-vertical-relative:text;v-text-anchor:top" coordsize="217,215" path="m17,198c,188,107,6,137,3v30,-3,80,148,60,180c177,215,54,195,17,198xe" filled="f" strokeweight="1.5pt">
              <v:path arrowok="t"/>
            </v:shape>
            <v:shape id="_x0000_s2534" style="position:absolute;left:6673;top:9810;width:209;height:282;mso-wrap-distance-left:9pt;mso-wrap-distance-top:0;mso-wrap-distance-right:9pt;mso-wrap-distance-bottom:0;mso-position-horizontal:absolute;mso-position-horizontal-relative:text;mso-position-vertical:absolute;mso-position-vertical-relative:text;v-text-anchor:top" coordsize="209,282" path="m167,v30,15,42,228,15,255c155,282,4,207,2,165,,123,133,34,167,xe" filled="f" strokeweight="1.5pt">
              <v:path arrowok="t"/>
            </v:shape>
            <v:shape id="_x0000_s2535" style="position:absolute;left:7875;top:10087;width:286;height:210;mso-wrap-distance-left:9pt;mso-wrap-distance-top:0;mso-wrap-distance-right:9pt;mso-wrap-distance-bottom:0;mso-position-horizontal:absolute;mso-position-horizontal-relative:text;mso-position-vertical:absolute;mso-position-vertical-relative:text;v-text-anchor:top" coordsize="222,244" path="m,72c5,37,168,,195,27v27,27,2,203,-30,210c133,244,34,106,,72xe" filled="f" strokeweight="1.5pt">
              <v:path arrowok="t"/>
            </v:shape>
            <v:shape id="_x0000_s2536" style="position:absolute;left:6810;top:8790;width:180;height:960;mso-wrap-distance-left:9pt;mso-wrap-distance-top:0;mso-wrap-distance-right:9pt;mso-wrap-distance-bottom:0;mso-position-horizontal:absolute;mso-position-horizontal-relative:text;mso-position-vertical:absolute;mso-position-vertical-relative:text;v-text-anchor:top" coordsize="180,960" path="m,960l180,e" filled="f">
              <v:stroke startarrow="block" startarrowwidth="narrow" startarrowlength="short" endarrowwidth="narrow" endarrowlength="short"/>
              <v:path arrowok="t"/>
            </v:shape>
            <v:shape id="_x0000_s2537" style="position:absolute;left:6870;top:8790;width:195;height:1005;mso-wrap-distance-left:9pt;mso-wrap-distance-top:0;mso-wrap-distance-right:9pt;mso-wrap-distance-bottom:0;mso-position-horizontal:absolute;mso-position-horizontal-relative:text;mso-position-vertical:absolute;mso-position-vertical-relative:text;v-text-anchor:top" coordsize="195,1005" path="m195,l150,30,,1005e" filled="f">
              <v:stroke startarrow="block" startarrowwidth="narrow" startarrowlength="short" endarrowwidth="narrow" endarrowlength="short"/>
              <v:path arrowok="t"/>
            </v:shape>
            <v:shape id="_x0000_s2538" style="position:absolute;left:7050;top:8790;width:795;height:1305;mso-wrap-distance-left:9pt;mso-wrap-distance-top:0;mso-wrap-distance-right:9pt;mso-wrap-distance-bottom:0;mso-position-horizontal:absolute;mso-position-horizontal-relative:text;mso-position-vertical:absolute;mso-position-vertical-relative:text;v-text-anchor:top" coordsize="795,1305" path="m795,1305l,e" filled="f">
              <v:stroke startarrow="block" startarrowwidth="narrow" startarrowlength="short" endarrowwidth="narrow" endarrowlength="short"/>
              <v:path arrowok="t"/>
            </v:shape>
            <v:shape id="_x0000_s2539" style="position:absolute;left:7020;top:8820;width:780;height:1320;mso-wrap-distance-left:9pt;mso-wrap-distance-top:0;mso-wrap-distance-right:9pt;mso-wrap-distance-bottom:0;mso-position-horizontal:absolute;mso-position-horizontal-relative:text;mso-position-vertical:absolute;mso-position-vertical-relative:text;v-text-anchor:top" coordsize="780,1320" path="m,l780,1320e" filled="f">
              <v:stroke startarrow="block" startarrowwidth="narrow" startarrowlength="short" endarrowwidth="narrow" endarrowlength="short"/>
              <v:path arrowok="t"/>
            </v:shape>
            <v:shape id="_x0000_s2540" style="position:absolute;left:7725;top:8280;width:510;height:990;mso-wrap-distance-left:9pt;mso-wrap-distance-top:0;mso-wrap-distance-right:9pt;mso-wrap-distance-bottom:0;mso-position-horizontal:absolute;mso-position-horizontal-relative:text;mso-position-vertical:absolute;mso-position-vertical-relative:text;v-text-anchor:top" coordsize="510,990" path="m510,990l,e" filled="f">
              <v:stroke startarrow="block" startarrowwidth="narrow" startarrowlength="short" endarrowwidth="narrow" endarrowlength="short"/>
              <v:path arrowok="t"/>
            </v:shape>
            <v:shape id="_x0000_s2541" style="position:absolute;left:5310;top:9000;width:840;height:165;mso-wrap-distance-left:9pt;mso-wrap-distance-top:0;mso-wrap-distance-right:9pt;mso-wrap-distance-bottom:0;mso-position-horizontal:absolute;mso-position-horizontal-relative:text;mso-position-vertical:absolute;mso-position-vertical-relative:text;v-text-anchor:top" coordsize="840,165" path="m,165l840,e" filled="f">
              <v:stroke startarrow="block" startarrowwidth="narrow" startarrowlength="short" endarrowwidth="narrow" endarrowlength="short"/>
              <v:path arrowok="t"/>
            </v:shape>
            <v:shape id="_x0000_s2542" style="position:absolute;left:6855;top:9855;width:1005;height:345;mso-wrap-distance-left:9pt;mso-wrap-distance-top:0;mso-wrap-distance-right:9pt;mso-wrap-distance-bottom:0;mso-position-horizontal:absolute;mso-position-horizontal-relative:text;mso-position-vertical:absolute;mso-position-vertical-relative:text;v-text-anchor:top" coordsize="1005,345" path="m1005,345l,e" filled="f">
              <v:stroke startarrow="block" startarrowwidth="narrow" startarrowlength="short" endarrowwidth="narrow" endarrowlength="short"/>
              <v:path arrowok="t"/>
            </v:shape>
            <v:shape id="_x0000_s2543" style="position:absolute;left:7568;top:7948;width:192;height:297;mso-wrap-distance-left:9pt;mso-wrap-distance-top:0;mso-wrap-distance-right:9pt;mso-wrap-distance-bottom:0;mso-position-horizontal:absolute;mso-position-horizontal-relative:text;mso-position-vertical:absolute;mso-position-vertical-relative:text;v-text-anchor:top" coordsize="192,297" path="m127,287c100,297,,134,7,92,14,50,152,,172,32v20,32,-36,202,-45,255xe" filled="f" strokeweight="1.5pt">
              <v:path arrowok="t"/>
            </v:shape>
            <v:shape id="_x0000_s2544" style="position:absolute;left:8202;top:9170;width:293;height:210;mso-wrap-distance-left:9pt;mso-wrap-distance-top:0;mso-wrap-distance-right:9pt;mso-wrap-distance-bottom:0;mso-position-horizontal:absolute;mso-position-horizontal-relative:text;mso-position-vertical:absolute;mso-position-vertical-relative:text;v-text-anchor:top" coordsize="293,210" path="m3,130c10,100,223,,258,10v35,10,-3,160,-45,180c171,210,,165,3,130xe" filled="f" strokeweight="1.5pt">
              <v:path arrowok="t"/>
            </v:shape>
            <v:shape id="_x0000_s2545" style="position:absolute;left:7680;top:8250;width:510;height:1035;mso-wrap-distance-left:9pt;mso-wrap-distance-top:0;mso-wrap-distance-right:9pt;mso-wrap-distance-bottom:0;mso-position-horizontal:absolute;mso-position-horizontal-relative:text;mso-position-vertical:absolute;mso-position-vertical-relative:text;v-text-anchor:top" coordsize="510,1035" path="m510,1035l,e" filled="f">
              <v:stroke endarrow="block" endarrowwidth="narrow" endarrowlength="short"/>
              <v:path arrowok="t"/>
            </v:shape>
            <v:shape id="_x0000_s2546" style="position:absolute;left:5098;top:10155;width:224;height:269;mso-wrap-distance-left:9pt;mso-wrap-distance-top:0;mso-wrap-distance-right:9pt;mso-wrap-distance-bottom:0;mso-position-horizontal:absolute;mso-position-horizontal-relative:text;mso-position-vertical:absolute;mso-position-vertical-relative:text;v-text-anchor:top" coordsize="224,269" path="m197,15v27,26,2,226,-30,240c135,269,,137,5,97,10,57,167,,197,15xe" filled="f" strokeweight="1.5pt">
              <v:path arrowok="t"/>
            </v:shape>
            <v:shape id="_x0000_s2547" style="position:absolute;left:5438;top:11835;width:247;height:234;mso-wrap-distance-left:9pt;mso-wrap-distance-top:0;mso-wrap-distance-right:9pt;mso-wrap-distance-bottom:0;mso-position-horizontal:absolute;mso-position-horizontal-relative:text;mso-position-vertical:absolute;mso-position-vertical-relative:text;v-text-anchor:top" coordsize="247,234" path="m217,15v30,15,3,175,-32,192c158,234,,149,5,117,10,85,187,,217,15xe" filled="f" strokeweight="1.5pt">
              <v:path arrowok="t"/>
            </v:shape>
            <v:shape id="_x0000_s2548" style="position:absolute;left:6672;top:11535;width:211;height:308;mso-wrap-distance-left:9pt;mso-wrap-distance-top:0;mso-wrap-distance-right:9pt;mso-wrap-distance-bottom:0;mso-position-horizontal:absolute;mso-position-horizontal-relative:text;mso-position-vertical:absolute;mso-position-vertical-relative:text;v-text-anchor:top" coordsize="211,308" path="m168,v37,4,43,232,15,270c155,308,6,270,3,225,,180,134,47,168,xe" filled="f" strokeweight="1.5pt">
              <v:path arrowok="t"/>
            </v:shape>
            <v:shape id="_x0000_s2549" type="#_x0000_t202" style="position:absolute;left:7821;top:10597;width:510;height:340" filled="f" stroked="f">
              <v:textbox style="mso-next-textbox:#_x0000_s2549">
                <w:txbxContent>
                  <w:p w:rsidR="00E844EE" w:rsidRDefault="00E844EE">
                    <w:r>
                      <w:sym w:font="Symbol" w:char="F0B7"/>
                    </w:r>
                  </w:p>
                </w:txbxContent>
              </v:textbox>
            </v:shape>
            <v:shape id="_x0000_s2550" style="position:absolute;left:6125;top:10175;width:215;height:315;mso-wrap-distance-left:9pt;mso-wrap-distance-top:0;mso-wrap-distance-right:9pt;mso-wrap-distance-bottom:0;mso-position-horizontal:absolute;mso-position-horizontal-relative:text;mso-position-vertical:absolute;mso-position-vertical-relative:text;v-text-anchor:top" coordsize="215,315" path="m190,295c165,315,15,190,10,145,,103,130,,160,25v30,25,55,250,30,270xe" filled="f" strokeweight="1.5pt">
              <v:path arrowok="t"/>
            </v:shape>
            <v:shape id="_x0000_s2551" style="position:absolute;left:8040;top:10780;width:305;height:175;mso-wrap-distance-left:9pt;mso-wrap-distance-top:0;mso-wrap-distance-right:9pt;mso-wrap-distance-bottom:0;mso-position-horizontal:absolute;mso-position-horizontal-relative:text;mso-position-vertical:absolute;mso-position-vertical-relative:text;v-text-anchor:top" coordsize="305,175" path="m,50c12,20,235,,270,20v35,20,-15,145,-60,150c165,175,44,75,,50xe" filled="f" strokeweight="1.5pt">
              <v:path arrowok="t"/>
            </v:shape>
            <v:shape id="_x0000_s2552" style="position:absolute;left:6345;top:10500;width:525;height:945;mso-wrap-distance-left:9pt;mso-wrap-distance-top:0;mso-wrap-distance-right:9pt;mso-wrap-distance-bottom:0;mso-position-horizontal:absolute;mso-position-horizontal-relative:text;mso-position-vertical:absolute;mso-position-vertical-relative:text;v-text-anchor:top" coordsize="525,945" path="m,l525,945e" filled="f">
              <v:stroke startarrow="block" startarrowwidth="narrow" startarrowlength="short" endarrowwidth="narrow" endarrowlength="short"/>
              <v:path arrowok="t"/>
            </v:shape>
            <v:shape id="_x0000_s2553" style="position:absolute;left:6315;top:10533;width:540;height:990;mso-wrap-distance-left:9pt;mso-wrap-distance-top:0;mso-wrap-distance-right:9pt;mso-wrap-distance-bottom:0;mso-position-horizontal:absolute;mso-position-horizontal-relative:text;mso-position-vertical:absolute;mso-position-vertical-relative:text;v-text-anchor:top" coordsize="540,990" path="m,l540,990e" filled="f">
              <v:stroke startarrowwidth="narrow" startarrowlength="short" endarrow="block" endarrowwidth="narrow" endarrowlength="short"/>
              <v:path arrowok="t"/>
            </v:shape>
            <v:shape id="_x0000_s2554" style="position:absolute;left:6345;top:10455;width:1665;height:330;mso-wrap-distance-left:9pt;mso-wrap-distance-top:0;mso-wrap-distance-right:9pt;mso-wrap-distance-bottom:0;mso-position-horizontal:absolute;mso-position-horizontal-relative:text;mso-position-vertical:absolute;mso-position-vertical-relative:text;v-text-anchor:top" coordsize="1665,330" path="m,l1665,330e" filled="f">
              <v:stroke startarrow="block" startarrowwidth="narrow" startarrowlength="short" endarrowwidth="narrow" endarrowlength="short"/>
              <v:path arrowok="t"/>
            </v:shape>
            <v:shape id="_x0000_s2555" style="position:absolute;left:6330;top:10515;width:1695;height:330;mso-wrap-distance-left:9pt;mso-wrap-distance-top:0;mso-wrap-distance-right:9pt;mso-wrap-distance-bottom:0;mso-position-horizontal:absolute;mso-position-horizontal-relative:text;mso-position-vertical:absolute;mso-position-vertical-relative:text;v-text-anchor:top" coordsize="1695,330" path="m1695,330l,e" filled="f">
              <v:stroke startarrow="block" startarrowwidth="narrow" startarrowlength="short" endarrowwidth="narrow" endarrowlength="short"/>
              <v:path arrowok="t"/>
            </v:shape>
            <v:shape id="_x0000_s2556" style="position:absolute;left:6870;top:10860;width:1155;height:630;mso-wrap-distance-left:9pt;mso-wrap-distance-top:0;mso-wrap-distance-right:9pt;mso-wrap-distance-bottom:0;mso-position-horizontal:absolute;mso-position-horizontal-relative:text;mso-position-vertical:absolute;mso-position-vertical-relative:text;v-text-anchor:top" coordsize="1155,630" path="m,630l1155,e" filled="f">
              <v:stroke startarrow="block" startarrowwidth="narrow" startarrowlength="short" endarrowwidth="narrow" endarrowlength="short"/>
              <v:path arrowok="t"/>
            </v:shape>
            <v:shape id="_x0000_s2557" style="position:absolute;left:6900;top:10905;width:1155;height:630;mso-wrap-distance-left:9pt;mso-wrap-distance-top:0;mso-wrap-distance-right:9pt;mso-wrap-distance-bottom:0;mso-position-horizontal:absolute;mso-position-horizontal-relative:text;mso-position-vertical:absolute;mso-position-vertical-relative:text;v-text-anchor:top" coordsize="1155,630" path="m1155,l,630e" filled="f">
              <v:stroke startarrow="block" startarrowwidth="narrow" startarrowlength="short" endarrowwidth="narrow" endarrowlength="short"/>
              <v:path arrowok="t"/>
            </v:shape>
            <v:shape id="_x0000_s2558" style="position:absolute;left:4078;top:9841;width:212;height:261;mso-wrap-distance-left:9pt;mso-wrap-distance-top:0;mso-wrap-distance-right:9pt;mso-wrap-distance-bottom:0;mso-position-horizontal:absolute;mso-position-horizontal-relative:text;mso-position-vertical:absolute;mso-position-vertical-relative:text;v-text-anchor:top" coordsize="212,261" path="m30,261c,251,2,58,32,29,62,,212,50,212,89,212,128,68,225,30,261xe" filled="f" strokeweight="1.5pt">
              <v:path arrowok="t"/>
            </v:shape>
            <v:shape id="_x0000_s2559" style="position:absolute;left:3406;top:10654;width:209;height:312;mso-wrap-distance-left:9pt;mso-wrap-distance-top:0;mso-wrap-distance-right:9pt;mso-wrap-distance-bottom:0;mso-position-horizontal:absolute;mso-position-horizontal-relative:text;mso-position-vertical:absolute;mso-position-vertical-relative:text;v-text-anchor:top" coordsize="209,312" path="m179,26v30,12,30,224,,255c149,312,,252,,210,,168,152,,179,26xe" filled="f" strokeweight="1.5pt">
              <v:path arrowok="t"/>
            </v:shape>
            <v:shape id="_x0000_s2560" style="position:absolute;left:4618;top:10458;width:227;height:192;mso-wrap-distance-left:9pt;mso-wrap-distance-top:0;mso-wrap-distance-right:9pt;mso-wrap-distance-bottom:0;mso-position-horizontal:absolute;mso-position-horizontal-relative:text;mso-position-vertical:absolute;mso-position-vertical-relative:text;v-text-anchor:top" coordsize="227,192" path="m17,192c,175,75,24,107,12,139,,227,87,212,117,197,147,58,177,17,192xe" filled="f" strokeweight="1.5pt">
              <v:path arrowok="t"/>
            </v:shape>
            <v:shape id="_x0000_s2561" style="position:absolute;left:4079;top:11149;width:238;height:227;mso-wrap-distance-left:9pt;mso-wrap-distance-top:0;mso-wrap-distance-right:9pt;mso-wrap-distance-bottom:0;mso-position-horizontal:absolute;mso-position-horizontal-relative:text;mso-position-vertical:absolute;mso-position-vertical-relative:text;v-text-anchor:top" coordsize="238,227" path="m211,26v27,26,-8,182,-42,187c137,227,,86,7,55,14,24,184,,211,26xe" filled="f" strokeweight="1.5pt">
              <v:path arrowok="t"/>
            </v:shape>
            <v:shape id="_x0000_s2562" style="position:absolute;left:4814;top:12028;width:119;height:315;mso-wrap-distance-left:9pt;mso-wrap-distance-top:0;mso-wrap-distance-right:9pt;mso-wrap-distance-bottom:0;mso-position-horizontal:absolute;mso-position-horizontal-relative:text;mso-position-vertical:absolute;mso-position-vertical-relative:text;v-text-anchor:top" coordsize="119,315" path="m16,17c32,,114,139,114,184v5,47,-82,131,-98,103c,259,,34,16,17xe" filled="f" strokeweight="1.5pt">
              <v:path arrowok="t"/>
            </v:shape>
            <v:shape id="_x0000_s2563" style="position:absolute;left:3600;top:10087;width:495;height:533;mso-wrap-distance-left:9pt;mso-wrap-distance-top:0;mso-wrap-distance-right:9pt;mso-wrap-distance-bottom:0;mso-position-horizontal:absolute;mso-position-horizontal-relative:text;mso-position-vertical:absolute;mso-position-vertical-relative:text;v-text-anchor:top" coordsize="495,533" path="m456,r39,38l,533e" filled="f">
              <v:stroke endarrow="block" endarrowwidth="narrow" endarrowlength="short"/>
              <v:path arrowok="t"/>
            </v:shape>
            <v:shape id="_x0000_s2564" style="position:absolute;left:3600;top:10125;width:570;height:570;mso-wrap-distance-left:9pt;mso-wrap-distance-top:0;mso-wrap-distance-right:9pt;mso-wrap-distance-bottom:0;mso-position-horizontal:absolute;mso-position-horizontal-relative:text;mso-position-vertical:absolute;mso-position-vertical-relative:text;v-text-anchor:top" coordsize="570,570" path="m,570l570,e" filled="f">
              <v:stroke endarrow="block" endarrowwidth="narrow" endarrowlength="short"/>
              <v:path arrowok="t"/>
            </v:shape>
            <v:shape id="_x0000_s2565" style="position:absolute;left:3600;top:10665;width:675;height:510;mso-wrap-distance-left:9pt;mso-wrap-distance-top:0;mso-wrap-distance-right:9pt;mso-wrap-distance-bottom:0;mso-position-horizontal:absolute;mso-position-horizontal-relative:text;mso-position-vertical:absolute;mso-position-vertical-relative:text;v-text-anchor:top" coordsize="675,510" path="m,l675,510e" filled="f">
              <v:stroke endarrow="block" endarrowwidth="narrow" endarrowlength="short"/>
              <v:path arrowok="t"/>
            </v:shape>
            <v:shape id="_x0000_s2566" style="position:absolute;left:3630;top:10620;width:630;height:480;mso-wrap-distance-left:9pt;mso-wrap-distance-top:0;mso-wrap-distance-right:9pt;mso-wrap-distance-bottom:0;mso-position-horizontal:absolute;mso-position-horizontal-relative:text;mso-position-vertical:absolute;mso-position-vertical-relative:text;v-text-anchor:top" coordsize="630,480" path="m630,480l,e" filled="f">
              <v:stroke endarrow="block" endarrowwidth="narrow" endarrowlength="short"/>
              <v:path arrowok="t"/>
            </v:shape>
            <v:shape id="_x0000_s2567" style="position:absolute;left:4170;top:10155;width:645;height:1860;mso-wrap-distance-left:9pt;mso-wrap-distance-top:0;mso-wrap-distance-right:9pt;mso-wrap-distance-bottom:0;mso-position-horizontal:absolute;mso-position-horizontal-relative:text;mso-position-vertical:absolute;mso-position-vertical-relative:text;v-text-anchor:top" coordsize="645,1860" path="m,l645,1860e" filled="f">
              <v:stroke endarrow="block" endarrowwidth="narrow" endarrowlength="short"/>
              <v:path arrowok="t"/>
            </v:shape>
            <v:shape id="_x0000_s2568" style="position:absolute;left:4110;top:10155;width:645;height:1845;mso-wrap-distance-left:9pt;mso-wrap-distance-top:0;mso-wrap-distance-right:9pt;mso-wrap-distance-bottom:0;mso-position-horizontal:absolute;mso-position-horizontal-relative:text;mso-position-vertical:absolute;mso-position-vertical-relative:text;v-text-anchor:top" coordsize="645,1845" path="m,l645,1845e" filled="f">
              <v:stroke startarrow="block" endarrowwidth="narrow" endarrowlength="short"/>
              <v:path arrowok="t"/>
            </v:shape>
            <v:shape id="_x0000_s2569" style="position:absolute;left:4290;top:11160;width:495;height:885;mso-wrap-distance-left:9pt;mso-wrap-distance-top:0;mso-wrap-distance-right:9pt;mso-wrap-distance-bottom:0;mso-position-horizontal:absolute;mso-position-horizontal-relative:text;mso-position-vertical:absolute;mso-position-vertical-relative:text;v-text-anchor:top" coordsize="495,885" path="m,l495,885e" filled="f">
              <v:stroke endarrow="block" endarrowwidth="narrow" endarrowlength="short"/>
              <v:path arrowok="t"/>
            </v:shape>
            <v:shape id="_x0000_s2570" style="position:absolute;left:4260;top:11190;width:510;height:870;mso-wrap-distance-left:9pt;mso-wrap-distance-top:0;mso-wrap-distance-right:9pt;mso-wrap-distance-bottom:0;mso-position-horizontal:absolute;mso-position-horizontal-relative:text;mso-position-vertical:absolute;mso-position-vertical-relative:text;v-text-anchor:top" coordsize="510,870" path="m,l510,870e" filled="f">
              <v:stroke startarrow="block" startarrowwidth="narrow" startarrowlength="short" endarrowwidth="narrow" endarrowlength="short"/>
              <v:path arrowok="t"/>
            </v:shape>
            <v:shape id="_x0000_s2571" style="position:absolute;left:3630;top:10620;width:960;height:1;mso-wrap-distance-left:9pt;mso-wrap-distance-top:0;mso-wrap-distance-right:9pt;mso-wrap-distance-bottom:0;mso-position-horizontal:absolute;mso-position-horizontal-relative:text;mso-position-vertical:absolute;mso-position-vertical-relative:text;v-text-anchor:top" coordsize="960,1" path="m,l960,e" filled="f">
              <v:stroke endarrow="block" endarrowwidth="narrow" endarrowlength="short"/>
              <v:path arrowok="t"/>
            </v:shape>
            <v:shape id="_x0000_s2572" style="position:absolute;left:3600;top:10650;width:1005;height:1;mso-wrap-distance-left:9pt;mso-wrap-distance-top:0;mso-wrap-distance-right:9pt;mso-wrap-distance-bottom:0;mso-position-horizontal:absolute;mso-position-horizontal-relative:text;mso-position-vertical:absolute;mso-position-vertical-relative:text;v-text-anchor:top" coordsize="1005,1" path="m1005,l,e" filled="f">
              <v:stroke endarrow="block" endarrowwidth="narrow" endarrowlength="short"/>
              <v:path arrowok="t"/>
            </v:shape>
            <v:shape id="_x0000_s2573" style="position:absolute;left:4290;top:10635;width:315;height:510;mso-wrap-distance-left:9pt;mso-wrap-distance-top:0;mso-wrap-distance-right:9pt;mso-wrap-distance-bottom:0;mso-position-horizontal:absolute;mso-position-horizontal-relative:text;mso-position-vertical:absolute;mso-position-vertical-relative:text;v-text-anchor:top" coordsize="315,510" path="m315,l,510e" filled="f">
              <v:stroke endarrow="block" endarrowwidth="narrow" endarrowlength="short"/>
              <v:path arrowok="t"/>
            </v:shape>
            <v:shape id="_x0000_s2574" style="position:absolute;left:4335;top:10635;width:315;height:540;mso-wrap-distance-left:9pt;mso-wrap-distance-top:0;mso-wrap-distance-right:9pt;mso-wrap-distance-bottom:0;mso-position-horizontal:absolute;mso-position-horizontal-relative:text;mso-position-vertical:absolute;mso-position-vertical-relative:text;v-text-anchor:top" coordsize="315,540" path="m,540l315,e" filled="f">
              <v:stroke endarrow="block" endarrowwidth="narrow" endarrowlength="short"/>
              <v:path arrowok="t"/>
            </v:shape>
            <v:shape id="_x0000_s2575" style="position:absolute;left:4650;top:10635;width:165;height:1380;mso-wrap-distance-left:9pt;mso-wrap-distance-top:0;mso-wrap-distance-right:9pt;mso-wrap-distance-bottom:0;mso-position-horizontal:absolute;mso-position-horizontal-relative:text;mso-position-vertical:absolute;mso-position-vertical-relative:text;v-text-anchor:top" coordsize="165,1380" path="m,l165,1380e" filled="f">
              <v:stroke endarrow="block" endarrowwidth="narrow" endarrowlength="short"/>
              <v:path arrowok="t"/>
            </v:shape>
            <v:shape id="_x0000_s2576" style="position:absolute;left:4605;top:10680;width:165;height:1275;mso-wrap-distance-left:9pt;mso-wrap-distance-top:0;mso-wrap-distance-right:9pt;mso-wrap-distance-bottom:0;mso-position-horizontal:absolute;mso-position-horizontal-relative:text;mso-position-vertical:absolute;mso-position-vertical-relative:text;v-text-anchor:top" coordsize="165,1275" path="m165,1275l,e" filled="f">
              <v:stroke endarrow="block" endarrowwidth="narrow" endarrowlength="short"/>
              <v:path arrowok="t"/>
            </v:shape>
            <v:shape id="_x0000_s2577" style="position:absolute;left:4185;top:10095;width:495;height:525;mso-wrap-distance-left:9pt;mso-wrap-distance-top:0;mso-wrap-distance-right:9pt;mso-wrap-distance-bottom:0;mso-position-horizontal:absolute;mso-position-horizontal-relative:text;mso-position-vertical:absolute;mso-position-vertical-relative:text;v-text-anchor:top" coordsize="495,525" path="m,l495,525e" filled="f">
              <v:stroke endarrow="block" endarrowwidth="narrow" endarrowlength="short"/>
              <v:path arrowok="t"/>
            </v:shape>
            <v:shape id="_x0000_s2578" style="position:absolute;left:4140;top:10095;width:465;height:495;mso-wrap-distance-left:9pt;mso-wrap-distance-top:0;mso-wrap-distance-right:9pt;mso-wrap-distance-bottom:0;mso-position-horizontal:absolute;mso-position-horizontal-relative:text;mso-position-vertical:absolute;mso-position-vertical-relative:text;v-text-anchor:top" coordsize="465,495" path="m,l465,495e" filled="f">
              <v:stroke startarrow="block" startarrowwidth="narrow" startarrowlength="short"/>
              <v:path arrowok="t"/>
            </v:shape>
            <v:shape id="_x0000_s2579" style="position:absolute;left:3231;top:11617;width:224;height:269;mso-wrap-distance-left:9pt;mso-wrap-distance-top:0;mso-wrap-distance-right:9pt;mso-wrap-distance-bottom:0;mso-position-horizontal:absolute;mso-position-horizontal-relative:text;mso-position-vertical:absolute;mso-position-vertical-relative:text;v-text-anchor:top" coordsize="224,269" path="m197,15v27,26,2,226,-30,240c135,269,,137,5,97,10,57,167,,197,15xe" filled="f" strokeweight="1.5pt">
              <v:path arrowok="t"/>
            </v:shape>
            <w10:wrap type="square"/>
          </v:group>
          <o:OLEObject Type="Embed" ProgID="Word.Picture.8" ShapeID="_x0000_s2491" DrawAspect="Content" ObjectID="_1377796612" r:id="rId852"/>
        </w:pict>
      </w:r>
      <w:r>
        <w:tab/>
      </w:r>
      <w:r>
        <w:tab/>
      </w:r>
      <w:r>
        <w:tab/>
      </w:r>
      <w:r>
        <w:tab/>
      </w:r>
      <w:r>
        <w:tab/>
        <w:t xml:space="preserve">     </w: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Ttulo4"/>
      </w:pPr>
      <w:r>
        <w:t>Formalmente</w:t>
      </w:r>
    </w:p>
    <w:p w:rsidR="00E844EE" w:rsidRDefault="00E844EE">
      <w:pPr>
        <w:pStyle w:val="Piedepgina"/>
        <w:tabs>
          <w:tab w:val="clear" w:pos="4252"/>
          <w:tab w:val="clear" w:pos="8504"/>
        </w:tabs>
      </w:pPr>
    </w:p>
    <w:p w:rsidR="00E844EE" w:rsidRDefault="00E844EE">
      <w:pPr>
        <w:jc w:val="both"/>
      </w:pPr>
      <w:r>
        <w:t xml:space="preserve">Sea “~” una relación de equivalencia definida en un conjunto </w:t>
      </w:r>
      <w:r>
        <w:rPr>
          <w:position w:val="-4"/>
        </w:rPr>
        <w:object w:dxaOrig="680" w:dyaOrig="260">
          <v:shape id="_x0000_i1209" type="#_x0000_t75" style="width:33.85pt;height:12.9pt" o:ole="">
            <v:imagedata r:id="rId853" o:title=""/>
          </v:shape>
          <o:OLEObject Type="Embed" ProgID="Equation.3" ShapeID="_x0000_i1209" DrawAspect="Content" ObjectID="_1377796412" r:id="rId854"/>
        </w:object>
      </w:r>
      <w:r>
        <w:t xml:space="preserve"> y sea </w:t>
      </w:r>
      <w:r>
        <w:rPr>
          <w:position w:val="-6"/>
        </w:rPr>
        <w:object w:dxaOrig="620" w:dyaOrig="279">
          <v:shape id="_x0000_i1210" type="#_x0000_t75" style="width:31.15pt;height:13.95pt" o:ole="">
            <v:imagedata r:id="rId855" o:title=""/>
          </v:shape>
          <o:OLEObject Type="Embed" ProgID="Equation.3" ShapeID="_x0000_i1210" DrawAspect="Content" ObjectID="_1377796413" r:id="rId856"/>
        </w:object>
      </w:r>
      <w:r>
        <w:t xml:space="preserve">. La clase de equivalencia de </w:t>
      </w:r>
      <w:r>
        <w:rPr>
          <w:i/>
          <w:iCs/>
        </w:rPr>
        <w:t>a</w:t>
      </w:r>
      <w:r>
        <w:t xml:space="preserve"> (que contiene </w:t>
      </w:r>
      <w:r>
        <w:rPr>
          <w:i/>
          <w:iCs/>
        </w:rPr>
        <w:t>a</w:t>
      </w:r>
      <w:r>
        <w:t xml:space="preserve">) se define como el conjunto de todos los </w:t>
      </w:r>
      <w:r>
        <w:rPr>
          <w:i/>
          <w:iCs/>
        </w:rPr>
        <w:t>x</w:t>
      </w:r>
      <w:r>
        <w:t xml:space="preserve"> de </w:t>
      </w:r>
      <w:r>
        <w:rPr>
          <w:i/>
          <w:iCs/>
        </w:rPr>
        <w:t>E</w:t>
      </w:r>
      <w:r>
        <w:t xml:space="preserve"> tales que sean equivalentes al </w:t>
      </w:r>
      <w:r>
        <w:rPr>
          <w:i/>
          <w:iCs/>
        </w:rPr>
        <w:t>a</w:t>
      </w:r>
      <w:r>
        <w:t>. Se denota esta clase de equivalencia por:</w:t>
      </w:r>
    </w:p>
    <w:p w:rsidR="00E844EE" w:rsidRDefault="00E844EE">
      <w:pPr>
        <w:pStyle w:val="Piedepgina"/>
        <w:tabs>
          <w:tab w:val="clear" w:pos="4252"/>
          <w:tab w:val="clear" w:pos="8504"/>
        </w:tabs>
        <w:ind w:left="2832"/>
      </w:pPr>
      <w:r>
        <w:rPr>
          <w:sz w:val="20"/>
        </w:rPr>
        <w:pict>
          <v:shape id="_x0000_s2061" type="#_x0000_t75" style="position:absolute;left:0;text-align:left;margin-left:178.5pt;margin-top:15.6pt;width:72.75pt;height:18pt;z-index:251834880" filled="t" fillcolor="#ddd">
            <v:imagedata r:id="rId857" o:title=""/>
            <w10:wrap type="square"/>
          </v:shape>
          <o:OLEObject Type="Embed" ProgID="Equation.3" ShapeID="_x0000_s2061" DrawAspect="Content" ObjectID="_1377796584" r:id="rId858"/>
        </w:pict>
      </w:r>
    </w:p>
    <w:p w:rsidR="00E844EE" w:rsidRDefault="00E844EE">
      <w:pPr>
        <w:pStyle w:val="Piedepgina"/>
        <w:tabs>
          <w:tab w:val="clear" w:pos="4252"/>
          <w:tab w:val="clear" w:pos="8504"/>
        </w:tabs>
      </w:pPr>
    </w:p>
    <w:p w:rsidR="00E844EE" w:rsidRDefault="00E844EE">
      <w:pPr>
        <w:pStyle w:val="Piedepgina"/>
        <w:tabs>
          <w:tab w:val="clear" w:pos="4252"/>
          <w:tab w:val="clear" w:pos="8504"/>
        </w:tabs>
        <w:rPr>
          <w:sz w:val="20"/>
        </w:rPr>
      </w:pPr>
    </w:p>
    <w:p w:rsidR="00E844EE" w:rsidRDefault="00E844EE">
      <w:pPr>
        <w:pStyle w:val="Piedepgina"/>
        <w:tabs>
          <w:tab w:val="clear" w:pos="4252"/>
          <w:tab w:val="clear" w:pos="8504"/>
        </w:tabs>
        <w:rPr>
          <w:sz w:val="20"/>
        </w:rPr>
      </w:pPr>
      <w:r>
        <w:rPr>
          <w:sz w:val="20"/>
        </w:rPr>
        <w:pict>
          <v:group id="_x0000_s2062" style="position:absolute;margin-left:119pt;margin-top:10.5pt;width:187pt;height:31.8pt;z-index:251835904" coordorigin="3231,2097" coordsize="3740,636">
            <v:shape id="_x0000_s2063" type="#_x0000_t75" style="position:absolute;left:3231;top:2097;width:3740;height:636">
              <v:imagedata r:id="rId763" o:title="WB02287_" blacklevel="9830f" grayscale="t"/>
            </v:shape>
            <v:shape id="_x0000_s2064" type="#_x0000_t75" style="position:absolute;left:3911;top:2267;width:1958;height:355">
              <v:imagedata r:id="rId859" o:title=""/>
            </v:shape>
            <w10:wrap type="square"/>
          </v:group>
          <o:OLEObject Type="Embed" ProgID="Equation.3" ShapeID="_x0000_s2064" DrawAspect="Content" ObjectID="_1377796585" r:id="rId860"/>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6F36BE">
      <w:pPr>
        <w:pStyle w:val="Piedepgina"/>
        <w:tabs>
          <w:tab w:val="clear" w:pos="4252"/>
          <w:tab w:val="clear" w:pos="8504"/>
        </w:tabs>
      </w:pPr>
      <w:r>
        <w:rPr>
          <w:noProof/>
          <w:sz w:val="20"/>
          <w:lang w:val="es-ES"/>
        </w:rPr>
        <w:lastRenderedPageBreak/>
        <w:drawing>
          <wp:anchor distT="0" distB="0" distL="114300" distR="114300" simplePos="0" relativeHeight="251837952" behindDoc="0" locked="0" layoutInCell="1" allowOverlap="1">
            <wp:simplePos x="0" y="0"/>
            <wp:positionH relativeFrom="column">
              <wp:posOffset>539750</wp:posOffset>
            </wp:positionH>
            <wp:positionV relativeFrom="paragraph">
              <wp:posOffset>86360</wp:posOffset>
            </wp:positionV>
            <wp:extent cx="1333500" cy="571500"/>
            <wp:effectExtent l="19050" t="0" r="0" b="0"/>
            <wp:wrapSquare wrapText="bothSides"/>
            <wp:docPr id="1042" name="Imagen 1042" descr="BD1028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BD10284_"/>
                    <pic:cNvPicPr>
                      <a:picLocks noChangeAspect="1" noChangeArrowheads="1"/>
                    </pic:cNvPicPr>
                  </pic:nvPicPr>
                  <pic:blipFill>
                    <a:blip r:embed="rId861">
                      <a:grayscl/>
                    </a:blip>
                    <a:srcRect/>
                    <a:stretch>
                      <a:fillRect/>
                    </a:stretch>
                  </pic:blipFill>
                  <pic:spPr bwMode="auto">
                    <a:xfrm>
                      <a:off x="0" y="0"/>
                      <a:ext cx="1333500" cy="571500"/>
                    </a:xfrm>
                    <a:prstGeom prst="rect">
                      <a:avLst/>
                    </a:prstGeom>
                    <a:noFill/>
                    <a:ln w="9525">
                      <a:noFill/>
                      <a:miter lim="800000"/>
                      <a:headEnd/>
                      <a:tailEnd/>
                    </a:ln>
                  </pic:spPr>
                </pic:pic>
              </a:graphicData>
            </a:graphic>
          </wp:anchor>
        </w:drawing>
      </w:r>
    </w:p>
    <w:p w:rsidR="00E844EE" w:rsidRDefault="00E844EE">
      <w:pPr>
        <w:pStyle w:val="Piedepgina"/>
        <w:tabs>
          <w:tab w:val="clear" w:pos="4252"/>
          <w:tab w:val="clear" w:pos="8504"/>
        </w:tabs>
      </w:pPr>
      <w:r>
        <w:rPr>
          <w:sz w:val="20"/>
        </w:rPr>
        <w:pict>
          <v:shape id="_x0000_s2065" type="#_x0000_t202" style="position:absolute;margin-left:59.5pt;margin-top:1.5pt;width:76.5pt;height:25.5pt;z-index:251836928" filled="f" stroked="f">
            <v:textbox style="mso-next-textbox:#_x0000_s2065">
              <w:txbxContent>
                <w:p w:rsidR="00E844EE" w:rsidRDefault="00E844EE">
                  <w:pPr>
                    <w:pStyle w:val="Ttulo1"/>
                  </w:pPr>
                  <w:r>
                    <w:t>Teorema</w:t>
                  </w:r>
                </w:p>
              </w:txbxContent>
            </v:textbox>
            <w10:wrap type="square"/>
          </v:shape>
        </w:pict>
      </w: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jc w:val="both"/>
      </w:pPr>
      <w:r>
        <w:t xml:space="preserve">Si </w:t>
      </w:r>
      <w:r>
        <w:rPr>
          <w:i/>
          <w:iCs/>
        </w:rPr>
        <w:t>b</w:t>
      </w:r>
      <w:r>
        <w:t xml:space="preserve"> pertenece a la clase de equivalencia de </w:t>
      </w:r>
      <w:r>
        <w:rPr>
          <w:i/>
          <w:iCs/>
        </w:rPr>
        <w:t>a</w:t>
      </w:r>
      <w:r>
        <w:t xml:space="preserve">, entonces la clase de equivalencia de </w:t>
      </w:r>
      <w:r>
        <w:rPr>
          <w:i/>
          <w:iCs/>
        </w:rPr>
        <w:t>b</w:t>
      </w:r>
      <w:r>
        <w:t xml:space="preserve"> y la de </w:t>
      </w:r>
      <w:r>
        <w:rPr>
          <w:i/>
          <w:iCs/>
        </w:rPr>
        <w:t>a</w:t>
      </w:r>
      <w:r>
        <w:t xml:space="preserve"> son idénticos, es decir: </w:t>
      </w:r>
    </w:p>
    <w:p w:rsidR="00E844EE" w:rsidRDefault="00E844EE">
      <w:pPr>
        <w:pStyle w:val="Piedepgina"/>
        <w:tabs>
          <w:tab w:val="clear" w:pos="4252"/>
          <w:tab w:val="clear" w:pos="8504"/>
        </w:tabs>
        <w:ind w:left="2124"/>
      </w:pPr>
      <w:r>
        <w:rPr>
          <w:sz w:val="20"/>
        </w:rPr>
        <w:pict>
          <v:shape id="_x0000_s2067" type="#_x0000_t75" style="position:absolute;left:0;text-align:left;margin-left:170pt;margin-top:9pt;width:95.25pt;height:18pt;z-index:251838976" filled="t" fillcolor="#ddd">
            <v:imagedata r:id="rId862" o:title=""/>
            <w10:wrap type="square"/>
          </v:shape>
          <o:OLEObject Type="Embed" ProgID="Equation.3" ShapeID="_x0000_s2067" DrawAspect="Content" ObjectID="_1377796586" r:id="rId863"/>
        </w:pict>
      </w:r>
    </w:p>
    <w:p w:rsidR="00E844EE" w:rsidRDefault="00E844EE">
      <w:pPr>
        <w:pStyle w:val="Piedepgina"/>
        <w:tabs>
          <w:tab w:val="clear" w:pos="4252"/>
          <w:tab w:val="clear" w:pos="8504"/>
        </w:tabs>
        <w:ind w:left="2124"/>
      </w:pPr>
    </w:p>
    <w:p w:rsidR="00E844EE" w:rsidRDefault="00E844EE">
      <w:pPr>
        <w:pStyle w:val="Piedepgina"/>
        <w:tabs>
          <w:tab w:val="clear" w:pos="4252"/>
          <w:tab w:val="clear" w:pos="8504"/>
        </w:tabs>
      </w:pPr>
    </w:p>
    <w:p w:rsidR="00E844EE" w:rsidRDefault="00E844EE">
      <w:pPr>
        <w:pStyle w:val="Piedepgina"/>
        <w:tabs>
          <w:tab w:val="clear" w:pos="4252"/>
          <w:tab w:val="clear" w:pos="8504"/>
        </w:tabs>
      </w:pPr>
      <w:r>
        <w:t>Este teorema  muestra que una clase de equivalencia queda determinada por cualquiera de sus elementos, llamados representante de la clase.</w:t>
      </w:r>
    </w:p>
    <w:p w:rsidR="00E844EE" w:rsidRDefault="00E844EE">
      <w:pPr>
        <w:pStyle w:val="Piedepgina"/>
        <w:tabs>
          <w:tab w:val="clear" w:pos="4252"/>
          <w:tab w:val="clear" w:pos="8504"/>
        </w:tabs>
      </w:pPr>
    </w:p>
    <w:p w:rsidR="00E844EE" w:rsidRDefault="00E844EE">
      <w:pPr>
        <w:pStyle w:val="Ttulo2"/>
      </w:pPr>
      <w:bookmarkStart w:id="419" w:name="_Toc57828206"/>
      <w:bookmarkStart w:id="420" w:name="_Toc179545901"/>
      <w:bookmarkStart w:id="421" w:name="_Toc179546848"/>
      <w:r>
        <w:t>Conjunto de Índices</w:t>
      </w:r>
      <w:bookmarkEnd w:id="419"/>
      <w:bookmarkEnd w:id="420"/>
      <w:bookmarkEnd w:id="421"/>
    </w:p>
    <w:p w:rsidR="00E844EE" w:rsidRDefault="00E844EE"/>
    <w:p w:rsidR="00E844EE" w:rsidRDefault="00E844EE">
      <w:pPr>
        <w:jc w:val="both"/>
      </w:pPr>
      <w:r>
        <w:t xml:space="preserve">Sea </w:t>
      </w:r>
      <w:r>
        <w:rPr>
          <w:position w:val="-4"/>
        </w:rPr>
        <w:object w:dxaOrig="680" w:dyaOrig="260">
          <v:shape id="_x0000_i1211" type="#_x0000_t75" style="width:33.85pt;height:12.9pt" o:ole="">
            <v:imagedata r:id="rId864" o:title=""/>
          </v:shape>
          <o:OLEObject Type="Embed" ProgID="Equation.3" ShapeID="_x0000_i1211" DrawAspect="Content" ObjectID="_1377796414" r:id="rId865"/>
        </w:object>
      </w:r>
      <w:r>
        <w:t xml:space="preserve"> un conjunto dotado de una relación de equivalencia. Se denomina conjunto de índices a un conjunto formado por los representantes de cada clase de equivalencia. Es decir:</w:t>
      </w:r>
    </w:p>
    <w:p w:rsidR="00E844EE" w:rsidRDefault="00E844EE">
      <w:r>
        <w:pict>
          <v:group id="_x0000_s2068" style="position:absolute;margin-left:85pt;margin-top:3.25pt;width:280.5pt;height:31.8pt;z-index:251840000" coordorigin="4081,9917" coordsize="5610,636">
            <v:shape id="_x0000_s2069" type="#_x0000_t75" style="position:absolute;left:4081;top:9917;width:5610;height:636">
              <v:imagedata r:id="rId763" o:title="WB02287_" blacklevel="9830f" grayscale="t"/>
            </v:shape>
            <v:shape id="_x0000_s2070" type="#_x0000_t75" style="position:absolute;left:4591;top:10087;width:4775;height:355">
              <v:imagedata r:id="rId866" o:title=""/>
            </v:shape>
            <w10:wrap type="square"/>
          </v:group>
          <o:OLEObject Type="Embed" ProgID="Equation.3" ShapeID="_x0000_s2070" DrawAspect="Content" ObjectID="_1377796587" r:id="rId867"/>
        </w:pict>
      </w:r>
    </w:p>
    <w:p w:rsidR="00E844EE" w:rsidRDefault="00E844EE"/>
    <w:p w:rsidR="00E844EE" w:rsidRDefault="00E844EE"/>
    <w:p w:rsidR="00E844EE" w:rsidRDefault="00E844EE"/>
    <w:p w:rsidR="00E844EE" w:rsidRDefault="00E844EE">
      <w:pPr>
        <w:pStyle w:val="Ttulo2"/>
      </w:pPr>
      <w:bookmarkStart w:id="422" w:name="_Toc57828207"/>
      <w:bookmarkStart w:id="423" w:name="_Toc179545902"/>
      <w:bookmarkStart w:id="424" w:name="_Toc179546849"/>
      <w:r>
        <w:t>Conjunto cociente</w:t>
      </w:r>
      <w:bookmarkEnd w:id="422"/>
      <w:bookmarkEnd w:id="423"/>
      <w:bookmarkEnd w:id="424"/>
    </w:p>
    <w:p w:rsidR="00E844EE" w:rsidRDefault="00E844EE"/>
    <w:p w:rsidR="00E844EE" w:rsidRDefault="00E844EE">
      <w:r>
        <w:t xml:space="preserve">Sea “~” una relación de equivalencia en un conjunto </w:t>
      </w:r>
      <w:r>
        <w:rPr>
          <w:i/>
          <w:iCs/>
        </w:rPr>
        <w:t>A</w:t>
      </w:r>
      <w:r>
        <w:t xml:space="preserve">. El conjunto de todos las clases de equivalencia de los elementos de </w:t>
      </w:r>
      <w:r>
        <w:rPr>
          <w:i/>
          <w:iCs/>
        </w:rPr>
        <w:t>A</w:t>
      </w:r>
      <w:r>
        <w:t xml:space="preserve"> se llama conjunto cociente de </w:t>
      </w:r>
      <w:r>
        <w:rPr>
          <w:i/>
          <w:iCs/>
        </w:rPr>
        <w:t xml:space="preserve">A </w:t>
      </w:r>
      <w:r>
        <w:t>por ~, se escribe:</w:t>
      </w:r>
    </w:p>
    <w:p w:rsidR="00E844EE" w:rsidRDefault="00E844EE"/>
    <w:p w:rsidR="00E844EE" w:rsidRDefault="00E844EE">
      <w:r>
        <w:pict>
          <v:rect id="_x0000_s2071" style="position:absolute;margin-left:170pt;margin-top:4.65pt;width:59.5pt;height:25.5pt;z-index:251841024" fillcolor="#ddd" stroked="f">
            <v:textbox style="mso-next-textbox:#_x0000_s2071">
              <w:txbxContent>
                <w:p w:rsidR="00E844EE" w:rsidRDefault="00E844EE">
                  <w:pPr>
                    <w:jc w:val="center"/>
                  </w:pPr>
                  <w:r>
                    <w:t>A  /  ~</w:t>
                  </w:r>
                </w:p>
              </w:txbxContent>
            </v:textbox>
            <w10:wrap type="square"/>
          </v:rect>
        </w:pict>
      </w:r>
    </w:p>
    <w:p w:rsidR="00E844EE" w:rsidRDefault="00E844EE"/>
    <w:p w:rsidR="00E844EE" w:rsidRDefault="00E844EE">
      <w:r>
        <w:t>Es decir:</w:t>
      </w:r>
    </w:p>
    <w:p w:rsidR="00E844EE" w:rsidRDefault="00E844EE">
      <w:r>
        <w:pict>
          <v:group id="_x0000_s2072" style="position:absolute;margin-left:119pt;margin-top:5.75pt;width:178.5pt;height:40.3pt;z-index:251842048" coordorigin="3231,13317" coordsize="3570,806">
            <v:shape id="_x0000_s2073" type="#_x0000_t75" style="position:absolute;left:3231;top:13317;width:3570;height:806">
              <v:imagedata r:id="rId763" o:title="WB02287_" blacklevel="9830f" grayscale="t"/>
            </v:shape>
            <v:shape id="_x0000_s2074" type="#_x0000_t75" style="position:absolute;left:4081;top:13487;width:1738;height:473">
              <v:imagedata r:id="rId868" o:title=""/>
            </v:shape>
            <w10:wrap type="square"/>
          </v:group>
          <o:OLEObject Type="Embed" ProgID="Equation.3" ShapeID="_x0000_s2074" DrawAspect="Content" ObjectID="_1377796588" r:id="rId869"/>
        </w:pict>
      </w:r>
    </w:p>
    <w:p w:rsidR="00E844EE" w:rsidRDefault="00E844EE"/>
    <w:p w:rsidR="00E844EE" w:rsidRDefault="00E844EE"/>
    <w:p w:rsidR="00E844EE" w:rsidRDefault="00E844EE"/>
    <w:p w:rsidR="00E844EE" w:rsidRDefault="00E844EE"/>
    <w:p w:rsidR="00E844EE" w:rsidRDefault="00E844EE">
      <w:pPr>
        <w:pStyle w:val="Ttulo2"/>
      </w:pPr>
      <w:bookmarkStart w:id="425" w:name="_Toc57828208"/>
      <w:bookmarkStart w:id="426" w:name="_Toc179545903"/>
      <w:bookmarkStart w:id="427" w:name="_Toc179546850"/>
      <w:r>
        <w:t>Relaciones de orden</w:t>
      </w:r>
      <w:bookmarkEnd w:id="425"/>
      <w:bookmarkEnd w:id="426"/>
      <w:bookmarkEnd w:id="427"/>
      <w:r>
        <w:t xml:space="preserve"> </w:t>
      </w:r>
    </w:p>
    <w:p w:rsidR="00E844EE" w:rsidRDefault="00E844EE"/>
    <w:p w:rsidR="00E844EE" w:rsidRDefault="00E844EE">
      <w:r>
        <w:t>Las sociedades están jerarquerizadas: cada uno debe obediencia a sus superiores.</w:t>
      </w:r>
    </w:p>
    <w:p w:rsidR="00E844EE" w:rsidRDefault="00E844EE"/>
    <w:p w:rsidR="00E844EE" w:rsidRDefault="00E844EE">
      <w:r>
        <w:t>Una jerarquía, en una sociedad, define una relación en el conjunto de sus individuos.</w:t>
      </w:r>
    </w:p>
    <w:p w:rsidR="00E844EE" w:rsidRDefault="00E844EE"/>
    <w:p w:rsidR="00E844EE" w:rsidRDefault="00E844EE">
      <w:r>
        <w:t>Veamos cuáles son las propiedades de tales relaciones.</w:t>
      </w:r>
    </w:p>
    <w:p w:rsidR="00E844EE" w:rsidRDefault="00E844EE"/>
    <w:p w:rsidR="00E844EE" w:rsidRDefault="00E844EE">
      <w:pPr>
        <w:ind w:left="708"/>
      </w:pPr>
      <w:r>
        <w:t xml:space="preserve">Si </w:t>
      </w:r>
      <w:r>
        <w:rPr>
          <w:i/>
          <w:iCs/>
        </w:rPr>
        <w:t>x</w:t>
      </w:r>
      <w:r>
        <w:t xml:space="preserve"> debe obedecer a </w:t>
      </w:r>
      <w:r>
        <w:rPr>
          <w:i/>
          <w:iCs/>
        </w:rPr>
        <w:t>y</w:t>
      </w:r>
      <w:r>
        <w:t xml:space="preserve">, se trazará una flecha de </w:t>
      </w:r>
      <w:r>
        <w:rPr>
          <w:i/>
          <w:iCs/>
        </w:rPr>
        <w:t>x</w:t>
      </w:r>
      <w:r>
        <w:t xml:space="preserve"> a </w:t>
      </w:r>
      <w:r>
        <w:rPr>
          <w:i/>
          <w:iCs/>
        </w:rPr>
        <w:t>y</w:t>
      </w:r>
      <w:r>
        <w:t>.</w:t>
      </w:r>
    </w:p>
    <w:p w:rsidR="00E844EE" w:rsidRDefault="00E844EE">
      <w:r>
        <w:rPr>
          <w:noProof/>
        </w:rPr>
        <w:pict>
          <v:shape id="_x0000_s2075" type="#_x0000_t75" style="position:absolute;margin-left:0;margin-top:13.8pt;width:39.9pt;height:80.9pt;z-index:251843072;mso-position-horizontal:left">
            <v:imagedata r:id="rId870" o:title="" blacklevel="5898f" grayscale="t"/>
            <w10:wrap type="square"/>
          </v:shape>
          <o:OLEObject Type="Embed" ProgID="Word.Picture.8" ShapeID="_x0000_s2075" DrawAspect="Content" ObjectID="_1377796589" r:id="rId871"/>
        </w:pict>
      </w:r>
    </w:p>
    <w:p w:rsidR="00E844EE" w:rsidRDefault="00E844EE">
      <w:r>
        <w:t>El soldado debe obedecer al cabo, éste al sargento, el sargento al teniente, etc.</w:t>
      </w:r>
    </w:p>
    <w:p w:rsidR="00E844EE" w:rsidRDefault="00E844EE"/>
    <w:p w:rsidR="00E844EE" w:rsidRDefault="00E844EE">
      <w:r>
        <w:t>Si el soldado tiene el privilegio de encontrar un teniente, le deberá obediencia.</w:t>
      </w:r>
    </w:p>
    <w:p w:rsidR="00E844EE" w:rsidRDefault="00E844EE"/>
    <w:p w:rsidR="00E844EE" w:rsidRDefault="00E844EE">
      <w:r>
        <w:t>La relación definida por una jerarquía debe ser transitiva.</w:t>
      </w:r>
    </w:p>
    <w:p w:rsidR="00E844EE" w:rsidRDefault="00E844EE">
      <w:pPr>
        <w:pStyle w:val="Piedepgina"/>
        <w:tabs>
          <w:tab w:val="clear" w:pos="4252"/>
          <w:tab w:val="clear" w:pos="8504"/>
        </w:tabs>
      </w:pPr>
      <w:r>
        <w:rPr>
          <w:noProof/>
          <w:sz w:val="20"/>
          <w:lang w:val="es-ES"/>
        </w:rPr>
        <w:lastRenderedPageBreak/>
        <w:pict>
          <v:shape id="_x0000_s2077" type="#_x0000_t202" style="position:absolute;margin-left:87.1pt;margin-top:8.7pt;width:85pt;height:34pt;z-index:251845120" filled="f" stroked="f">
            <v:textbox style="mso-next-textbox:#_x0000_s2077">
              <w:txbxContent>
                <w:p w:rsidR="00E844EE" w:rsidRDefault="00E844EE">
                  <w:pPr>
                    <w:rPr>
                      <w:i/>
                      <w:iCs/>
                    </w:rPr>
                  </w:pPr>
                  <w:r>
                    <w:rPr>
                      <w:i/>
                      <w:iCs/>
                    </w:rPr>
                    <w:t>Teniente</w:t>
                  </w:r>
                </w:p>
              </w:txbxContent>
            </v:textbox>
            <w10:wrap type="square"/>
          </v:shape>
        </w:pict>
      </w:r>
      <w:r>
        <w:rPr>
          <w:noProof/>
          <w:sz w:val="20"/>
          <w:lang w:val="es-ES"/>
        </w:rPr>
        <w:pict>
          <v:shape id="_x0000_s2079" type="#_x0000_t75" style="position:absolute;margin-left:121.1pt;margin-top:8.7pt;width:1in;height:54pt;z-index:251847168;mso-wrap-edited:f" wrapcoords="9000 3900 6975 4500 2025 7800 2475 17100 2925 18300 4950 19200 7875 21000 9225 21000 12600 21000 13050 21000 15975 18300 19125 18000 18225 14100 18450 6600 15075 4200 11700 3900 9000 3900">
            <v:imagedata r:id="rId872" o:title=""/>
            <w10:wrap type="square"/>
          </v:shape>
          <o:OLEObject Type="Embed" ProgID="Word.Picture.8" ShapeID="_x0000_s2079" DrawAspect="Content" ObjectID="_1377796590" r:id="rId873"/>
        </w:pict>
      </w:r>
    </w:p>
    <w:p w:rsidR="00E844EE" w:rsidRDefault="00E844EE">
      <w:pPr>
        <w:rPr>
          <w:noProof/>
        </w:rPr>
      </w:pPr>
      <w:r>
        <w:rPr>
          <w:noProof/>
        </w:rPr>
        <w:pict>
          <v:shape id="_x0000_s2078" type="#_x0000_t202" style="position:absolute;margin-left:238pt;margin-top:11.9pt;width:85pt;height:25.5pt;z-index:251846144" filled="f" stroked="f">
            <v:textbox style="mso-next-textbox:#_x0000_s2078">
              <w:txbxContent>
                <w:p w:rsidR="00E844EE" w:rsidRDefault="00E844EE">
                  <w:pPr>
                    <w:rPr>
                      <w:i/>
                      <w:iCs/>
                    </w:rPr>
                  </w:pPr>
                  <w:r>
                    <w:rPr>
                      <w:i/>
                      <w:iCs/>
                    </w:rPr>
                    <w:t>Sargento</w:t>
                  </w:r>
                </w:p>
              </w:txbxContent>
            </v:textbox>
            <w10:wrap type="square"/>
          </v:shape>
        </w:pict>
      </w:r>
    </w:p>
    <w:p w:rsidR="00E844EE" w:rsidRDefault="00E844EE">
      <w:pPr>
        <w:rPr>
          <w:noProof/>
        </w:rPr>
      </w:pPr>
    </w:p>
    <w:p w:rsidR="00E844EE" w:rsidRDefault="00E844EE">
      <w:pPr>
        <w:ind w:left="3540"/>
      </w:pPr>
    </w:p>
    <w:p w:rsidR="00E844EE" w:rsidRDefault="00E844EE">
      <w:pPr>
        <w:ind w:left="708"/>
      </w:pPr>
      <w:r>
        <w:t xml:space="preserve">    </w:t>
      </w:r>
    </w:p>
    <w:p w:rsidR="00E844EE" w:rsidRDefault="00E844EE">
      <w:pPr>
        <w:ind w:left="708"/>
      </w:pPr>
    </w:p>
    <w:p w:rsidR="00E844EE" w:rsidRDefault="00E844EE">
      <w:pPr>
        <w:ind w:left="708"/>
      </w:pPr>
      <w:r>
        <w:t>Esta situación en una jerarquía será catástrofe</w:t>
      </w:r>
    </w:p>
    <w:p w:rsidR="00E844EE" w:rsidRDefault="00E844EE">
      <w:r>
        <w:rPr>
          <w:noProof/>
        </w:rPr>
        <w:pict>
          <v:shape id="_x0000_s2076" type="#_x0000_t75" style="position:absolute;margin-left:8.5pt;margin-top:12.55pt;width:59.5pt;height:17pt;z-index:251844096">
            <v:imagedata r:id="rId874" o:title=""/>
            <w10:wrap type="square"/>
          </v:shape>
          <o:OLEObject Type="Embed" ProgID="Word.Picture.8" ShapeID="_x0000_s2076" DrawAspect="Content" ObjectID="_1377796591" r:id="rId875"/>
        </w:pict>
      </w:r>
    </w:p>
    <w:p w:rsidR="00E844EE" w:rsidRDefault="00E844EE">
      <w:pPr>
        <w:pStyle w:val="Piedepgina"/>
        <w:tabs>
          <w:tab w:val="clear" w:pos="4252"/>
          <w:tab w:val="clear" w:pos="8504"/>
        </w:tabs>
        <w:rPr>
          <w:rFonts w:ascii="Comic Sans MS" w:hAnsi="Comic Sans MS"/>
        </w:rPr>
      </w:pPr>
      <w:r>
        <w:rPr>
          <w:rFonts w:ascii="Comic Sans MS" w:hAnsi="Comic Sans MS"/>
        </w:rPr>
        <w:t>La relación definida por una jerarquía debe ser antisimétrica</w:t>
      </w:r>
    </w:p>
    <w:p w:rsidR="00E844EE" w:rsidRDefault="00E844EE"/>
    <w:p w:rsidR="00E844EE" w:rsidRDefault="00E844EE">
      <w:pPr>
        <w:pStyle w:val="Ttulo2"/>
      </w:pPr>
      <w:bookmarkStart w:id="428" w:name="_Toc57828209"/>
      <w:bookmarkStart w:id="429" w:name="_Toc179545904"/>
      <w:bookmarkStart w:id="430" w:name="_Toc179546851"/>
      <w:r>
        <w:t>Relaciones de orden amplio</w:t>
      </w:r>
      <w:bookmarkEnd w:id="428"/>
      <w:bookmarkEnd w:id="429"/>
      <w:bookmarkEnd w:id="430"/>
    </w:p>
    <w:p w:rsidR="00E844EE" w:rsidRDefault="00E844EE"/>
    <w:p w:rsidR="00E844EE" w:rsidRDefault="00E844EE">
      <w:r>
        <w:t xml:space="preserve">Una relación </w:t>
      </w:r>
      <w:r>
        <w:rPr>
          <w:i/>
          <w:iCs/>
        </w:rPr>
        <w:t>R</w:t>
      </w:r>
      <w:r>
        <w:t xml:space="preserve"> en un conjunto </w:t>
      </w:r>
      <w:r>
        <w:rPr>
          <w:i/>
          <w:iCs/>
        </w:rPr>
        <w:t>A</w:t>
      </w:r>
      <w:r>
        <w:t xml:space="preserve"> se llama relación de orden amplio o simplemente relación de orden si:</w:t>
      </w:r>
    </w:p>
    <w:p w:rsidR="00E844EE" w:rsidRDefault="00E844EE">
      <w:pPr>
        <w:ind w:left="540"/>
      </w:pPr>
    </w:p>
    <w:p w:rsidR="00E844EE" w:rsidRDefault="00E844EE">
      <w:pPr>
        <w:numPr>
          <w:ilvl w:val="0"/>
          <w:numId w:val="21"/>
        </w:numPr>
      </w:pPr>
      <w:r>
        <w:t xml:space="preserve">Es reflexiva           </w:t>
      </w:r>
      <w:r>
        <w:rPr>
          <w:position w:val="-6"/>
        </w:rPr>
        <w:object w:dxaOrig="1340" w:dyaOrig="279">
          <v:shape id="_x0000_i1212" type="#_x0000_t75" style="width:67.15pt;height:13.95pt" o:ole="">
            <v:imagedata r:id="rId876" o:title=""/>
          </v:shape>
          <o:OLEObject Type="Embed" ProgID="Equation.3" ShapeID="_x0000_i1212" DrawAspect="Content" ObjectID="_1377796415" r:id="rId877"/>
        </w:object>
      </w:r>
    </w:p>
    <w:p w:rsidR="00E844EE" w:rsidRDefault="00E844EE">
      <w:pPr>
        <w:numPr>
          <w:ilvl w:val="0"/>
          <w:numId w:val="21"/>
        </w:numPr>
      </w:pPr>
      <w:r>
        <w:t xml:space="preserve">Es antisimétrica    </w:t>
      </w:r>
      <w:r>
        <w:rPr>
          <w:position w:val="-10"/>
        </w:rPr>
        <w:object w:dxaOrig="1939" w:dyaOrig="320">
          <v:shape id="_x0000_i1213" type="#_x0000_t75" style="width:96.7pt;height:16.1pt" o:ole="">
            <v:imagedata r:id="rId878" o:title=""/>
          </v:shape>
          <o:OLEObject Type="Embed" ProgID="Equation.3" ShapeID="_x0000_i1213" DrawAspect="Content" ObjectID="_1377796416" r:id="rId879"/>
        </w:object>
      </w:r>
    </w:p>
    <w:p w:rsidR="00E844EE" w:rsidRDefault="00E844EE">
      <w:pPr>
        <w:numPr>
          <w:ilvl w:val="0"/>
          <w:numId w:val="21"/>
        </w:numPr>
      </w:pPr>
      <w:r>
        <w:t xml:space="preserve">Es transitiva          </w:t>
      </w:r>
      <w:r>
        <w:rPr>
          <w:position w:val="-10"/>
        </w:rPr>
        <w:object w:dxaOrig="1800" w:dyaOrig="320">
          <v:shape id="_x0000_i1214" type="#_x0000_t75" style="width:90.25pt;height:16.1pt" o:ole="">
            <v:imagedata r:id="rId880" o:title=""/>
          </v:shape>
          <o:OLEObject Type="Embed" ProgID="Equation.3" ShapeID="_x0000_i1214" DrawAspect="Content" ObjectID="_1377796417" r:id="rId881"/>
        </w:object>
      </w:r>
    </w:p>
    <w:p w:rsidR="00E844EE" w:rsidRDefault="00E844EE"/>
    <w:p w:rsidR="00E844EE" w:rsidRDefault="00E844EE">
      <w:pPr>
        <w:pStyle w:val="Ttulo2"/>
      </w:pPr>
      <w:bookmarkStart w:id="431" w:name="_Toc57828210"/>
      <w:bookmarkStart w:id="432" w:name="_Toc179545905"/>
      <w:bookmarkStart w:id="433" w:name="_Toc179546852"/>
      <w:r>
        <w:t>Relaciones de orden parcial y total</w:t>
      </w:r>
      <w:bookmarkEnd w:id="431"/>
      <w:bookmarkEnd w:id="432"/>
      <w:bookmarkEnd w:id="433"/>
    </w:p>
    <w:p w:rsidR="00E844EE" w:rsidRDefault="00E844EE"/>
    <w:p w:rsidR="00E844EE" w:rsidRDefault="00E844EE">
      <w:r>
        <w:t xml:space="preserve">Sea  </w:t>
      </w:r>
      <w:r>
        <w:rPr>
          <w:i/>
          <w:iCs/>
        </w:rPr>
        <w:t>R</w:t>
      </w:r>
      <w:r>
        <w:t xml:space="preserve"> una relación de orden en </w:t>
      </w:r>
      <w:r>
        <w:rPr>
          <w:i/>
          <w:iCs/>
        </w:rPr>
        <w:t>A</w:t>
      </w:r>
    </w:p>
    <w:p w:rsidR="00E844EE" w:rsidRDefault="00E844EE"/>
    <w:p w:rsidR="00E844EE" w:rsidRDefault="00E844EE">
      <w:pPr>
        <w:numPr>
          <w:ilvl w:val="0"/>
          <w:numId w:val="22"/>
        </w:numPr>
      </w:pPr>
      <w:r>
        <w:rPr>
          <w:i/>
          <w:iCs/>
        </w:rPr>
        <w:t>R</w:t>
      </w:r>
      <w:r>
        <w:t xml:space="preserve"> es de </w:t>
      </w:r>
      <w:r>
        <w:rPr>
          <w:i/>
          <w:iCs/>
        </w:rPr>
        <w:t>Orden Parcial</w:t>
      </w:r>
      <w:r>
        <w:t xml:space="preserve"> si y solo sí existen pares de elementos incomparables, es decir:</w:t>
      </w:r>
    </w:p>
    <w:p w:rsidR="00E844EE" w:rsidRDefault="00E844EE">
      <w:pPr>
        <w:ind w:left="360"/>
      </w:pPr>
    </w:p>
    <w:p w:rsidR="00E844EE" w:rsidRDefault="00E844EE">
      <w:pPr>
        <w:ind w:left="2832"/>
      </w:pPr>
      <w:r>
        <w:rPr>
          <w:position w:val="-10"/>
        </w:rPr>
        <w:object w:dxaOrig="2780" w:dyaOrig="340">
          <v:shape id="_x0000_i1215" type="#_x0000_t75" style="width:138.65pt;height:17.2pt" o:ole="" filled="t" fillcolor="silver">
            <v:imagedata r:id="rId882" o:title=""/>
          </v:shape>
          <o:OLEObject Type="Embed" ProgID="Equation.3" ShapeID="_x0000_i1215" DrawAspect="Content" ObjectID="_1377796418" r:id="rId883"/>
        </w:object>
      </w:r>
    </w:p>
    <w:p w:rsidR="00E844EE" w:rsidRDefault="00E844EE">
      <w:pPr>
        <w:rPr>
          <w:noProof/>
        </w:rPr>
      </w:pPr>
      <w:r>
        <w:rPr>
          <w:noProof/>
        </w:rPr>
        <w:pict>
          <v:group id="_x0000_s2081" style="position:absolute;margin-left:110.5pt;margin-top:-8.5pt;width:238pt;height:151.6pt;z-index:251849216" coordorigin="3911,1247" coordsize="4760,3032">
            <v:shape id="_x0000_s2082" style="position:absolute;left:3911;top:1247;width:2890;height:3032;mso-wrap-distance-left:9pt;mso-wrap-distance-top:0;mso-wrap-distance-right:9pt;mso-wrap-distance-bottom:0;mso-position-horizontal:absolute;mso-position-horizontal-relative:text;mso-position-vertical:absolute;mso-position-vertical-relative:text;v-text-anchor:top" coordsize="5557,4680" path="m340,822c482,624,680,482,1190,482v510,,1558,340,2210,340c4052,822,4760,,5100,482v340,482,457,2555,340,3230c5323,4387,4680,4390,4399,4535v-281,145,-543,40,-645,45c3652,4585,4183,4596,3784,4565v-399,-31,-1822,26,-2424,-173c758,4193,340,3825,170,3372,,2919,312,2097,340,1672v28,-425,-142,-652,,-850xe" filled="f" strokeweight="2.25pt">
              <v:path arrowok="t"/>
            </v:shape>
            <v:shape id="_x0000_s2083" type="#_x0000_t202" style="position:absolute;left:5271;top:2097;width:510;height:340" filled="f" stroked="f">
              <v:textbox style="mso-next-textbox:#_x0000_s2083">
                <w:txbxContent>
                  <w:p w:rsidR="00E844EE" w:rsidRDefault="00E844EE">
                    <w:r>
                      <w:sym w:font="Symbol" w:char="F0B7"/>
                    </w:r>
                  </w:p>
                </w:txbxContent>
              </v:textbox>
            </v:shape>
            <v:shape id="_x0000_s2084" type="#_x0000_t202" style="position:absolute;left:4251;top:2777;width:510;height:340" filled="f" stroked="f">
              <v:textbox style="mso-next-textbox:#_x0000_s2084">
                <w:txbxContent>
                  <w:p w:rsidR="00E844EE" w:rsidRDefault="00E844EE">
                    <w:r>
                      <w:sym w:font="Symbol" w:char="F0B7"/>
                    </w:r>
                  </w:p>
                </w:txbxContent>
              </v:textbox>
            </v:shape>
            <v:shape id="_x0000_s2085" type="#_x0000_t202" style="position:absolute;left:5271;top:2777;width:510;height:340" filled="f" stroked="f">
              <v:textbox style="mso-next-textbox:#_x0000_s2085">
                <w:txbxContent>
                  <w:p w:rsidR="00E844EE" w:rsidRDefault="00E844EE">
                    <w:r>
                      <w:sym w:font="Symbol" w:char="F0B7"/>
                    </w:r>
                  </w:p>
                </w:txbxContent>
              </v:textbox>
            </v:shape>
            <v:shape id="_x0000_s2086" type="#_x0000_t202" style="position:absolute;left:6121;top:2777;width:510;height:340" filled="f" stroked="f">
              <v:textbox style="mso-next-textbox:#_x0000_s2086">
                <w:txbxContent>
                  <w:p w:rsidR="00E844EE" w:rsidRDefault="00E844EE">
                    <w:r>
                      <w:sym w:font="Symbol" w:char="F0B7"/>
                    </w:r>
                  </w:p>
                </w:txbxContent>
              </v:textbox>
            </v:shape>
            <v:shape id="_x0000_s2087" type="#_x0000_t202" style="position:absolute;left:4591;top:3457;width:510;height:340" filled="f" stroked="f">
              <v:textbox style="mso-next-textbox:#_x0000_s2087">
                <w:txbxContent>
                  <w:p w:rsidR="00E844EE" w:rsidRDefault="00E844EE">
                    <w:r>
                      <w:sym w:font="Symbol" w:char="F0B7"/>
                    </w:r>
                  </w:p>
                </w:txbxContent>
              </v:textbox>
            </v:shape>
            <v:shape id="_x0000_s2088" type="#_x0000_t202" style="position:absolute;left:5611;top:3457;width:510;height:340" filled="f" stroked="f">
              <v:textbox style="mso-next-textbox:#_x0000_s2088">
                <w:txbxContent>
                  <w:p w:rsidR="00E844EE" w:rsidRDefault="00E844EE">
                    <w:r>
                      <w:sym w:font="Symbol" w:char="F0B7"/>
                    </w:r>
                  </w:p>
                </w:txbxContent>
              </v:textbox>
            </v:shape>
            <v:shape id="_x0000_s2089" style="position:absolute;left:5424;top:2020;width:267;height:247;mso-wrap-distance-left:9pt;mso-wrap-distance-top:0;mso-wrap-distance-right:9pt;mso-wrap-distance-bottom:0;mso-position-horizontal:absolute;mso-position-horizontal-relative:text;mso-position-vertical:absolute;mso-position-vertical-relative:text;v-text-anchor:top" coordsize="267,247" path="m17,247c,230,103,40,141,20,179,,267,87,246,125,225,163,65,222,17,247xe" filled="f">
              <v:path arrowok="t"/>
            </v:shape>
            <v:shape id="_x0000_s2090" style="position:absolute;left:4235;top:2766;width:203;height:258;mso-wrap-distance-left:9pt;mso-wrap-distance-top:0;mso-wrap-distance-right:9pt;mso-wrap-distance-bottom:0;mso-position-horizontal:absolute;mso-position-horizontal-relative:text;mso-position-vertical:absolute;mso-position-vertical-relative:text;v-text-anchor:top" coordsize="203,258" path="m203,258c133,254,20,153,10,114,,75,113,,145,24v32,24,46,186,58,234xe" filled="f">
              <v:path arrowok="t"/>
            </v:shape>
            <v:shape id="_x0000_s2091" style="position:absolute;left:5441;top:2777;width:267;height:247;mso-wrap-distance-left:9pt;mso-wrap-distance-top:0;mso-wrap-distance-right:9pt;mso-wrap-distance-bottom:0;mso-position-horizontal:absolute;mso-position-horizontal-relative:text;mso-position-vertical:absolute;mso-position-vertical-relative:text;v-text-anchor:top" coordsize="267,247" path="m17,247c,230,103,40,141,20,179,,267,87,246,125,225,163,65,222,17,247xe" filled="f">
              <v:path arrowok="t"/>
            </v:shape>
            <v:shape id="_x0000_s2092" style="position:absolute;left:6291;top:2777;width:267;height:247;mso-wrap-distance-left:9pt;mso-wrap-distance-top:0;mso-wrap-distance-right:9pt;mso-wrap-distance-bottom:0;mso-position-horizontal:absolute;mso-position-horizontal-relative:text;mso-position-vertical:absolute;mso-position-vertical-relative:text;v-text-anchor:top" coordsize="267,247" path="m17,247c,230,103,40,141,20,179,,267,87,246,125,225,163,65,222,17,247xe" filled="f">
              <v:path arrowok="t"/>
            </v:shape>
            <v:shape id="_x0000_s2093" style="position:absolute;left:4729;top:3704;width:210;height:291;mso-wrap-distance-left:9pt;mso-wrap-distance-top:0;mso-wrap-distance-right:9pt;mso-wrap-distance-bottom:0;mso-position-horizontal:absolute;mso-position-horizontal-relative:text;mso-position-vertical:absolute;mso-position-vertical-relative:text;v-text-anchor:top" coordsize="210,291" path="m49,c74,2,210,168,206,211,202,254,52,291,26,256,,221,44,53,49,xe" filled="f">
              <v:path arrowok="t"/>
            </v:shape>
            <v:shape id="_x0000_s2094" style="position:absolute;left:5798;top:3689;width:228;height:246;mso-wrap-distance-left:9pt;mso-wrap-distance-top:0;mso-wrap-distance-right:9pt;mso-wrap-distance-bottom:0;mso-position-horizontal:absolute;mso-position-horizontal-relative:text;mso-position-vertical:absolute;mso-position-vertical-relative:text;v-text-anchor:top" coordsize="228,246" path="m,15c25,,206,101,217,136,228,171,103,246,67,226,31,206,14,59,,15xe" filled="f">
              <v:path arrowok="t"/>
            </v:shape>
            <v:shape id="_x0000_s2095" style="position:absolute;left:4485;top:2310;width:975;height:690;mso-wrap-distance-left:9pt;mso-wrap-distance-top:0;mso-wrap-distance-right:9pt;mso-wrap-distance-bottom:0;mso-position-horizontal:absolute;mso-position-horizontal-relative:text;mso-position-vertical:absolute;mso-position-vertical-relative:text;v-text-anchor:top" coordsize="975,690" path="m,690l975,e" filled="f">
              <v:stroke endarrow="block" endarrowwidth="narrow" endarrowlength="short"/>
              <v:path arrowok="t"/>
            </v:shape>
            <v:shape id="_x0000_s2096" style="position:absolute;left:4440;top:3015;width:345;height:630;mso-wrap-distance-left:9pt;mso-wrap-distance-top:0;mso-wrap-distance-right:9pt;mso-wrap-distance-bottom:0;mso-position-horizontal:absolute;mso-position-horizontal-relative:text;mso-position-vertical:absolute;mso-position-vertical-relative:text;v-text-anchor:top" coordsize="345,630" path="m345,630l,e" filled="f">
              <v:stroke endarrow="block" endarrowwidth="narrow" endarrowlength="short"/>
              <v:path arrowok="t"/>
            </v:shape>
            <v:shape id="_x0000_s2097" style="position:absolute;left:5475;top:2340;width:1;height:675;mso-wrap-distance-left:9pt;mso-wrap-distance-top:0;mso-wrap-distance-right:9pt;mso-wrap-distance-bottom:0;mso-position-horizontal:absolute;mso-position-horizontal-relative:text;mso-position-vertical:absolute;mso-position-vertical-relative:text;v-text-anchor:top" coordsize="1,675" path="m,675l,e" filled="f">
              <v:stroke endarrow="block" endarrowwidth="narrow" endarrowlength="short"/>
              <v:path arrowok="t"/>
            </v:shape>
            <v:shape id="_x0000_s2098" style="position:absolute;left:5505;top:2310;width:780;height:690;mso-wrap-distance-left:9pt;mso-wrap-distance-top:0;mso-wrap-distance-right:9pt;mso-wrap-distance-bottom:0;mso-position-horizontal:absolute;mso-position-horizontal-relative:text;mso-position-vertical:absolute;mso-position-vertical-relative:text;v-text-anchor:top" coordsize="780,690" path="m780,690l,e" filled="f">
              <v:stroke endarrow="block" endarrowwidth="narrow" endarrowlength="short"/>
              <v:path arrowok="t"/>
            </v:shape>
            <v:shape id="_x0000_s2099" style="position:absolute;left:5475;top:3015;width:360;height:675;mso-wrap-distance-left:9pt;mso-wrap-distance-top:0;mso-wrap-distance-right:9pt;mso-wrap-distance-bottom:0;mso-position-horizontal:absolute;mso-position-horizontal-relative:text;mso-position-vertical:absolute;mso-position-vertical-relative:text;v-text-anchor:top" coordsize="360,675" path="m360,675l,e" filled="f">
              <v:stroke endarrow="block" endarrowwidth="narrow" endarrowlength="short"/>
              <v:path arrowok="t"/>
            </v:shape>
            <v:shape id="_x0000_s2100" style="position:absolute;left:5835;top:3030;width:525;height:600;mso-wrap-distance-left:9pt;mso-wrap-distance-top:0;mso-wrap-distance-right:9pt;mso-wrap-distance-bottom:0;mso-position-horizontal:absolute;mso-position-horizontal-relative:text;mso-position-vertical:absolute;mso-position-vertical-relative:text;v-text-anchor:top" coordsize="525,600" path="m,600l525,e" filled="f">
              <v:stroke endarrow="block" endarrowwidth="narrow" endarrowlength="short"/>
              <v:path arrowok="t"/>
            </v:shape>
            <v:shape id="_x0000_s2101" style="position:absolute;left:4440;top:2970;width:1365;height:690;mso-wrap-distance-left:9pt;mso-wrap-distance-top:0;mso-wrap-distance-right:9pt;mso-wrap-distance-bottom:0;mso-position-horizontal:absolute;mso-position-horizontal-relative:text;mso-position-vertical:absolute;mso-position-vertical-relative:text;v-text-anchor:top" coordsize="1365,690" path="m1365,690l,e" filled="f">
              <v:stroke endarrow="block" endarrowwidth="narrow" endarrowlength="short"/>
              <v:path arrowok="t"/>
            </v:shape>
            <v:shape id="_x0000_s2102" style="position:absolute;left:4800;top:2310;width:645;height:1365;mso-wrap-distance-left:9pt;mso-wrap-distance-top:0;mso-wrap-distance-right:9pt;mso-wrap-distance-bottom:0;mso-position-horizontal:absolute;mso-position-horizontal-relative:text;mso-position-vertical:absolute;mso-position-vertical-relative:text;v-text-anchor:top" coordsize="645,1365" path="m,1365l645,e" filled="f">
              <v:stroke endarrow="block" endarrowwidth="narrow" endarrowlength="short"/>
              <v:path arrowok="t"/>
            </v:shape>
            <v:shape id="_x0000_s2103" style="position:absolute;left:4815;top:3015;width:660;height:660;mso-wrap-distance-left:9pt;mso-wrap-distance-top:0;mso-wrap-distance-right:9pt;mso-wrap-distance-bottom:0;mso-position-horizontal:absolute;mso-position-horizontal-relative:text;mso-position-vertical:absolute;mso-position-vertical-relative:text;v-text-anchor:top" coordsize="660,660" path="m,660l660,e" filled="f">
              <v:stroke endarrow="block" endarrowwidth="narrow" endarrowlength="short"/>
              <v:path arrowok="t"/>
            </v:shape>
            <v:shape id="_x0000_s2104" style="position:absolute;left:4815;top:3015;width:1500;height:675;mso-wrap-distance-left:9pt;mso-wrap-distance-top:0;mso-wrap-distance-right:9pt;mso-wrap-distance-bottom:0;mso-position-horizontal:absolute;mso-position-horizontal-relative:text;mso-position-vertical:absolute;mso-position-vertical-relative:text;v-text-anchor:top" coordsize="1500,675" path="m,675l1500,e" filled="f">
              <v:stroke endarrow="block" endarrowwidth="narrow" endarrowlength="short"/>
              <v:path arrowok="t"/>
            </v:shape>
            <v:shape id="_x0000_s2105" style="position:absolute;left:5475;top:2340;width:345;height:1305;mso-wrap-distance-left:9pt;mso-wrap-distance-top:0;mso-wrap-distance-right:9pt;mso-wrap-distance-bottom:0;mso-position-horizontal:absolute;mso-position-horizontal-relative:text;mso-position-vertical:absolute;mso-position-vertical-relative:text;v-text-anchor:top" coordsize="345,1305" path="m345,1305l,e" filled="f">
              <v:stroke endarrow="block" endarrowwidth="narrow" endarrowlength="short"/>
              <v:path arrowok="t"/>
            </v:shape>
            <v:shape id="_x0000_s2106" type="#_x0000_t202" style="position:absolute;left:4931;top:1757;width:1360;height:510" filled="f" stroked="f">
              <v:textbox style="mso-next-textbox:#_x0000_s2106">
                <w:txbxContent>
                  <w:p w:rsidR="00E844EE" w:rsidRDefault="00E844EE">
                    <w:pPr>
                      <w:rPr>
                        <w:i/>
                        <w:iCs/>
                      </w:rPr>
                    </w:pPr>
                    <w:r>
                      <w:rPr>
                        <w:i/>
                        <w:iCs/>
                      </w:rPr>
                      <w:t>Teniente</w:t>
                    </w:r>
                  </w:p>
                </w:txbxContent>
              </v:textbox>
            </v:shape>
            <v:shape id="_x0000_s2107" type="#_x0000_t202" style="position:absolute;left:6971;top:2777;width:1190;height:1020" filled="f" stroked="f">
              <v:textbox style="mso-next-textbox:#_x0000_s2107">
                <w:txbxContent>
                  <w:p w:rsidR="00E844EE" w:rsidRDefault="00E844EE">
                    <w:pPr>
                      <w:rPr>
                        <w:i/>
                        <w:iCs/>
                      </w:rPr>
                    </w:pPr>
                    <w:r>
                      <w:rPr>
                        <w:i/>
                        <w:iCs/>
                      </w:rPr>
                      <w:t>Sargento</w:t>
                    </w:r>
                  </w:p>
                  <w:p w:rsidR="00E844EE" w:rsidRDefault="00E844EE">
                    <w:pPr>
                      <w:rPr>
                        <w:i/>
                        <w:iCs/>
                      </w:rPr>
                    </w:pPr>
                  </w:p>
                  <w:p w:rsidR="00E844EE" w:rsidRDefault="00E844EE">
                    <w:pPr>
                      <w:rPr>
                        <w:i/>
                        <w:iCs/>
                      </w:rPr>
                    </w:pPr>
                    <w:r>
                      <w:rPr>
                        <w:i/>
                        <w:iCs/>
                      </w:rPr>
                      <w:t>Cabos</w:t>
                    </w:r>
                  </w:p>
                  <w:p w:rsidR="00E844EE" w:rsidRDefault="00E844EE">
                    <w:pPr>
                      <w:rPr>
                        <w:i/>
                        <w:iCs/>
                      </w:rPr>
                    </w:pPr>
                  </w:p>
                </w:txbxContent>
              </v:textbox>
            </v:shape>
            <v:shape id="_x0000_s2108" type="#_x0000_t202" style="position:absolute;left:6801;top:1417;width:1870;height:510" filled="f" stroked="f">
              <v:textbox style="mso-next-textbox:#_x0000_s2108">
                <w:txbxContent>
                  <w:p w:rsidR="00E844EE" w:rsidRDefault="00E844EE">
                    <w:pPr>
                      <w:pStyle w:val="Ttulo1"/>
                      <w:rPr>
                        <w:sz w:val="28"/>
                      </w:rPr>
                    </w:pPr>
                    <w:r>
                      <w:rPr>
                        <w:sz w:val="28"/>
                      </w:rPr>
                      <w:t>Ejército</w:t>
                    </w:r>
                  </w:p>
                </w:txbxContent>
              </v:textbox>
            </v:shape>
            <w10:wrap type="square"/>
          </v:group>
        </w:pict>
      </w:r>
    </w:p>
    <w:p w:rsidR="00E844EE" w:rsidRDefault="00E844EE">
      <w:pPr>
        <w:rPr>
          <w:noProof/>
        </w:rPr>
      </w:pPr>
    </w:p>
    <w:p w:rsidR="00E844EE" w:rsidRDefault="00E844EE">
      <w:r>
        <w:rPr>
          <w:noProof/>
        </w:rPr>
        <w:pict>
          <v:line id="_x0000_s2080" style="position:absolute;flip:y;z-index:251848192" from="68pt,0" to="102pt,17pt" stroked="f">
            <w10:wrap type="square"/>
          </v:line>
        </w:pict>
      </w:r>
    </w:p>
    <w:p w:rsidR="00E844EE" w:rsidRDefault="00E844EE">
      <w:pPr>
        <w:pStyle w:val="Piedepgina"/>
        <w:numPr>
          <w:ilvl w:val="0"/>
          <w:numId w:val="22"/>
        </w:numPr>
        <w:tabs>
          <w:tab w:val="clear" w:pos="4252"/>
          <w:tab w:val="clear" w:pos="8504"/>
        </w:tabs>
      </w:pPr>
      <w:r>
        <w:t xml:space="preserve">El </w:t>
      </w:r>
      <w:r>
        <w:rPr>
          <w:i/>
          <w:iCs/>
        </w:rPr>
        <w:t>Orden Total</w:t>
      </w:r>
      <w:r>
        <w:t xml:space="preserve"> en caso contrario, es decir:</w:t>
      </w:r>
    </w:p>
    <w:p w:rsidR="00E844EE" w:rsidRDefault="00E844EE">
      <w:pPr>
        <w:pStyle w:val="Piedepgina"/>
        <w:tabs>
          <w:tab w:val="clear" w:pos="4252"/>
          <w:tab w:val="clear" w:pos="8504"/>
        </w:tabs>
        <w:ind w:left="360"/>
      </w:pPr>
    </w:p>
    <w:p w:rsidR="00E844EE" w:rsidRDefault="00E844EE">
      <w:pPr>
        <w:pStyle w:val="Piedepgina"/>
        <w:tabs>
          <w:tab w:val="clear" w:pos="4252"/>
          <w:tab w:val="clear" w:pos="8504"/>
        </w:tabs>
        <w:ind w:left="2832"/>
      </w:pPr>
      <w:r>
        <w:rPr>
          <w:position w:val="-10"/>
        </w:rPr>
        <w:object w:dxaOrig="2920" w:dyaOrig="340">
          <v:shape id="_x0000_i1216" type="#_x0000_t75" style="width:146.15pt;height:17.2pt" o:ole="" filled="t" fillcolor="silver">
            <v:imagedata r:id="rId884" o:title=""/>
          </v:shape>
          <o:OLEObject Type="Embed" ProgID="Equation.3" ShapeID="_x0000_i1216" DrawAspect="Content" ObjectID="_1377796419" r:id="rId885"/>
        </w:object>
      </w:r>
    </w:p>
    <w:p w:rsidR="00E844EE" w:rsidRDefault="00E844EE">
      <w:pPr>
        <w:pStyle w:val="Piedepgina"/>
        <w:tabs>
          <w:tab w:val="clear" w:pos="4252"/>
          <w:tab w:val="clear" w:pos="8504"/>
        </w:tabs>
        <w:ind w:left="360"/>
      </w:pPr>
    </w:p>
    <w:p w:rsidR="00E844EE" w:rsidRDefault="00E844EE">
      <w:pPr>
        <w:pStyle w:val="Piedepgina"/>
        <w:tabs>
          <w:tab w:val="clear" w:pos="4252"/>
          <w:tab w:val="clear" w:pos="8504"/>
        </w:tabs>
        <w:ind w:left="5664"/>
      </w:pPr>
    </w:p>
    <w:p w:rsidR="00E844EE" w:rsidRDefault="00E844EE">
      <w:pPr>
        <w:pStyle w:val="Piedepgina"/>
        <w:tabs>
          <w:tab w:val="clear" w:pos="4252"/>
          <w:tab w:val="clear" w:pos="8504"/>
        </w:tabs>
        <w:ind w:left="4248"/>
      </w:pPr>
      <w:r>
        <w:rPr>
          <w:noProof/>
          <w:sz w:val="20"/>
          <w:lang w:val="es-ES"/>
        </w:rPr>
        <w:lastRenderedPageBreak/>
        <w:pict>
          <v:group id="_x0000_s2109" style="position:absolute;left:0;text-align:left;margin-left:110.5pt;margin-top:2.95pt;width:204pt;height:148.5pt;z-index:251850240" coordorigin="3741,6283" coordsize="4080,2970">
            <v:oval id="_x0000_s2110" style="position:absolute;left:3741;top:6283;width:4080;height:2970" filled="f" strokeweight="3pt"/>
            <v:shape id="_x0000_s2111" type="#_x0000_t202" style="position:absolute;left:5441;top:6623;width:510;height:340" filled="f" stroked="f">
              <v:textbox style="mso-next-textbox:#_x0000_s2111">
                <w:txbxContent>
                  <w:p w:rsidR="00E844EE" w:rsidRDefault="00E844EE">
                    <w:r>
                      <w:sym w:font="Symbol" w:char="F0B7"/>
                    </w:r>
                  </w:p>
                </w:txbxContent>
              </v:textbox>
            </v:shape>
            <v:shape id="_x0000_s2112" type="#_x0000_t202" style="position:absolute;left:4421;top:7133;width:510;height:340" filled="f" stroked="f">
              <v:textbox style="mso-next-textbox:#_x0000_s2112">
                <w:txbxContent>
                  <w:p w:rsidR="00E844EE" w:rsidRDefault="00E844EE">
                    <w:r>
                      <w:sym w:font="Symbol" w:char="F0B7"/>
                    </w:r>
                  </w:p>
                </w:txbxContent>
              </v:textbox>
            </v:shape>
            <v:shape id="_x0000_s2113" type="#_x0000_t202" style="position:absolute;left:6631;top:7473;width:510;height:340" filled="f" stroked="f">
              <v:textbox style="mso-next-textbox:#_x0000_s2113">
                <w:txbxContent>
                  <w:p w:rsidR="00E844EE" w:rsidRDefault="00E844EE">
                    <w:r>
                      <w:sym w:font="Symbol" w:char="F0B7"/>
                    </w:r>
                  </w:p>
                </w:txbxContent>
              </v:textbox>
            </v:shape>
            <v:shape id="_x0000_s2114" type="#_x0000_t202" style="position:absolute;left:4761;top:8323;width:510;height:340" filled="f" stroked="f">
              <v:textbox style="mso-next-textbox:#_x0000_s2114">
                <w:txbxContent>
                  <w:p w:rsidR="00E844EE" w:rsidRDefault="00E844EE">
                    <w:r>
                      <w:sym w:font="Symbol" w:char="F0B7"/>
                    </w:r>
                  </w:p>
                </w:txbxContent>
              </v:textbox>
            </v:shape>
            <v:shape id="_x0000_s2115" type="#_x0000_t202" style="position:absolute;left:6121;top:8323;width:510;height:340" filled="f" stroked="f">
              <v:textbox style="mso-next-textbox:#_x0000_s2115">
                <w:txbxContent>
                  <w:p w:rsidR="00E844EE" w:rsidRDefault="00E844EE">
                    <w:r>
                      <w:sym w:font="Symbol" w:char="F0B7"/>
                    </w:r>
                  </w:p>
                </w:txbxContent>
              </v:textbox>
            </v:shape>
            <v:shape id="_x0000_s2116" type="#_x0000_t202" style="position:absolute;left:4251;top:6963;width:510;height:340" filled="f" stroked="f">
              <v:textbox style="mso-next-textbox:#_x0000_s2116">
                <w:txbxContent>
                  <w:p w:rsidR="00E844EE" w:rsidRDefault="00E844EE">
                    <w:r>
                      <w:t>1</w:t>
                    </w:r>
                  </w:p>
                </w:txbxContent>
              </v:textbox>
            </v:shape>
            <v:shape id="_x0000_s2117" type="#_x0000_t202" style="position:absolute;left:5441;top:6453;width:510;height:340" filled="f" stroked="f">
              <v:textbox style="mso-next-textbox:#_x0000_s2117">
                <w:txbxContent>
                  <w:p w:rsidR="00E844EE" w:rsidRDefault="00E844EE">
                    <w:r>
                      <w:t>8</w:t>
                    </w:r>
                  </w:p>
                </w:txbxContent>
              </v:textbox>
            </v:shape>
            <v:shape id="_x0000_s2118" type="#_x0000_t202" style="position:absolute;left:4761;top:8493;width:680;height:340" filled="f" stroked="f">
              <v:textbox style="mso-next-textbox:#_x0000_s2118">
                <w:txbxContent>
                  <w:p w:rsidR="00E844EE" w:rsidRDefault="00E844EE">
                    <w:r>
                      <w:t>10</w:t>
                    </w:r>
                  </w:p>
                </w:txbxContent>
              </v:textbox>
            </v:shape>
            <v:shape id="_x0000_s2119" type="#_x0000_t202" style="position:absolute;left:5951;top:8493;width:680;height:340" filled="f" stroked="f">
              <v:textbox style="mso-next-textbox:#_x0000_s2119">
                <w:txbxContent>
                  <w:p w:rsidR="00E844EE" w:rsidRDefault="00E844EE">
                    <w:r>
                      <w:t>100</w:t>
                    </w:r>
                  </w:p>
                </w:txbxContent>
              </v:textbox>
            </v:shape>
            <v:shape id="_x0000_s2120" type="#_x0000_t202" style="position:absolute;left:6631;top:7643;width:510;height:340" filled="f" stroked="f">
              <v:textbox style="mso-next-textbox:#_x0000_s2120">
                <w:txbxContent>
                  <w:p w:rsidR="00E844EE" w:rsidRDefault="00E844EE">
                    <w:r>
                      <w:t xml:space="preserve"> 7</w:t>
                    </w:r>
                  </w:p>
                </w:txbxContent>
              </v:textbox>
            </v:shape>
            <v:shape id="_x0000_s2121" style="position:absolute;left:5648;top:6694;width:272;height:162;mso-wrap-distance-left:9pt;mso-wrap-distance-top:0;mso-wrap-distance-right:9pt;mso-wrap-distance-bottom:0;mso-position-horizontal:absolute;mso-position-horizontal-relative:text;mso-position-vertical:absolute;mso-position-vertical-relative:text;v-text-anchor:top" coordsize="272,162" path="m22,152c,136,135,4,172,2,209,,272,112,247,137,222,162,69,149,22,152xe" filled="f">
              <v:path arrowok="t"/>
            </v:shape>
            <v:shape id="_x0000_s2122" style="position:absolute;left:4438;top:7374;width:174;height:222;mso-wrap-distance-left:9pt;mso-wrap-distance-top:0;mso-wrap-distance-right:9pt;mso-wrap-distance-bottom:0;mso-position-horizontal:absolute;mso-position-horizontal-relative:text;mso-position-vertical:absolute;mso-position-vertical-relative:text;v-text-anchor:top" coordsize="174,222" path="m137,222c162,200,174,24,152,12,130,,4,112,2,147v-2,35,107,60,135,75xe" filled="f">
              <v:path arrowok="t"/>
            </v:shape>
            <v:shape id="_x0000_s2123" style="position:absolute;left:4718;top:8571;width:247;height:257;mso-wrap-distance-left:9pt;mso-wrap-distance-top:0;mso-wrap-distance-right:9pt;mso-wrap-distance-bottom:0;mso-position-horizontal:absolute;mso-position-horizontal-relative:text;mso-position-vertical:absolute;mso-position-vertical-relative:text;v-text-anchor:top" coordsize="247,257" path="m247,c202,7,44,65,22,105,,145,74,257,112,240,150,223,219,50,247,xe" filled="f">
              <v:path arrowok="t"/>
            </v:shape>
            <v:shape id="_x0000_s2124" style="position:absolute;left:6343;top:8494;width:262;height:139;mso-wrap-distance-left:9pt;mso-wrap-distance-top:0;mso-wrap-distance-right:9pt;mso-wrap-distance-bottom:0;mso-position-horizontal:absolute;mso-position-horizontal-relative:text;mso-position-vertical:absolute;mso-position-vertical-relative:text;v-text-anchor:top" coordsize="262,139" path="m2,32c,52,175,139,212,137,249,135,262,34,227,17,192,,49,29,2,32xe" filled="f">
              <v:path arrowok="t"/>
            </v:shape>
            <v:shape id="_x0000_s2125" style="position:absolute;left:6858;top:7473;width:207;height:251;mso-wrap-distance-left:9pt;mso-wrap-distance-top:0;mso-wrap-distance-right:9pt;mso-wrap-distance-bottom:0;mso-position-horizontal:absolute;mso-position-horizontal-relative:text;mso-position-vertical:absolute;mso-position-vertical-relative:text;v-text-anchor:top" coordsize="207,251" path="m12,228c,205,85,17,115,2v37,-2,92,97,75,135c173,175,24,251,12,228xe" filled="f">
              <v:path arrowok="t"/>
            </v:shape>
            <v:shape id="_x0000_s2126" style="position:absolute;left:4665;top:6816;width:975;height:510;mso-wrap-distance-left:9pt;mso-wrap-distance-top:0;mso-wrap-distance-right:9pt;mso-wrap-distance-bottom:0;mso-position-horizontal:absolute;mso-position-horizontal-relative:text;mso-position-vertical:absolute;mso-position-vertical-relative:text;v-text-anchor:top" coordsize="975,510" path="m,510l975,e" filled="f">
              <v:stroke endarrow="block" endarrowwidth="narrow" endarrowlength="short"/>
              <v:path arrowok="t"/>
            </v:shape>
            <v:shape id="_x0000_s2127" style="position:absolute;left:4635;top:7356;width:345;height:1170;mso-wrap-distance-left:9pt;mso-wrap-distance-top:0;mso-wrap-distance-right:9pt;mso-wrap-distance-bottom:0;mso-position-horizontal:absolute;mso-position-horizontal-relative:text;mso-position-vertical:absolute;mso-position-vertical-relative:text;v-text-anchor:top" coordsize="345,1170" path="m,l345,1170e" filled="f">
              <v:stroke endarrow="block" endarrowwidth="narrow" endarrowlength="short"/>
              <v:path arrowok="t"/>
            </v:shape>
            <v:shape id="_x0000_s2128" style="position:absolute;left:4680;top:7326;width:2145;height:375;mso-wrap-distance-left:9pt;mso-wrap-distance-top:0;mso-wrap-distance-right:9pt;mso-wrap-distance-bottom:0;mso-position-horizontal:absolute;mso-position-horizontal-relative:text;mso-position-vertical:absolute;mso-position-vertical-relative:text;v-text-anchor:top" coordsize="2145,375" path="m,l2145,375e" filled="f">
              <v:stroke endarrow="block" endarrowwidth="narrow" endarrowlength="short"/>
              <v:path arrowok="t"/>
            </v:shape>
            <v:shape id="_x0000_s2129" style="position:absolute;left:4635;top:7356;width:1695;height:1185;mso-wrap-distance-left:9pt;mso-wrap-distance-top:0;mso-wrap-distance-right:9pt;mso-wrap-distance-bottom:0;mso-position-horizontal:absolute;mso-position-horizontal-relative:text;mso-position-vertical:absolute;mso-position-vertical-relative:text;v-text-anchor:top" coordsize="1695,1185" path="m,l1695,1185e" filled="f">
              <v:stroke endarrow="block" endarrowwidth="narrow" endarrowlength="short"/>
              <v:path arrowok="t"/>
            </v:shape>
            <v:shape id="_x0000_s2130" style="position:absolute;left:5625;top:6846;width:675;height:1695;mso-wrap-distance-left:9pt;mso-wrap-distance-top:0;mso-wrap-distance-right:9pt;mso-wrap-distance-bottom:0;mso-position-horizontal:absolute;mso-position-horizontal-relative:text;mso-position-vertical:absolute;mso-position-vertical-relative:text;v-text-anchor:top" coordsize="675,1695" path="m,l675,1695e" filled="f">
              <v:stroke endarrow="block" endarrowwidth="narrow" endarrowlength="short"/>
              <v:path arrowok="t"/>
            </v:shape>
            <v:shape id="_x0000_s2131" style="position:absolute;left:4965;top:6846;width:690;height:1695;mso-wrap-distance-left:9pt;mso-wrap-distance-top:0;mso-wrap-distance-right:9pt;mso-wrap-distance-bottom:0;mso-position-horizontal:absolute;mso-position-horizontal-relative:text;mso-position-vertical:absolute;mso-position-vertical-relative:text;v-text-anchor:top" coordsize="690,1695" path="m690,l,1695e" filled="f">
              <v:stroke endarrow="block" endarrowwidth="narrow" endarrowlength="short"/>
              <v:path arrowok="t"/>
            </v:shape>
            <v:shape id="_x0000_s2132" style="position:absolute;left:4950;top:7716;width:1890;height:885;mso-wrap-distance-left:9pt;mso-wrap-distance-top:0;mso-wrap-distance-right:9pt;mso-wrap-distance-bottom:0;mso-position-horizontal:absolute;mso-position-horizontal-relative:text;mso-position-vertical:absolute;mso-position-vertical-relative:text;v-text-anchor:top" coordsize="1890,885" path="m1890,l,885e" filled="f">
              <v:stroke endarrow="block" endarrowwidth="narrow" endarrowlength="short"/>
              <v:path arrowok="t"/>
            </v:shape>
            <v:shape id="_x0000_s2133" style="position:absolute;left:6345;top:7716;width:465;height:795;mso-wrap-distance-left:9pt;mso-wrap-distance-top:0;mso-wrap-distance-right:9pt;mso-wrap-distance-bottom:0;mso-position-horizontal:absolute;mso-position-horizontal-relative:text;mso-position-vertical:absolute;mso-position-vertical-relative:text;v-text-anchor:top" coordsize="465,795" path="m465,l,795e" filled="f">
              <v:stroke endarrow="block" endarrowwidth="narrow" endarrowlength="short"/>
              <v:path arrowok="t"/>
            </v:shape>
            <v:shape id="_x0000_s2134" style="position:absolute;left:5655;top:6861;width:1200;height:825;mso-wrap-distance-left:9pt;mso-wrap-distance-top:0;mso-wrap-distance-right:9pt;mso-wrap-distance-bottom:0;mso-position-horizontal:absolute;mso-position-horizontal-relative:text;mso-position-vertical:absolute;mso-position-vertical-relative:text;v-text-anchor:top" coordsize="1200,825" path="m1200,825l,e" filled="f">
              <v:stroke endarrow="block" endarrowwidth="narrow" endarrowlength="short"/>
              <v:path arrowok="t"/>
            </v:shape>
            <w10:wrap type="square"/>
          </v:group>
        </w:pict>
      </w:r>
      <w:r>
        <w:rPr>
          <w:position w:val="-4"/>
        </w:rPr>
        <w:object w:dxaOrig="200" w:dyaOrig="240">
          <v:shape id="_x0000_i1217" type="#_x0000_t75" style="width:10.2pt;height:11.8pt" o:ole="">
            <v:imagedata r:id="rId886" o:title=""/>
          </v:shape>
          <o:OLEObject Type="Embed" ProgID="Equation.3" ShapeID="_x0000_i1217" DrawAspect="Content" ObjectID="_1377796420" r:id="rId887"/>
        </w:object>
      </w:r>
    </w:p>
    <w:p w:rsidR="00E844EE" w:rsidRDefault="00E844EE">
      <w:pPr>
        <w:pStyle w:val="Piedepgina"/>
        <w:tabs>
          <w:tab w:val="clear" w:pos="4252"/>
          <w:tab w:val="clear" w:pos="8504"/>
        </w:tabs>
        <w:ind w:left="360"/>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Piedepgina"/>
        <w:tabs>
          <w:tab w:val="clear" w:pos="4252"/>
          <w:tab w:val="clear" w:pos="8504"/>
        </w:tabs>
      </w:pPr>
    </w:p>
    <w:p w:rsidR="00E844EE" w:rsidRDefault="00E844EE">
      <w:pPr>
        <w:pStyle w:val="Ttulo2"/>
      </w:pPr>
      <w:bookmarkStart w:id="434" w:name="_Toc57828211"/>
      <w:bookmarkStart w:id="435" w:name="_Toc179545906"/>
      <w:bookmarkStart w:id="436" w:name="_Toc179546853"/>
      <w:r>
        <w:t>Relaciones de orden estricto</w:t>
      </w:r>
      <w:bookmarkEnd w:id="434"/>
      <w:bookmarkEnd w:id="435"/>
      <w:bookmarkEnd w:id="436"/>
    </w:p>
    <w:p w:rsidR="00E844EE" w:rsidRDefault="00E844EE"/>
    <w:p w:rsidR="00E844EE" w:rsidRDefault="00E844EE">
      <w:r>
        <w:t xml:space="preserve">Una relación </w:t>
      </w:r>
      <w:r>
        <w:rPr>
          <w:i/>
          <w:iCs/>
        </w:rPr>
        <w:t>R</w:t>
      </w:r>
      <w:r>
        <w:t xml:space="preserve"> definida en un conjunto </w:t>
      </w:r>
      <w:r>
        <w:rPr>
          <w:i/>
          <w:iCs/>
        </w:rPr>
        <w:t>A</w:t>
      </w:r>
      <w:r>
        <w:t>, se llama relación de orden estricto si es:</w:t>
      </w:r>
    </w:p>
    <w:p w:rsidR="00E844EE" w:rsidRDefault="00E844EE">
      <w:r>
        <w:rPr>
          <w:noProof/>
        </w:rPr>
        <w:pict>
          <v:group id="_x0000_s2135" style="position:absolute;margin-left:178.5pt;margin-top:9.05pt;width:90pt;height:52.1pt;z-index:251851264" coordorigin="5271,10890" coordsize="1800,1042">
            <v:shape id="_x0000_s2136" type="#_x0000_t75" style="position:absolute;left:5271;top:10937;width:1335;height:285">
              <v:imagedata r:id="rId888" o:title=""/>
            </v:shape>
            <v:shape id="_x0000_s2137" type="#_x0000_t75" style="position:absolute;left:5271;top:11277;width:1185;height:315">
              <v:imagedata r:id="rId889" o:title=""/>
            </v:shape>
            <v:shape id="_x0000_s2138" type="#_x0000_t75" style="position:absolute;left:5271;top:11617;width:1800;height:315">
              <v:imagedata r:id="rId890" o:title=""/>
            </v:shape>
            <v:shape id="_x0000_s2139" style="position:absolute;left:6285;top:10890;width:255;height:315;mso-wrap-distance-left:9pt;mso-wrap-distance-top:0;mso-wrap-distance-right:9pt;mso-wrap-distance-bottom:0;mso-position-horizontal:absolute;mso-position-horizontal-relative:text;mso-position-vertical:absolute;mso-position-vertical-relative:text;v-text-anchor:top" coordsize="255,315" path="m255,l,315e" filled="f">
              <v:path arrowok="t"/>
            </v:shape>
            <v:shape id="_x0000_s2140" style="position:absolute;left:6150;top:11235;width:225;height:330;mso-wrap-distance-left:9pt;mso-wrap-distance-top:0;mso-wrap-distance-right:9pt;mso-wrap-distance-bottom:0;mso-position-horizontal:absolute;mso-position-horizontal-relative:text;mso-position-vertical:absolute;mso-position-vertical-relative:text;v-text-anchor:top" coordsize="225,330" path="m225,l,330e" filled="f">
              <v:path arrowok="t"/>
            </v:shape>
            <w10:wrap type="square"/>
          </v:group>
          <o:OLEObject Type="Embed" ProgID="Equation.3" ShapeID="_x0000_s2136" DrawAspect="Content" ObjectID="_1377796592" r:id="rId891"/>
          <o:OLEObject Type="Embed" ProgID="Equation.3" ShapeID="_x0000_s2137" DrawAspect="Content" ObjectID="_1377796593" r:id="rId892"/>
          <o:OLEObject Type="Embed" ProgID="Equation.3" ShapeID="_x0000_s2138" DrawAspect="Content" ObjectID="_1377796594" r:id="rId893"/>
        </w:pict>
      </w:r>
    </w:p>
    <w:p w:rsidR="00E844EE" w:rsidRDefault="00E844EE">
      <w:pPr>
        <w:numPr>
          <w:ilvl w:val="0"/>
          <w:numId w:val="23"/>
        </w:numPr>
      </w:pPr>
      <w:r>
        <w:t xml:space="preserve">Antireflexiva                   </w:t>
      </w:r>
    </w:p>
    <w:p w:rsidR="00E844EE" w:rsidRDefault="00E844EE">
      <w:pPr>
        <w:numPr>
          <w:ilvl w:val="0"/>
          <w:numId w:val="23"/>
        </w:numPr>
      </w:pPr>
      <w:r>
        <w:t xml:space="preserve">Asimétrica                       </w:t>
      </w:r>
    </w:p>
    <w:p w:rsidR="00E844EE" w:rsidRDefault="00E844EE">
      <w:pPr>
        <w:numPr>
          <w:ilvl w:val="0"/>
          <w:numId w:val="23"/>
        </w:numPr>
      </w:pPr>
      <w:r>
        <w:t xml:space="preserve">Transitiva         </w:t>
      </w:r>
    </w:p>
    <w:p w:rsidR="00E844EE" w:rsidRDefault="00E844EE">
      <w:pPr>
        <w:ind w:left="360"/>
      </w:pPr>
    </w:p>
    <w:p w:rsidR="00E844EE" w:rsidRDefault="00E844EE"/>
    <w:p w:rsidR="00E844EE" w:rsidRDefault="00E844EE">
      <w:r>
        <w:t xml:space="preserve">Al igual que el orden amplio, el orden estricto puede ser parcial o total.                  </w:t>
      </w:r>
    </w:p>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 w:rsidR="00E844EE" w:rsidRDefault="00E844EE">
      <w:pPr>
        <w:pStyle w:val="Ttulo2"/>
      </w:pPr>
      <w:bookmarkStart w:id="437" w:name="_Toc179545907"/>
      <w:bookmarkStart w:id="438" w:name="_Toc179546854"/>
      <w:r>
        <w:lastRenderedPageBreak/>
        <w:t>TEMA 7</w:t>
      </w:r>
      <w:bookmarkEnd w:id="437"/>
      <w:bookmarkEnd w:id="438"/>
    </w:p>
    <w:p w:rsidR="00E844EE" w:rsidRDefault="00E844EE"/>
    <w:p w:rsidR="00E844EE" w:rsidRDefault="00E844EE">
      <w:pPr>
        <w:jc w:val="center"/>
        <w:rPr>
          <w:rFonts w:ascii="Arial" w:hAnsi="Arial" w:cs="Arial"/>
          <w:b/>
          <w:bCs/>
          <w:i/>
          <w:iCs/>
          <w:sz w:val="28"/>
        </w:rPr>
      </w:pPr>
    </w:p>
    <w:p w:rsidR="00E844EE" w:rsidRDefault="00E844EE">
      <w:pPr>
        <w:pStyle w:val="Ttulo2"/>
        <w:jc w:val="center"/>
      </w:pPr>
      <w:bookmarkStart w:id="439" w:name="_Toc179545908"/>
      <w:bookmarkStart w:id="440" w:name="_Toc179546855"/>
      <w:r>
        <w:t>FUNCIONES</w:t>
      </w:r>
      <w:bookmarkEnd w:id="439"/>
      <w:bookmarkEnd w:id="440"/>
    </w:p>
    <w:p w:rsidR="00E844EE" w:rsidRDefault="00E844EE">
      <w:pPr>
        <w:jc w:val="center"/>
        <w:rPr>
          <w:rFonts w:ascii="Arial" w:hAnsi="Arial" w:cs="Arial"/>
          <w:b/>
          <w:bCs/>
          <w:i/>
          <w:iCs/>
          <w:sz w:val="28"/>
        </w:rPr>
      </w:pPr>
    </w:p>
    <w:p w:rsidR="00E844EE" w:rsidRDefault="00E844EE">
      <w:pPr>
        <w:pStyle w:val="Ttulo2"/>
      </w:pPr>
      <w:bookmarkStart w:id="441" w:name="_Toc179545909"/>
      <w:bookmarkStart w:id="442" w:name="_Toc179546856"/>
      <w:r>
        <w:t>Formas de expresar una función</w:t>
      </w:r>
      <w:r>
        <w:rPr>
          <w:rFonts w:ascii="Verdana" w:hAnsi="Verdana"/>
        </w:rPr>
        <w:t>.</w:t>
      </w:r>
      <w:bookmarkEnd w:id="441"/>
      <w:bookmarkEnd w:id="442"/>
    </w:p>
    <w:p w:rsidR="00E844EE" w:rsidRDefault="00E844EE">
      <w:pPr>
        <w:jc w:val="both"/>
        <w:rPr>
          <w:vanish/>
          <w:sz w:val="24"/>
        </w:rPr>
      </w:pPr>
    </w:p>
    <w:p w:rsidR="00E844EE" w:rsidRDefault="00E844EE">
      <w:pPr>
        <w:pStyle w:val="NormalWeb"/>
        <w:tabs>
          <w:tab w:val="left" w:pos="8894"/>
        </w:tabs>
        <w:jc w:val="both"/>
        <w:rPr>
          <w:rFonts w:ascii="Times New Roman" w:hAnsi="Times New Roman"/>
          <w:color w:val="auto"/>
          <w:sz w:val="24"/>
        </w:rPr>
      </w:pPr>
      <w:r>
        <w:rPr>
          <w:rFonts w:ascii="Times New Roman" w:hAnsi="Times New Roman"/>
          <w:color w:val="auto"/>
          <w:sz w:val="24"/>
          <w:szCs w:val="20"/>
        </w:rPr>
        <w:t xml:space="preserve">Para comprender </w:t>
      </w:r>
      <w:r w:rsidR="007172BF">
        <w:rPr>
          <w:rFonts w:ascii="Times New Roman" w:hAnsi="Times New Roman"/>
          <w:color w:val="auto"/>
          <w:sz w:val="24"/>
          <w:szCs w:val="20"/>
        </w:rPr>
        <w:t>cuál</w:t>
      </w:r>
      <w:r>
        <w:rPr>
          <w:rFonts w:ascii="Times New Roman" w:hAnsi="Times New Roman"/>
          <w:color w:val="auto"/>
          <w:sz w:val="24"/>
          <w:szCs w:val="20"/>
        </w:rPr>
        <w:t xml:space="preserve"> es la importancia de aprender funciones,  vamos a describir una serie de situaciones bastante diferentes entre sí, pero que comparten una serie de elementos comunes. Estos elementos nos servirán de punto de partida para entender el concepto de función, qué </w:t>
      </w:r>
      <w:r w:rsidR="007172BF">
        <w:rPr>
          <w:rFonts w:ascii="Times New Roman" w:hAnsi="Times New Roman"/>
          <w:color w:val="auto"/>
          <w:sz w:val="24"/>
          <w:szCs w:val="20"/>
        </w:rPr>
        <w:t>características</w:t>
      </w:r>
      <w:r>
        <w:rPr>
          <w:rFonts w:ascii="Times New Roman" w:hAnsi="Times New Roman"/>
          <w:color w:val="auto"/>
          <w:sz w:val="24"/>
          <w:szCs w:val="20"/>
        </w:rPr>
        <w:t xml:space="preserve"> de una función nos interesan y las distintas maneras de expresar una función. </w:t>
      </w:r>
    </w:p>
    <w:p w:rsidR="00E844EE" w:rsidRDefault="00E844EE">
      <w:pPr>
        <w:jc w:val="both"/>
      </w:pPr>
    </w:p>
    <w:p w:rsidR="00E844EE" w:rsidRDefault="00E844EE">
      <w:pPr>
        <w:jc w:val="both"/>
      </w:pPr>
      <w:r>
        <w:rPr>
          <w:rFonts w:ascii="Arial" w:hAnsi="Arial" w:cs="Arial"/>
          <w:b/>
          <w:bCs/>
        </w:rPr>
        <w:t>2. Ejemplo 1: Estudio de desplazamientos.</w:t>
      </w:r>
    </w:p>
    <w:p w:rsidR="00E844EE" w:rsidRDefault="006F36BE">
      <w:pPr>
        <w:pStyle w:val="NormalWeb"/>
        <w:jc w:val="both"/>
        <w:rPr>
          <w:rFonts w:ascii="Verdana" w:hAnsi="Verdana"/>
          <w:color w:val="auto"/>
          <w:sz w:val="20"/>
          <w:szCs w:val="20"/>
        </w:rPr>
      </w:pPr>
      <w:r>
        <w:rPr>
          <w:noProof/>
          <w:color w:val="auto"/>
          <w:sz w:val="20"/>
          <w:lang w:eastAsia="es-ES"/>
        </w:rPr>
        <w:drawing>
          <wp:anchor distT="95250" distB="95250" distL="190500" distR="190500" simplePos="0" relativeHeight="251938304" behindDoc="0" locked="0" layoutInCell="1" allowOverlap="0">
            <wp:simplePos x="0" y="0"/>
            <wp:positionH relativeFrom="column">
              <wp:align>left</wp:align>
            </wp:positionH>
            <wp:positionV relativeFrom="line">
              <wp:posOffset>0</wp:posOffset>
            </wp:positionV>
            <wp:extent cx="2286000" cy="2200275"/>
            <wp:effectExtent l="19050" t="0" r="0" b="0"/>
            <wp:wrapSquare wrapText="bothSides"/>
            <wp:docPr id="1262" name="Imagen 1262" descr="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plano"/>
                    <pic:cNvPicPr>
                      <a:picLocks noChangeAspect="1" noChangeArrowheads="1"/>
                    </pic:cNvPicPr>
                  </pic:nvPicPr>
                  <pic:blipFill>
                    <a:blip r:embed="rId894"/>
                    <a:srcRect/>
                    <a:stretch>
                      <a:fillRect/>
                    </a:stretch>
                  </pic:blipFill>
                  <pic:spPr bwMode="auto">
                    <a:xfrm>
                      <a:off x="0" y="0"/>
                      <a:ext cx="2286000" cy="2200275"/>
                    </a:xfrm>
                    <a:prstGeom prst="rect">
                      <a:avLst/>
                    </a:prstGeom>
                    <a:noFill/>
                    <a:ln w="9525">
                      <a:noFill/>
                      <a:miter lim="800000"/>
                      <a:headEnd/>
                      <a:tailEnd/>
                    </a:ln>
                  </pic:spPr>
                </pic:pic>
              </a:graphicData>
            </a:graphic>
          </wp:anchor>
        </w:drawing>
      </w:r>
      <w:r w:rsidR="00E844EE">
        <w:rPr>
          <w:rFonts w:ascii="Verdana" w:hAnsi="Verdana"/>
          <w:color w:val="auto"/>
          <w:sz w:val="20"/>
          <w:szCs w:val="20"/>
        </w:rPr>
        <w:t xml:space="preserve">Algunos alumnos del Instituto del municipio salmantino de </w:t>
      </w:r>
      <w:smartTag w:uri="urn:schemas-microsoft-com:office:smarttags" w:element="PersonName">
        <w:smartTagPr>
          <w:attr w:name="ProductID" w:val="La Fuente"/>
        </w:smartTagPr>
        <w:r w:rsidR="00E844EE">
          <w:rPr>
            <w:rFonts w:ascii="Verdana" w:hAnsi="Verdana"/>
            <w:color w:val="auto"/>
            <w:sz w:val="20"/>
            <w:szCs w:val="20"/>
          </w:rPr>
          <w:t>La Fuente</w:t>
        </w:r>
      </w:smartTag>
      <w:r w:rsidR="00E844EE">
        <w:rPr>
          <w:rFonts w:ascii="Verdana" w:hAnsi="Verdana"/>
          <w:color w:val="auto"/>
          <w:sz w:val="20"/>
          <w:szCs w:val="20"/>
        </w:rPr>
        <w:t xml:space="preserve"> de San Esteban viven en el pueblo de Cabrillas y suelen ir a clase en bicicleta. La distancia entre Cabrillas y el instituto es de </w:t>
      </w:r>
      <w:smartTag w:uri="urn:schemas-microsoft-com:office:smarttags" w:element="metricconverter">
        <w:smartTagPr>
          <w:attr w:name="ProductID" w:val="10 km"/>
        </w:smartTagPr>
        <w:r w:rsidR="00E844EE">
          <w:rPr>
            <w:rFonts w:ascii="Verdana" w:hAnsi="Verdana"/>
            <w:color w:val="auto"/>
            <w:sz w:val="20"/>
            <w:szCs w:val="20"/>
          </w:rPr>
          <w:t>10 km</w:t>
        </w:r>
      </w:smartTag>
      <w:r w:rsidR="00E844EE">
        <w:rPr>
          <w:rFonts w:ascii="Verdana" w:hAnsi="Verdana"/>
          <w:color w:val="auto"/>
          <w:sz w:val="20"/>
          <w:szCs w:val="20"/>
        </w:rPr>
        <w:t xml:space="preserve"> aproximadamente. </w:t>
      </w:r>
      <w:r w:rsidR="00E844EE">
        <w:rPr>
          <w:rFonts w:ascii="Verdana" w:hAnsi="Verdana"/>
          <w:color w:val="auto"/>
          <w:sz w:val="20"/>
          <w:szCs w:val="20"/>
        </w:rPr>
        <w:br/>
        <w:t xml:space="preserve">La primera clase empieza a las ocho y cuarto, por lo que estos alumnos suelen salir de casa a las siete y media. Tres de estos alumnos nos cuentan cómo han hecho hoy el viaje: </w:t>
      </w:r>
    </w:p>
    <w:p w:rsidR="00E844EE" w:rsidRDefault="00E844EE">
      <w:pPr>
        <w:pStyle w:val="NormalWeb"/>
        <w:jc w:val="both"/>
        <w:rPr>
          <w:rFonts w:ascii="Verdana" w:hAnsi="Verdana"/>
          <w:color w:val="auto"/>
          <w:sz w:val="20"/>
          <w:szCs w:val="20"/>
        </w:rPr>
      </w:pPr>
      <w:r>
        <w:rPr>
          <w:rFonts w:ascii="Verdana" w:hAnsi="Verdana"/>
          <w:color w:val="auto"/>
          <w:sz w:val="20"/>
          <w:szCs w:val="20"/>
        </w:rPr>
        <w:t>MARÍA:</w:t>
      </w:r>
      <w:r>
        <w:rPr>
          <w:rFonts w:ascii="Verdana" w:hAnsi="Verdana"/>
          <w:i/>
          <w:iCs/>
          <w:color w:val="auto"/>
          <w:sz w:val="20"/>
          <w:szCs w:val="20"/>
        </w:rPr>
        <w:t xml:space="preserve"> "Yo siempre salgo con calma, porque como yo me digo, a esas horas de la mañana no te puedes precipitar... Ya en el camino empiezo a pedalear más deprisa, porque no me gusta llegar tarde"</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YOLANDA: </w:t>
      </w:r>
      <w:r>
        <w:rPr>
          <w:rFonts w:ascii="Verdana" w:hAnsi="Verdana"/>
          <w:i/>
          <w:iCs/>
          <w:color w:val="auto"/>
          <w:sz w:val="20"/>
          <w:szCs w:val="20"/>
        </w:rPr>
        <w:t xml:space="preserve">"Acababa de salir de casa, cuando me di cuenta de que hoy teníamos Educación Física y se me había olvidado la ropa de deportes. ¿Qué tonta, verdad? Otra vez a casa para cambiarme. Después a toda pastilla para llegar a tiempo."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PACO: </w:t>
      </w:r>
      <w:r>
        <w:rPr>
          <w:rFonts w:ascii="Verdana" w:hAnsi="Verdana"/>
          <w:i/>
          <w:iCs/>
          <w:color w:val="auto"/>
          <w:sz w:val="20"/>
          <w:szCs w:val="20"/>
        </w:rPr>
        <w:t xml:space="preserve">"Me han regalado una moto y hoy la he traído por primera vez. ¡Guay! Pero como soy un despistado, a mitad de camino, plof, plof ¡sin gasolina! Como no pasaba nadie por la carretera, moto en mano y andando el resto del camino. Llegué por los pelos."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A continuación aparecen cuatro gráficas que describen las situaciones descritas por María, Yolanda y Paco y, además, la situación vivida por otra alumna, Lidia. Explica, </w:t>
      </w:r>
      <w:r>
        <w:rPr>
          <w:rFonts w:ascii="Verdana" w:hAnsi="Verdana"/>
          <w:b/>
          <w:bCs/>
          <w:color w:val="auto"/>
          <w:sz w:val="20"/>
          <w:szCs w:val="20"/>
        </w:rPr>
        <w:lastRenderedPageBreak/>
        <w:t>razonadamente</w:t>
      </w:r>
      <w:r>
        <w:rPr>
          <w:rFonts w:ascii="Verdana" w:hAnsi="Verdana"/>
          <w:color w:val="auto"/>
          <w:sz w:val="20"/>
          <w:szCs w:val="20"/>
        </w:rPr>
        <w:t xml:space="preserve">, qué gráfica corresponde a cada uno de ellos, e indica cuál puede ser el comentario que ha hecho Lidia de su viaje. </w:t>
      </w:r>
    </w:p>
    <w:p w:rsidR="00E844EE" w:rsidRDefault="00E844EE">
      <w:pPr>
        <w:pStyle w:val="NormalWeb"/>
        <w:jc w:val="both"/>
        <w:rPr>
          <w:color w:val="auto"/>
        </w:rPr>
      </w:pPr>
    </w:p>
    <w:p w:rsidR="00E844EE" w:rsidRDefault="00E844EE">
      <w:pPr>
        <w:jc w:val="both"/>
      </w:pPr>
      <w:r>
        <w:rPr>
          <w:rStyle w:val="Textoennegrita"/>
          <w:rFonts w:ascii="Arial" w:hAnsi="Arial" w:cs="Arial"/>
        </w:rPr>
        <w:t>3. Ejemplo 2: Curvas de Lorenz.</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Como medida de la distribución de la riqueza de un país se construye la llamada </w:t>
      </w:r>
      <w:r>
        <w:rPr>
          <w:rFonts w:ascii="Verdana" w:hAnsi="Verdana"/>
          <w:b/>
          <w:bCs/>
          <w:color w:val="auto"/>
          <w:sz w:val="20"/>
          <w:szCs w:val="20"/>
        </w:rPr>
        <w:t>curva de Lorenz</w:t>
      </w:r>
      <w:r>
        <w:rPr>
          <w:rFonts w:ascii="Verdana" w:hAnsi="Verdana"/>
          <w:color w:val="auto"/>
          <w:sz w:val="20"/>
          <w:szCs w:val="20"/>
        </w:rPr>
        <w:t xml:space="preserve">. Esta curva se obtiene al representar en una gráfica la riqueza (en tanto por ciento de la </w:t>
      </w:r>
      <w:r>
        <w:rPr>
          <w:rFonts w:ascii="Verdana" w:hAnsi="Verdana"/>
          <w:b/>
          <w:bCs/>
          <w:color w:val="auto"/>
          <w:sz w:val="20"/>
          <w:szCs w:val="20"/>
        </w:rPr>
        <w:t>riqueza</w:t>
      </w:r>
      <w:r>
        <w:rPr>
          <w:rFonts w:ascii="Verdana" w:hAnsi="Verdana"/>
          <w:color w:val="auto"/>
          <w:sz w:val="20"/>
          <w:szCs w:val="20"/>
        </w:rPr>
        <w:t xml:space="preserve"> total) frente a la población (en tanto por ciento de la población total) ordenada de menos a más ricos. </w:t>
      </w:r>
    </w:p>
    <w:p w:rsidR="00E844EE" w:rsidRDefault="00E844EE">
      <w:pPr>
        <w:pStyle w:val="NormalWeb"/>
        <w:jc w:val="both"/>
        <w:rPr>
          <w:color w:val="auto"/>
        </w:rPr>
      </w:pPr>
      <w:r>
        <w:rPr>
          <w:rFonts w:ascii="Verdana" w:hAnsi="Verdana"/>
          <w:color w:val="auto"/>
          <w:sz w:val="20"/>
          <w:szCs w:val="20"/>
        </w:rPr>
        <w:t xml:space="preserve">La forma típica de esa curva es como la de la figura siguiente. ¿Podrías explicar a qué se debe la forma que tiene? Intenta interpretar cómo esa curva mide la concentración de riqueza de </w:t>
      </w:r>
      <w:r w:rsidR="007172BF">
        <w:rPr>
          <w:rFonts w:ascii="Verdana" w:hAnsi="Verdana"/>
          <w:color w:val="auto"/>
          <w:sz w:val="20"/>
          <w:szCs w:val="20"/>
        </w:rPr>
        <w:t>un</w:t>
      </w:r>
      <w:r>
        <w:rPr>
          <w:rFonts w:ascii="Verdana" w:hAnsi="Verdana"/>
          <w:color w:val="auto"/>
          <w:sz w:val="20"/>
          <w:szCs w:val="20"/>
        </w:rPr>
        <w:t xml:space="preserve"> país. Responder a las preguntas que se plantean junto a la gráfica te ayudará a entenderlo. </w:t>
      </w:r>
    </w:p>
    <w:p w:rsidR="00E844EE" w:rsidRDefault="00E844EE">
      <w:pPr>
        <w:jc w:val="both"/>
      </w:pPr>
      <w:r>
        <w:t xml:space="preserve"> 1. Pulsa el botón Inicio de la gráfica. Observa su aspecto. Los valores actuales de la gráfica indican Riqueza 8.3% y Población 40%. ¿Cómo interpretas esos valores? </w:t>
      </w:r>
    </w:p>
    <w:p w:rsidR="00E844EE" w:rsidRDefault="00E844EE">
      <w:pPr>
        <w:pStyle w:val="NormalWeb"/>
        <w:jc w:val="both"/>
        <w:rPr>
          <w:color w:val="auto"/>
        </w:rPr>
      </w:pPr>
      <w:r>
        <w:rPr>
          <w:rFonts w:ascii="Verdana" w:hAnsi="Verdana"/>
          <w:color w:val="auto"/>
          <w:sz w:val="20"/>
          <w:szCs w:val="20"/>
        </w:rPr>
        <w:t xml:space="preserve">2. Modifica los valores de x en la gráfica para averiguar qué proporción de la riqueza del país detenta el 10% más rico de la población y qué proporción de riqueza detenta el 10% más pobre. Averigua la misma cuestión para el 20% (de ricos y de pobres). Modifica el valor de x hasta que consigas que el valor de la riqueza sea, aproximadamente del 50%. ¿Cómo se distribuye la población para ese valor de riqueza? ¿Podrías describir la situación socio-económica de ese país? </w:t>
      </w:r>
    </w:p>
    <w:p w:rsidR="00E844EE" w:rsidRDefault="00E844EE">
      <w:pPr>
        <w:pStyle w:val="NormalWeb"/>
        <w:jc w:val="both"/>
        <w:rPr>
          <w:color w:val="auto"/>
        </w:rPr>
      </w:pPr>
      <w:r>
        <w:rPr>
          <w:rFonts w:ascii="Verdana" w:hAnsi="Verdana"/>
          <w:color w:val="auto"/>
          <w:sz w:val="20"/>
          <w:szCs w:val="20"/>
        </w:rPr>
        <w:t xml:space="preserve">3. Modifica ahora el valor de b. Modificar este valor equivale a describir la situación en otros posibles países. Dale a b distintos valores y, para cada uno de ellos, repite el estudio realizado en la cuestión anterior. El hecho de que la curva de Lorenz se aproxime o se aleje de la diagonal del cuadrado ¿qué interpretación económica tiene? </w:t>
      </w:r>
    </w:p>
    <w:p w:rsidR="00E844EE" w:rsidRDefault="00E844EE">
      <w:pPr>
        <w:jc w:val="both"/>
      </w:pPr>
      <w:r>
        <w:rPr>
          <w:rStyle w:val="Textoennegrita"/>
          <w:rFonts w:ascii="Arial" w:hAnsi="Arial" w:cs="Arial"/>
        </w:rPr>
        <w:t>4. Ejemplo 3: Cuaderno de naturalista.</w:t>
      </w:r>
    </w:p>
    <w:p w:rsidR="00E844EE" w:rsidRDefault="00E844EE">
      <w:pPr>
        <w:pStyle w:val="NormalWeb"/>
        <w:spacing w:after="240" w:afterAutospacing="0"/>
        <w:jc w:val="both"/>
        <w:rPr>
          <w:rFonts w:ascii="Verdana" w:hAnsi="Verdana"/>
          <w:color w:val="auto"/>
          <w:sz w:val="20"/>
          <w:szCs w:val="20"/>
        </w:rPr>
      </w:pPr>
      <w:r>
        <w:rPr>
          <w:rFonts w:ascii="Verdana" w:hAnsi="Verdana"/>
          <w:color w:val="auto"/>
          <w:sz w:val="20"/>
          <w:szCs w:val="20"/>
        </w:rPr>
        <w:t>Cierto biólogo está analizando la población de pulgas de agua dulce en un canal. En concreto, está interesado en ver cómo varía la reproducción de estos animales durante 10 semanas a partir del mes de mayo. Por estudios de laboratorio, se sabe que la temperatura del agua influye en el número de crías que tiene esta especie. La tabla 1 nos muestra esa dependencia:</w:t>
      </w:r>
    </w:p>
    <w:p w:rsidR="00E844EE" w:rsidRDefault="00E844EE">
      <w:pPr>
        <w:pStyle w:val="Ttulo1"/>
        <w:jc w:val="both"/>
        <w:rPr>
          <w:rFonts w:ascii="Verdana" w:hAnsi="Verdana"/>
        </w:rPr>
      </w:pPr>
      <w:bookmarkStart w:id="443" w:name="_Toc179545910"/>
      <w:bookmarkStart w:id="444" w:name="_Toc179546857"/>
      <w:r>
        <w:rPr>
          <w:rFonts w:ascii="Verdana" w:hAnsi="Verdana"/>
        </w:rPr>
        <w:t>Tabla 1.</w:t>
      </w:r>
      <w:bookmarkEnd w:id="443"/>
      <w:bookmarkEnd w:id="444"/>
    </w:p>
    <w:tbl>
      <w:tblPr>
        <w:tblW w:w="4750" w:type="pct"/>
        <w:jc w:val="center"/>
        <w:tblCellSpacing w:w="22"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000"/>
      </w:tblPr>
      <w:tblGrid>
        <w:gridCol w:w="2429"/>
        <w:gridCol w:w="359"/>
        <w:gridCol w:w="359"/>
        <w:gridCol w:w="358"/>
        <w:gridCol w:w="358"/>
        <w:gridCol w:w="358"/>
        <w:gridCol w:w="358"/>
        <w:gridCol w:w="358"/>
        <w:gridCol w:w="358"/>
        <w:gridCol w:w="358"/>
        <w:gridCol w:w="358"/>
        <w:gridCol w:w="358"/>
        <w:gridCol w:w="358"/>
        <w:gridCol w:w="358"/>
        <w:gridCol w:w="358"/>
        <w:gridCol w:w="358"/>
        <w:gridCol w:w="358"/>
        <w:gridCol w:w="380"/>
      </w:tblGrid>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Temperatura (ºC) del agua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28 </w: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Nº medio de crías por hembra y día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1.1 </w:t>
            </w:r>
          </w:p>
        </w:tc>
      </w:tr>
    </w:tbl>
    <w:p w:rsidR="00E844EE" w:rsidRDefault="00E844EE">
      <w:pPr>
        <w:pStyle w:val="NormalWeb"/>
        <w:spacing w:after="240" w:afterAutospacing="0"/>
        <w:jc w:val="both"/>
        <w:rPr>
          <w:rFonts w:ascii="Verdana" w:hAnsi="Verdana"/>
          <w:color w:val="auto"/>
          <w:sz w:val="20"/>
          <w:szCs w:val="20"/>
        </w:rPr>
      </w:pPr>
      <w:r>
        <w:rPr>
          <w:rFonts w:ascii="Verdana" w:hAnsi="Verdana"/>
          <w:color w:val="auto"/>
          <w:sz w:val="20"/>
          <w:szCs w:val="20"/>
        </w:rPr>
        <w:lastRenderedPageBreak/>
        <w:t xml:space="preserve">Durante 10 semanas a partir del mes de mayo, el biólogo ha tomado la temperatura media del agua del canal. Los resultados obtenidos se muestran en la tabla 2: </w:t>
      </w:r>
    </w:p>
    <w:p w:rsidR="00E844EE" w:rsidRDefault="00E844EE">
      <w:pPr>
        <w:pStyle w:val="Ttulo1"/>
        <w:jc w:val="both"/>
        <w:rPr>
          <w:rFonts w:ascii="Verdana" w:hAnsi="Verdana"/>
        </w:rPr>
      </w:pPr>
      <w:bookmarkStart w:id="445" w:name="_Toc179545911"/>
      <w:bookmarkStart w:id="446" w:name="_Toc179546858"/>
      <w:r>
        <w:rPr>
          <w:rFonts w:ascii="Verdana" w:hAnsi="Verdana"/>
        </w:rPr>
        <w:t>Tabla 2.</w:t>
      </w:r>
      <w:bookmarkEnd w:id="445"/>
      <w:bookmarkEnd w:id="446"/>
    </w:p>
    <w:tbl>
      <w:tblPr>
        <w:tblW w:w="4750" w:type="pct"/>
        <w:jc w:val="center"/>
        <w:tblCellSpacing w:w="22" w:type="dxa"/>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000"/>
      </w:tblPr>
      <w:tblGrid>
        <w:gridCol w:w="3302"/>
        <w:gridCol w:w="532"/>
        <w:gridCol w:w="533"/>
        <w:gridCol w:w="533"/>
        <w:gridCol w:w="533"/>
        <w:gridCol w:w="533"/>
        <w:gridCol w:w="533"/>
        <w:gridCol w:w="533"/>
        <w:gridCol w:w="533"/>
        <w:gridCol w:w="533"/>
        <w:gridCol w:w="555"/>
      </w:tblGrid>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Semana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10 </w: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Temperatura (ºC) del agua del canal</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r>
    </w:tbl>
    <w:p w:rsidR="00E844EE" w:rsidRDefault="00E844EE">
      <w:pPr>
        <w:jc w:val="both"/>
        <w:rPr>
          <w:rFonts w:ascii="Verdana" w:hAnsi="Verdana"/>
        </w:rPr>
      </w:pPr>
    </w:p>
    <w:p w:rsidR="00E844EE" w:rsidRDefault="00E844EE">
      <w:pPr>
        <w:pStyle w:val="NormalWeb"/>
        <w:spacing w:after="240" w:afterAutospacing="0"/>
        <w:jc w:val="both"/>
        <w:rPr>
          <w:rFonts w:ascii="Verdana" w:hAnsi="Verdana"/>
          <w:color w:val="auto"/>
          <w:sz w:val="20"/>
          <w:szCs w:val="20"/>
        </w:rPr>
      </w:pPr>
      <w:r>
        <w:rPr>
          <w:rFonts w:ascii="Verdana" w:hAnsi="Verdana"/>
          <w:color w:val="auto"/>
          <w:sz w:val="20"/>
          <w:szCs w:val="20"/>
        </w:rPr>
        <w:t>Combinando ambas tablas, el biólogo puede averiguar el número medio de crías por hembra y día en el canal durante esas diez semanas. Para ello, solo tiene que rellenar la siguiente tabla (hazlo tú):</w:t>
      </w:r>
    </w:p>
    <w:p w:rsidR="00E844EE" w:rsidRDefault="00E844EE">
      <w:pPr>
        <w:pStyle w:val="z-Principiodelformulario"/>
        <w:jc w:val="both"/>
        <w:rPr>
          <w:color w:val="auto"/>
        </w:rPr>
      </w:pPr>
      <w:r>
        <w:rPr>
          <w:color w:val="auto"/>
        </w:rPr>
        <w:t>Principio del formulario</w:t>
      </w:r>
    </w:p>
    <w:p w:rsidR="00E844EE" w:rsidRDefault="00E844EE">
      <w:pPr>
        <w:pStyle w:val="Ttulo1"/>
        <w:jc w:val="both"/>
        <w:rPr>
          <w:rFonts w:ascii="Verdana" w:hAnsi="Verdana"/>
        </w:rPr>
      </w:pPr>
      <w:bookmarkStart w:id="447" w:name="_Toc179545912"/>
      <w:bookmarkStart w:id="448" w:name="_Toc179546859"/>
      <w:r>
        <w:rPr>
          <w:rFonts w:ascii="Verdana" w:hAnsi="Verdana"/>
        </w:rPr>
        <w:t>Tabla 3.</w:t>
      </w:r>
      <w:bookmarkEnd w:id="447"/>
      <w:bookmarkEnd w:id="448"/>
    </w:p>
    <w:tbl>
      <w:tblPr>
        <w:tblW w:w="4500" w:type="pct"/>
        <w:jc w:val="center"/>
        <w:tblCellSpacing w:w="22" w:type="dxa"/>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000"/>
      </w:tblPr>
      <w:tblGrid>
        <w:gridCol w:w="1285"/>
        <w:gridCol w:w="689"/>
        <w:gridCol w:w="689"/>
        <w:gridCol w:w="689"/>
        <w:gridCol w:w="689"/>
        <w:gridCol w:w="689"/>
        <w:gridCol w:w="689"/>
        <w:gridCol w:w="689"/>
        <w:gridCol w:w="689"/>
        <w:gridCol w:w="689"/>
        <w:gridCol w:w="711"/>
      </w:tblGrid>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Semana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10 </w: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Nº medio de crías por hembra y día en el canal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18" type="#_x0000_t75" style="width:23.1pt;height:18.25pt" o:ole="">
                  <v:imagedata r:id="rId895" o:title=""/>
                </v:shape>
                <w:control r:id="rId896" w:name="HTMLText22" w:shapeid="_x0000_i1218"/>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19" type="#_x0000_t75" style="width:23.1pt;height:18.25pt" o:ole="">
                  <v:imagedata r:id="rId895" o:title=""/>
                </v:shape>
                <w:control r:id="rId897" w:name="HTMLText21" w:shapeid="_x0000_i1219"/>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0" type="#_x0000_t75" style="width:23.1pt;height:18.25pt" o:ole="">
                  <v:imagedata r:id="rId895" o:title=""/>
                </v:shape>
                <w:control r:id="rId898" w:name="HTMLText20" w:shapeid="_x0000_i1220"/>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1" type="#_x0000_t75" style="width:23.1pt;height:18.25pt" o:ole="">
                  <v:imagedata r:id="rId895" o:title=""/>
                </v:shape>
                <w:control r:id="rId899" w:name="HTMLText19" w:shapeid="_x0000_i1221"/>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2" type="#_x0000_t75" style="width:23.1pt;height:18.25pt" o:ole="">
                  <v:imagedata r:id="rId895" o:title=""/>
                </v:shape>
                <w:control r:id="rId900" w:name="HTMLText18" w:shapeid="_x0000_i1222"/>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3" type="#_x0000_t75" style="width:23.1pt;height:18.25pt" o:ole="">
                  <v:imagedata r:id="rId895" o:title=""/>
                </v:shape>
                <w:control r:id="rId901" w:name="HTMLText17" w:shapeid="_x0000_i1223"/>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4" type="#_x0000_t75" style="width:23.1pt;height:18.25pt" o:ole="">
                  <v:imagedata r:id="rId895" o:title=""/>
                </v:shape>
                <w:control r:id="rId902" w:name="HTMLText16" w:shapeid="_x0000_i1224"/>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5" type="#_x0000_t75" style="width:23.1pt;height:18.25pt" o:ole="">
                  <v:imagedata r:id="rId895" o:title=""/>
                </v:shape>
                <w:control r:id="rId903" w:name="HTMLText15" w:shapeid="_x0000_i1225"/>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6" type="#_x0000_t75" style="width:23.1pt;height:18.25pt" o:ole="">
                  <v:imagedata r:id="rId895" o:title=""/>
                </v:shape>
                <w:control r:id="rId904" w:name="HTMLText14" w:shapeid="_x0000_i1226"/>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7" type="#_x0000_t75" style="width:23.1pt;height:18.25pt" o:ole="">
                  <v:imagedata r:id="rId895" o:title=""/>
                </v:shape>
                <w:control r:id="rId905" w:name="HTMLText13" w:shapeid="_x0000_i1227"/>
              </w:objec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p>
        </w:tc>
        <w:tc>
          <w:tcPr>
            <w:tcW w:w="0" w:type="auto"/>
            <w:gridSpan w:val="7"/>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8" type="#_x0000_t75" style="width:1in;height:18.25pt" o:ole="">
                  <v:imagedata r:id="rId906" o:title=""/>
                </v:shape>
                <w:control r:id="rId907" w:name="HTMLText12" w:shapeid="_x0000_i1228"/>
              </w:objec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29" type="#_x0000_t75" style="width:38.15pt;height:22.55pt" o:ole="">
                  <v:imagedata r:id="rId908" o:title=""/>
                </v:shape>
                <w:control r:id="rId909" w:name="HTMLReset4" w:shapeid="_x0000_i1229"/>
              </w:object>
            </w:r>
          </w:p>
        </w:tc>
      </w:tr>
    </w:tbl>
    <w:p w:rsidR="00E844EE" w:rsidRDefault="00E844EE">
      <w:pPr>
        <w:pStyle w:val="z-Finaldelformulario"/>
        <w:jc w:val="both"/>
        <w:rPr>
          <w:color w:val="auto"/>
        </w:rPr>
      </w:pPr>
      <w:r>
        <w:rPr>
          <w:color w:val="auto"/>
        </w:rPr>
        <w:t>Final del formulario</w:t>
      </w:r>
    </w:p>
    <w:p w:rsidR="00E844EE" w:rsidRDefault="00E844EE">
      <w:pPr>
        <w:pStyle w:val="NormalWeb"/>
        <w:spacing w:after="240" w:afterAutospacing="0"/>
        <w:jc w:val="both"/>
        <w:rPr>
          <w:vanish/>
        </w:rPr>
      </w:pPr>
      <w:r>
        <w:t xml:space="preserve">¿Cuáles han sido las tres semanas más favorables para su reproducción? </w:t>
      </w:r>
    </w:p>
    <w:p w:rsidR="00E844EE" w:rsidRDefault="00E844EE">
      <w:pPr>
        <w:jc w:val="both"/>
        <w:rPr>
          <w:vanish/>
        </w:rPr>
      </w:pPr>
    </w:p>
    <w:p w:rsidR="00E844EE" w:rsidRDefault="00E844EE">
      <w:pPr>
        <w:jc w:val="both"/>
      </w:pPr>
    </w:p>
    <w:p w:rsidR="00E844EE" w:rsidRDefault="00E844EE">
      <w:pPr>
        <w:jc w:val="both"/>
        <w:rPr>
          <w:rStyle w:val="Textoennegrita"/>
          <w:rFonts w:ascii="Arial" w:hAnsi="Arial" w:cs="Arial"/>
        </w:rPr>
      </w:pPr>
    </w:p>
    <w:p w:rsidR="00E844EE" w:rsidRDefault="00E844EE">
      <w:pPr>
        <w:pStyle w:val="Ttulo2"/>
        <w:rPr>
          <w:rStyle w:val="Textoennegrita"/>
          <w:b/>
          <w:bCs/>
        </w:rPr>
      </w:pPr>
      <w:bookmarkStart w:id="449" w:name="_Toc179545913"/>
      <w:bookmarkStart w:id="450" w:name="_Toc179546860"/>
      <w:r>
        <w:rPr>
          <w:rStyle w:val="Textoennegrita"/>
          <w:b/>
          <w:bCs/>
        </w:rPr>
        <w:t>Concepto de función</w:t>
      </w:r>
      <w:bookmarkEnd w:id="449"/>
      <w:bookmarkEnd w:id="450"/>
    </w:p>
    <w:p w:rsidR="00E844EE" w:rsidRDefault="00E844EE">
      <w:pPr>
        <w:jc w:val="both"/>
        <w:rPr>
          <w:rStyle w:val="Textoennegrita"/>
          <w:rFonts w:ascii="Arial" w:hAnsi="Arial" w:cs="Arial"/>
        </w:rPr>
      </w:pPr>
    </w:p>
    <w:p w:rsidR="00E844EE" w:rsidRDefault="00E844EE">
      <w:pPr>
        <w:jc w:val="both"/>
      </w:pPr>
      <w:r>
        <w:rPr>
          <w:rStyle w:val="Textoennegrita"/>
          <w:rFonts w:ascii="Arial" w:hAnsi="Arial" w:cs="Arial"/>
        </w:rPr>
        <w:t>1. Análisis de los ejercicios anteriores.</w:t>
      </w:r>
    </w:p>
    <w:p w:rsidR="00E844EE" w:rsidRPr="00E844EE" w:rsidRDefault="00E844EE">
      <w:pPr>
        <w:pStyle w:val="NormalWeb"/>
        <w:jc w:val="both"/>
        <w:rPr>
          <w:rFonts w:ascii="Verdana" w:hAnsi="Verdana"/>
          <w:color w:val="auto"/>
          <w:sz w:val="20"/>
          <w:szCs w:val="20"/>
        </w:rPr>
      </w:pPr>
      <w:r w:rsidRPr="00E844EE">
        <w:rPr>
          <w:rFonts w:ascii="Verdana" w:hAnsi="Verdana"/>
          <w:color w:val="auto"/>
          <w:sz w:val="20"/>
          <w:szCs w:val="20"/>
        </w:rPr>
        <w:t xml:space="preserve">Vamos a analizar ahora qué es lo que tienen en común las tres situaciones planteadas en la página anterior. </w:t>
      </w:r>
    </w:p>
    <w:p w:rsidR="00E844EE" w:rsidRDefault="00E844EE">
      <w:pPr>
        <w:pStyle w:val="NormalWeb"/>
        <w:numPr>
          <w:ilvl w:val="0"/>
          <w:numId w:val="40"/>
        </w:numPr>
        <w:jc w:val="both"/>
        <w:rPr>
          <w:rFonts w:ascii="Times New Roman" w:hAnsi="Times New Roman"/>
          <w:color w:val="auto"/>
          <w:sz w:val="24"/>
          <w:szCs w:val="20"/>
        </w:rPr>
      </w:pPr>
      <w:r w:rsidRPr="00E844EE">
        <w:rPr>
          <w:rFonts w:ascii="Verdana" w:hAnsi="Verdana"/>
          <w:color w:val="auto"/>
          <w:sz w:val="20"/>
          <w:szCs w:val="20"/>
        </w:rPr>
        <w:t>En el primer caso (estudio de desplazamientos), la información que hemos analizado venía expresada en forma gráfica. Esas gráficas establecían una relación (numérica en este caso) entre dos magnitudes: el tiempo (medido en minutos) y la distancia (medida en km). Como puedes comprobar, en las cuatro gráficas se verifica que en un determinado instante, t, el punto que representa la distancia recorrida no puede estar en dos posiciones diferentes. En otras palabras, a un valor determinado de t le corresponde un valor y sólo uno de la distancia</w:t>
      </w:r>
      <w:r>
        <w:rPr>
          <w:rFonts w:ascii="Times New Roman" w:hAnsi="Times New Roman"/>
          <w:color w:val="auto"/>
          <w:sz w:val="24"/>
          <w:szCs w:val="20"/>
        </w:rPr>
        <w:t xml:space="preserve">. </w:t>
      </w:r>
    </w:p>
    <w:p w:rsidR="00E844EE" w:rsidRPr="00E844EE" w:rsidRDefault="00E844EE">
      <w:pPr>
        <w:pStyle w:val="NormalWeb"/>
        <w:jc w:val="both"/>
        <w:rPr>
          <w:rFonts w:ascii="Verdana" w:hAnsi="Verdana"/>
          <w:color w:val="auto"/>
          <w:sz w:val="20"/>
          <w:szCs w:val="20"/>
        </w:rPr>
      </w:pPr>
      <w:r w:rsidRPr="00E844EE">
        <w:rPr>
          <w:rFonts w:ascii="Verdana" w:hAnsi="Verdana"/>
          <w:color w:val="auto"/>
          <w:sz w:val="20"/>
          <w:szCs w:val="20"/>
        </w:rPr>
        <w:lastRenderedPageBreak/>
        <w:t xml:space="preserve">Observa que lo contrario no es necesariamente cierto: en una de las gráficas se produce la siguiente situación: una distancia determinada es alcanzada en dos instantes de tiempo diferentes. ¿En qué gráfica se da esa situación? ¿En qué se ve que se da esa situación? </w:t>
      </w:r>
    </w:p>
    <w:p w:rsidR="00E844EE" w:rsidRPr="00E844EE" w:rsidRDefault="00E844EE" w:rsidP="00E844EE">
      <w:pPr>
        <w:pStyle w:val="NormalWeb"/>
        <w:jc w:val="both"/>
        <w:rPr>
          <w:rFonts w:ascii="Verdana" w:hAnsi="Verdana"/>
          <w:color w:val="auto"/>
          <w:sz w:val="20"/>
          <w:szCs w:val="20"/>
        </w:rPr>
      </w:pPr>
      <w:r w:rsidRPr="00E844EE">
        <w:rPr>
          <w:rFonts w:ascii="Verdana" w:hAnsi="Verdana"/>
          <w:color w:val="auto"/>
          <w:sz w:val="20"/>
          <w:szCs w:val="20"/>
        </w:rPr>
        <w:t xml:space="preserve">En el segundo ejemplo estudiado (curvas de Lorenz) la información analizada también venía expresada en forma gráfica y también relacionaba dos magnitudes numéricas, en este caso el porcentaje de población de un país y el porcentaje de riqueza del mismo. Observa que en este ejemplo también sucede que a un determinado porcentaje de población le corresponde un determinado porcentaje de riqueza y sólo uno. </w:t>
      </w:r>
    </w:p>
    <w:p w:rsidR="00E844EE" w:rsidRDefault="00E844EE">
      <w:pPr>
        <w:jc w:val="both"/>
        <w:rPr>
          <w:sz w:val="24"/>
        </w:rPr>
      </w:pPr>
      <w:r>
        <w:rPr>
          <w:sz w:val="24"/>
        </w:rPr>
        <w:t> </w:t>
      </w:r>
    </w:p>
    <w:p w:rsidR="00E844EE" w:rsidRDefault="00E844EE">
      <w:pPr>
        <w:pStyle w:val="NormalWeb"/>
        <w:numPr>
          <w:ilvl w:val="0"/>
          <w:numId w:val="41"/>
        </w:numPr>
        <w:jc w:val="both"/>
        <w:rPr>
          <w:rFonts w:ascii="Verdana" w:hAnsi="Verdana"/>
          <w:color w:val="auto"/>
          <w:sz w:val="20"/>
          <w:szCs w:val="20"/>
        </w:rPr>
      </w:pPr>
      <w:r>
        <w:rPr>
          <w:rFonts w:ascii="Times New Roman" w:hAnsi="Times New Roman"/>
          <w:color w:val="auto"/>
          <w:sz w:val="24"/>
          <w:szCs w:val="20"/>
        </w:rPr>
        <w:t>En el tercer ejemplo nos encontramos, a su vez, con tres situaciones distintas. Las informaciones que se estudian en este tercer ejemplo vienen descritas en forma de tablas numéricas. Cada una de las tres tablas que se analiza establece una relación entre dos magnitudes numéricas: la tabla 1 entre la temperatura del agua medida en ºC y el número medio de crías que tiene una hembra de</w:t>
      </w:r>
      <w:r>
        <w:rPr>
          <w:rFonts w:ascii="Verdana" w:hAnsi="Verdana"/>
          <w:color w:val="auto"/>
          <w:sz w:val="20"/>
          <w:szCs w:val="20"/>
        </w:rPr>
        <w:t xml:space="preserve"> pulga de agua dulce en ese agua al día; la tabla 2 establece una relación entre el tiempo (medido en semanas) y la temperatura media del agua de una canal (medida en ºC); por último, la tabla 3 establece una relación entre el tiempo (medido en semanas) y el número medio de crías. Al igual que en los casos anteriores se verifica que a un valor determinado de la primera magnitud (en cualquiera de las tres tablas) le corresponde </w:t>
      </w:r>
      <w:r>
        <w:rPr>
          <w:rFonts w:ascii="Verdana" w:hAnsi="Verdana"/>
          <w:b/>
          <w:bCs/>
          <w:color w:val="auto"/>
          <w:sz w:val="20"/>
          <w:szCs w:val="20"/>
        </w:rPr>
        <w:t>un valor y sólo uno</w:t>
      </w:r>
      <w:r>
        <w:rPr>
          <w:rFonts w:ascii="Verdana" w:hAnsi="Verdana"/>
          <w:color w:val="auto"/>
          <w:sz w:val="20"/>
          <w:szCs w:val="20"/>
        </w:rPr>
        <w:t xml:space="preserve"> de la segunda magnitud. </w:t>
      </w:r>
    </w:p>
    <w:p w:rsidR="00E844EE" w:rsidRDefault="00E844EE">
      <w:pPr>
        <w:pStyle w:val="NormalWeb"/>
        <w:jc w:val="both"/>
        <w:rPr>
          <w:color w:val="auto"/>
        </w:rPr>
      </w:pPr>
      <w:r>
        <w:rPr>
          <w:rFonts w:ascii="Verdana" w:hAnsi="Verdana"/>
          <w:color w:val="auto"/>
          <w:sz w:val="20"/>
          <w:szCs w:val="20"/>
        </w:rPr>
        <w:t xml:space="preserve">Lo contrario, en cambio, no siempre es cierto: observa la tabla 1. El número medio de crías puede ser de </w:t>
      </w:r>
      <w:smartTag w:uri="urn:schemas-microsoft-com:office:smarttags" w:element="metricconverter">
        <w:smartTagPr>
          <w:attr w:name="ProductID" w:val="2,0 a"/>
        </w:smartTagPr>
        <w:r>
          <w:rPr>
            <w:rFonts w:ascii="Verdana" w:hAnsi="Verdana"/>
            <w:color w:val="auto"/>
            <w:sz w:val="20"/>
            <w:szCs w:val="20"/>
          </w:rPr>
          <w:t>2,0 a</w:t>
        </w:r>
      </w:smartTag>
      <w:r>
        <w:rPr>
          <w:rFonts w:ascii="Verdana" w:hAnsi="Verdana"/>
          <w:color w:val="auto"/>
          <w:sz w:val="20"/>
          <w:szCs w:val="20"/>
        </w:rPr>
        <w:t xml:space="preserve"> una temperatura de 15º y a una temperatura de 25º. </w:t>
      </w:r>
    </w:p>
    <w:p w:rsidR="00E844EE" w:rsidRDefault="00E844EE">
      <w:pPr>
        <w:pStyle w:val="Ttulo1"/>
        <w:jc w:val="both"/>
      </w:pPr>
      <w:bookmarkStart w:id="451" w:name="_Toc179545914"/>
      <w:bookmarkStart w:id="452" w:name="_Toc179546861"/>
      <w:r>
        <w:t>Tabla 1.</w:t>
      </w:r>
      <w:bookmarkEnd w:id="451"/>
      <w:bookmarkEnd w:id="452"/>
    </w:p>
    <w:tbl>
      <w:tblPr>
        <w:tblW w:w="4750" w:type="pct"/>
        <w:jc w:val="center"/>
        <w:tblCellSpacing w:w="22"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000"/>
      </w:tblPr>
      <w:tblGrid>
        <w:gridCol w:w="2429"/>
        <w:gridCol w:w="359"/>
        <w:gridCol w:w="359"/>
        <w:gridCol w:w="358"/>
        <w:gridCol w:w="358"/>
        <w:gridCol w:w="358"/>
        <w:gridCol w:w="358"/>
        <w:gridCol w:w="358"/>
        <w:gridCol w:w="358"/>
        <w:gridCol w:w="358"/>
        <w:gridCol w:w="358"/>
        <w:gridCol w:w="358"/>
        <w:gridCol w:w="358"/>
        <w:gridCol w:w="358"/>
        <w:gridCol w:w="358"/>
        <w:gridCol w:w="358"/>
        <w:gridCol w:w="358"/>
        <w:gridCol w:w="380"/>
      </w:tblGrid>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Temperatura (ºC) del agua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28 </w: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Nº medio de crías por hembra y día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1.1 </w:t>
            </w:r>
          </w:p>
        </w:tc>
      </w:tr>
    </w:tbl>
    <w:p w:rsidR="00E844EE" w:rsidRDefault="00E844EE">
      <w:pPr>
        <w:pStyle w:val="Ttulo1"/>
        <w:jc w:val="both"/>
      </w:pPr>
      <w:bookmarkStart w:id="453" w:name="_Toc179545915"/>
      <w:bookmarkStart w:id="454" w:name="_Toc179546862"/>
      <w:r>
        <w:t>Tabla 2.</w:t>
      </w:r>
      <w:bookmarkEnd w:id="453"/>
      <w:bookmarkEnd w:id="454"/>
    </w:p>
    <w:tbl>
      <w:tblPr>
        <w:tblW w:w="4750" w:type="pct"/>
        <w:jc w:val="center"/>
        <w:tblCellSpacing w:w="22" w:type="dxa"/>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000"/>
      </w:tblPr>
      <w:tblGrid>
        <w:gridCol w:w="3302"/>
        <w:gridCol w:w="532"/>
        <w:gridCol w:w="533"/>
        <w:gridCol w:w="533"/>
        <w:gridCol w:w="533"/>
        <w:gridCol w:w="533"/>
        <w:gridCol w:w="533"/>
        <w:gridCol w:w="533"/>
        <w:gridCol w:w="533"/>
        <w:gridCol w:w="533"/>
        <w:gridCol w:w="555"/>
      </w:tblGrid>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Semana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10 </w: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Temperatura (ºC) del agua del canal</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r>
    </w:tbl>
    <w:p w:rsidR="00E844EE" w:rsidRDefault="00E844EE">
      <w:pPr>
        <w:pStyle w:val="Ttulo1"/>
        <w:jc w:val="both"/>
      </w:pPr>
      <w:bookmarkStart w:id="455" w:name="_Toc179545916"/>
      <w:bookmarkStart w:id="456" w:name="_Toc179546863"/>
      <w:r>
        <w:t>Tabla 3.</w:t>
      </w:r>
      <w:bookmarkEnd w:id="455"/>
      <w:bookmarkEnd w:id="456"/>
    </w:p>
    <w:tbl>
      <w:tblPr>
        <w:tblW w:w="4500" w:type="pct"/>
        <w:jc w:val="center"/>
        <w:tblCellSpacing w:w="22" w:type="dxa"/>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000"/>
      </w:tblPr>
      <w:tblGrid>
        <w:gridCol w:w="3315"/>
        <w:gridCol w:w="486"/>
        <w:gridCol w:w="486"/>
        <w:gridCol w:w="486"/>
        <w:gridCol w:w="486"/>
        <w:gridCol w:w="486"/>
        <w:gridCol w:w="486"/>
        <w:gridCol w:w="486"/>
        <w:gridCol w:w="486"/>
        <w:gridCol w:w="486"/>
        <w:gridCol w:w="508"/>
      </w:tblGrid>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Semana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10 </w: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Nº medio de crías por hembra y día en el canal</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2.9 </w:t>
            </w:r>
          </w:p>
        </w:tc>
      </w:tr>
    </w:tbl>
    <w:p w:rsidR="00E844EE" w:rsidRDefault="00E844EE">
      <w:pPr>
        <w:jc w:val="both"/>
      </w:pPr>
    </w:p>
    <w:p w:rsidR="00E844EE" w:rsidRDefault="00E844EE">
      <w:pPr>
        <w:pStyle w:val="Ttulo2"/>
      </w:pPr>
      <w:bookmarkStart w:id="457" w:name="_Toc179545917"/>
      <w:bookmarkStart w:id="458" w:name="_Toc179546864"/>
      <w:r>
        <w:rPr>
          <w:rStyle w:val="Textoennegrita"/>
          <w:b/>
          <w:bCs/>
        </w:rPr>
        <w:lastRenderedPageBreak/>
        <w:t>2. Definición de función.</w:t>
      </w:r>
      <w:bookmarkEnd w:id="457"/>
      <w:bookmarkEnd w:id="458"/>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Todo esto nos lleva a la siguiente definición: </w:t>
      </w:r>
      <w:r>
        <w:rPr>
          <w:rFonts w:ascii="Verdana" w:hAnsi="Verdana"/>
          <w:b/>
          <w:bCs/>
          <w:i/>
          <w:iCs/>
          <w:color w:val="auto"/>
          <w:sz w:val="20"/>
          <w:szCs w:val="20"/>
        </w:rPr>
        <w:t>"</w:t>
      </w:r>
      <w:r>
        <w:rPr>
          <w:rFonts w:ascii="Verdana" w:hAnsi="Verdana"/>
          <w:i/>
          <w:iCs/>
          <w:color w:val="auto"/>
          <w:sz w:val="20"/>
          <w:szCs w:val="20"/>
        </w:rPr>
        <w:t>Una función es una ley que relaciona dos magnitudes numéricas (llamadas variables) de forma unívoca, es decir, que a cada valor de la primera magnitud (llamada variable independiente) le hace corresponder un valor y sólo uno de la segunda magnitud (llamada variable dependiente). Suele decirse que la segunda magnitud es función de</w:t>
      </w:r>
      <w:r>
        <w:rPr>
          <w:rFonts w:ascii="Verdana" w:hAnsi="Verdana"/>
          <w:b/>
          <w:bCs/>
          <w:i/>
          <w:iCs/>
          <w:color w:val="auto"/>
          <w:sz w:val="20"/>
          <w:szCs w:val="20"/>
        </w:rPr>
        <w:t xml:space="preserve"> la primera."</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Utilizando estas expresiones en nuestros ejemplos, diremos que la distancia recorrida por los alumnos del primer caso </w:t>
      </w:r>
      <w:r>
        <w:rPr>
          <w:rFonts w:ascii="Verdana" w:hAnsi="Verdana"/>
          <w:b/>
          <w:bCs/>
          <w:i/>
          <w:iCs/>
          <w:color w:val="auto"/>
          <w:sz w:val="20"/>
          <w:szCs w:val="20"/>
        </w:rPr>
        <w:t>es función</w:t>
      </w:r>
      <w:r>
        <w:rPr>
          <w:rFonts w:ascii="Verdana" w:hAnsi="Verdana"/>
          <w:color w:val="auto"/>
          <w:sz w:val="20"/>
          <w:szCs w:val="20"/>
        </w:rPr>
        <w:t xml:space="preserve"> del tiempo que han empleado en recorrerlo; el porcentaje de distribución de la riqueza de un país </w:t>
      </w:r>
      <w:r>
        <w:rPr>
          <w:rFonts w:ascii="Verdana" w:hAnsi="Verdana"/>
          <w:b/>
          <w:bCs/>
          <w:i/>
          <w:iCs/>
          <w:color w:val="auto"/>
          <w:sz w:val="20"/>
          <w:szCs w:val="20"/>
        </w:rPr>
        <w:t>es función</w:t>
      </w:r>
      <w:r>
        <w:rPr>
          <w:rFonts w:ascii="Verdana" w:hAnsi="Verdana"/>
          <w:color w:val="auto"/>
          <w:sz w:val="20"/>
          <w:szCs w:val="20"/>
        </w:rPr>
        <w:t xml:space="preserve"> del porcentaje de población que la detenta; el número medio de crías de la pulga de agua dulce por hembra y día </w:t>
      </w:r>
      <w:r>
        <w:rPr>
          <w:rFonts w:ascii="Verdana" w:hAnsi="Verdana"/>
          <w:b/>
          <w:bCs/>
          <w:i/>
          <w:iCs/>
          <w:color w:val="auto"/>
          <w:sz w:val="20"/>
          <w:szCs w:val="20"/>
        </w:rPr>
        <w:t>es función</w:t>
      </w:r>
      <w:r>
        <w:rPr>
          <w:rFonts w:ascii="Verdana" w:hAnsi="Verdana"/>
          <w:color w:val="auto"/>
          <w:sz w:val="20"/>
          <w:szCs w:val="20"/>
        </w:rPr>
        <w:t xml:space="preserve"> de la temperatura del agua en que viven. </w:t>
      </w:r>
    </w:p>
    <w:p w:rsidR="00E844EE" w:rsidRDefault="00E844EE">
      <w:pPr>
        <w:pStyle w:val="NormalWeb"/>
        <w:jc w:val="both"/>
        <w:rPr>
          <w:rFonts w:ascii="Verdana" w:hAnsi="Verdana"/>
          <w:color w:val="auto"/>
          <w:sz w:val="20"/>
          <w:szCs w:val="20"/>
        </w:rPr>
      </w:pPr>
      <w:r>
        <w:rPr>
          <w:rFonts w:ascii="Verdana" w:hAnsi="Verdana"/>
          <w:color w:val="auto"/>
          <w:sz w:val="20"/>
          <w:szCs w:val="20"/>
        </w:rPr>
        <w:t>Todos los ejemplos analizados nos permiten ver que a pesar de tratarse de situaciones completamente diferentes todas pueden expresarse simbólicamente de la misma forma:</w:t>
      </w:r>
    </w:p>
    <w:p w:rsidR="00E844EE" w:rsidRDefault="006F36BE">
      <w:pPr>
        <w:jc w:val="both"/>
        <w:rPr>
          <w:rFonts w:ascii="Verdana" w:hAnsi="Verdana"/>
        </w:rPr>
      </w:pPr>
      <w:r>
        <w:rPr>
          <w:rFonts w:ascii="Verdana" w:hAnsi="Verdana"/>
          <w:noProof/>
        </w:rPr>
        <w:drawing>
          <wp:inline distT="0" distB="0" distL="0" distR="0">
            <wp:extent cx="1838325" cy="561975"/>
            <wp:effectExtent l="0" t="0" r="0" b="0"/>
            <wp:docPr id="452" name="Imagen 452" descr="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funcion"/>
                    <pic:cNvPicPr>
                      <a:picLocks noChangeAspect="1" noChangeArrowheads="1"/>
                    </pic:cNvPicPr>
                  </pic:nvPicPr>
                  <pic:blipFill>
                    <a:blip r:embed="rId910"/>
                    <a:srcRect/>
                    <a:stretch>
                      <a:fillRect/>
                    </a:stretch>
                  </pic:blipFill>
                  <pic:spPr bwMode="auto">
                    <a:xfrm>
                      <a:off x="0" y="0"/>
                      <a:ext cx="1838325" cy="561975"/>
                    </a:xfrm>
                    <a:prstGeom prst="rect">
                      <a:avLst/>
                    </a:prstGeom>
                    <a:noFill/>
                    <a:ln w="9525">
                      <a:noFill/>
                      <a:miter lim="800000"/>
                      <a:headEnd/>
                      <a:tailEnd/>
                    </a:ln>
                  </pic:spPr>
                </pic:pic>
              </a:graphicData>
            </a:graphic>
          </wp:inline>
        </w:drawing>
      </w:r>
    </w:p>
    <w:p w:rsidR="00E844EE" w:rsidRDefault="00E844EE">
      <w:pPr>
        <w:pStyle w:val="NormalWeb"/>
        <w:jc w:val="both"/>
        <w:rPr>
          <w:rFonts w:ascii="Times New Roman" w:hAnsi="Times New Roman"/>
          <w:color w:val="auto"/>
          <w:sz w:val="24"/>
        </w:rPr>
      </w:pPr>
      <w:r>
        <w:rPr>
          <w:rFonts w:ascii="Times New Roman" w:hAnsi="Times New Roman"/>
          <w:color w:val="auto"/>
          <w:sz w:val="24"/>
          <w:szCs w:val="20"/>
        </w:rPr>
        <w:t xml:space="preserve">donde x representa la variable independiente e y la variable dependiente. Esta manera de representar una función es especialmente interesante cuando la relación f entre la x y la y viene dada por una expresión matemática, pues en ese caso podemos saber con certeza los valores que toma la variable dependiente para cualquier valor que tomemos de la variable independiente. Más aún, si disponemos de una expresión matemática de la función podremos construir con facilidad una tabla de valores de la misma y una gráfica, pues cada pareja de valores (x,y) de la tabla que hagamos representa un punto del plano. Uniendo todos los puntos de la tabla obtendremos la gráfica de la función. </w:t>
      </w:r>
    </w:p>
    <w:p w:rsidR="00E844EE" w:rsidRDefault="00E844EE">
      <w:pPr>
        <w:jc w:val="both"/>
        <w:rPr>
          <w:sz w:val="24"/>
        </w:rPr>
      </w:pPr>
      <w:r>
        <w:rPr>
          <w:sz w:val="24"/>
        </w:rPr>
        <w:t xml:space="preserve">A continuación se te da la oportunidad de que elabores una tabla de valores y una gráfica con una función concreta. Al ir dando valores a x irás obteniendo los correspondientes valores de y. Simultáneamente, el punto correspondiente a la pareja de números (x,y), es decir, (x,f(x)) aparecerá representado gráficamente. Al ir dibujando una serie de puntos vamos obteniendo la gráfica de la función. </w:t>
      </w:r>
    </w:p>
    <w:p w:rsidR="00E844EE" w:rsidRDefault="00E844EE">
      <w:pPr>
        <w:jc w:val="both"/>
        <w:rPr>
          <w:sz w:val="24"/>
        </w:rPr>
      </w:pPr>
    </w:p>
    <w:p w:rsidR="00E844EE" w:rsidRDefault="00E844EE">
      <w:pPr>
        <w:jc w:val="both"/>
        <w:rPr>
          <w:sz w:val="24"/>
        </w:rPr>
      </w:pPr>
      <w:r>
        <w:rPr>
          <w:rStyle w:val="Textoennegrita"/>
          <w:sz w:val="24"/>
        </w:rPr>
        <w:t>3. Ejercicio 1.</w:t>
      </w:r>
    </w:p>
    <w:p w:rsidR="00E844EE" w:rsidRDefault="00E844EE">
      <w:pPr>
        <w:pStyle w:val="NormalWeb"/>
        <w:jc w:val="both"/>
        <w:rPr>
          <w:rFonts w:ascii="Verdana" w:hAnsi="Verdana"/>
          <w:color w:val="auto"/>
          <w:sz w:val="20"/>
          <w:szCs w:val="20"/>
        </w:rPr>
      </w:pPr>
      <w:r>
        <w:rPr>
          <w:rFonts w:ascii="Times New Roman" w:hAnsi="Times New Roman"/>
          <w:color w:val="auto"/>
          <w:sz w:val="24"/>
          <w:szCs w:val="20"/>
        </w:rPr>
        <w:t>Determina cuál es la variable independiente en todas las funciones de los ejemplos</w:t>
      </w:r>
      <w:r>
        <w:rPr>
          <w:rFonts w:ascii="Times New Roman" w:hAnsi="Times New Roman"/>
          <w:color w:val="auto"/>
          <w:sz w:val="20"/>
          <w:szCs w:val="20"/>
        </w:rPr>
        <w:t xml:space="preserve"> </w:t>
      </w:r>
      <w:r>
        <w:rPr>
          <w:rFonts w:ascii="Verdana" w:hAnsi="Verdana"/>
          <w:color w:val="auto"/>
          <w:sz w:val="20"/>
          <w:szCs w:val="20"/>
        </w:rPr>
        <w:t xml:space="preserve">anteriores. </w:t>
      </w:r>
    </w:p>
    <w:p w:rsidR="00E844EE" w:rsidRDefault="00E844EE">
      <w:pPr>
        <w:pStyle w:val="z-Principiodelformulario"/>
        <w:jc w:val="both"/>
        <w:rPr>
          <w:color w:val="auto"/>
        </w:rPr>
      </w:pPr>
      <w:r>
        <w:rPr>
          <w:color w:val="auto"/>
        </w:rPr>
        <w:t>Principio del formulario</w:t>
      </w:r>
    </w:p>
    <w:tbl>
      <w:tblPr>
        <w:tblW w:w="4500" w:type="pct"/>
        <w:jc w:val="center"/>
        <w:tblCellSpacing w:w="22" w:type="dxa"/>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000"/>
      </w:tblPr>
      <w:tblGrid>
        <w:gridCol w:w="3375"/>
        <w:gridCol w:w="3353"/>
        <w:gridCol w:w="1469"/>
      </w:tblGrid>
      <w:tr w:rsidR="00E844EE">
        <w:trPr>
          <w:tblCellSpacing w:w="22" w:type="dxa"/>
          <w:jc w:val="center"/>
        </w:trPr>
        <w:tc>
          <w:tcPr>
            <w:tcW w:w="225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Función </w:t>
            </w:r>
          </w:p>
        </w:tc>
        <w:tc>
          <w:tcPr>
            <w:tcW w:w="225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Variable </w:t>
            </w:r>
          </w:p>
        </w:tc>
        <w:tc>
          <w:tcPr>
            <w:tcW w:w="5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Independiente </w:t>
            </w:r>
          </w:p>
        </w:tc>
      </w:tr>
      <w:tr w:rsidR="00E844EE">
        <w:trPr>
          <w:cantSplit/>
          <w:tblCellSpacing w:w="22"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lastRenderedPageBreak/>
              <w:t xml:space="preserve">Ejemplo 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Distancia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30" type="#_x0000_t75" style="width:20.4pt;height:18.25pt" o:ole="">
                  <v:imagedata r:id="rId911" o:title=""/>
                </v:shape>
                <w:control r:id="rId912" w:name="HTMLOption10" w:shapeid="_x0000_i1230"/>
              </w:object>
            </w:r>
          </w:p>
        </w:tc>
      </w:tr>
      <w:tr w:rsidR="00E844EE">
        <w:trPr>
          <w:cantSplit/>
          <w:tblCellSpacing w:w="22"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Tiempo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object w:dxaOrig="1440" w:dyaOrig="1440">
                <v:shape id="_x0000_i1231" type="#_x0000_t75" style="width:20.4pt;height:18.25pt" o:ole="">
                  <v:imagedata r:id="rId911" o:title=""/>
                </v:shape>
                <w:control r:id="rId913" w:name="HTMLOption9" w:shapeid="_x0000_i1231"/>
              </w:object>
            </w:r>
          </w:p>
        </w:tc>
      </w:tr>
      <w:tr w:rsidR="00E844EE">
        <w:trPr>
          <w:cantSplit/>
          <w:tblCellSpacing w:w="22"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Ejemplo 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Porcentaje de riqueza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32" type="#_x0000_t75" style="width:20.4pt;height:18.25pt" o:ole="">
                  <v:imagedata r:id="rId911" o:title=""/>
                </v:shape>
                <w:control r:id="rId914" w:name="HTMLOption8" w:shapeid="_x0000_i1232"/>
              </w:object>
            </w:r>
          </w:p>
        </w:tc>
      </w:tr>
      <w:tr w:rsidR="00E844EE">
        <w:trPr>
          <w:cantSplit/>
          <w:tblCellSpacing w:w="22"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Porcentaje de población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object w:dxaOrig="1440" w:dyaOrig="1440">
                <v:shape id="_x0000_i1233" type="#_x0000_t75" style="width:20.4pt;height:18.25pt" o:ole="">
                  <v:imagedata r:id="rId911" o:title=""/>
                </v:shape>
                <w:control r:id="rId915" w:name="HTMLOption7" w:shapeid="_x0000_i1233"/>
              </w:object>
            </w:r>
          </w:p>
        </w:tc>
      </w:tr>
      <w:tr w:rsidR="00E844EE">
        <w:trPr>
          <w:cantSplit/>
          <w:tblCellSpacing w:w="22"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Ejemplo 3. Tabla 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Temperatura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34" type="#_x0000_t75" style="width:20.4pt;height:18.25pt" o:ole="">
                  <v:imagedata r:id="rId911" o:title=""/>
                </v:shape>
                <w:control r:id="rId916" w:name="HTMLOption6" w:shapeid="_x0000_i1234"/>
              </w:object>
            </w:r>
          </w:p>
        </w:tc>
      </w:tr>
      <w:tr w:rsidR="00E844EE">
        <w:trPr>
          <w:cantSplit/>
          <w:tblCellSpacing w:w="22"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Número de crías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object w:dxaOrig="1440" w:dyaOrig="1440">
                <v:shape id="_x0000_i1235" type="#_x0000_t75" style="width:20.4pt;height:18.25pt" o:ole="">
                  <v:imagedata r:id="rId911" o:title=""/>
                </v:shape>
                <w:control r:id="rId917" w:name="HTMLOption5" w:shapeid="_x0000_i1235"/>
              </w:object>
            </w:r>
          </w:p>
        </w:tc>
      </w:tr>
      <w:tr w:rsidR="00E844EE">
        <w:trPr>
          <w:cantSplit/>
          <w:tblCellSpacing w:w="22"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Ejemplo 3. Tabla 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Temperatura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36" type="#_x0000_t75" style="width:20.4pt;height:18.25pt" o:ole="">
                  <v:imagedata r:id="rId911" o:title=""/>
                </v:shape>
                <w:control r:id="rId918" w:name="HTMLOption4" w:shapeid="_x0000_i1236"/>
              </w:object>
            </w:r>
          </w:p>
        </w:tc>
      </w:tr>
      <w:tr w:rsidR="00E844EE">
        <w:trPr>
          <w:cantSplit/>
          <w:tblCellSpacing w:w="22"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Tiempo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object w:dxaOrig="1440" w:dyaOrig="1440">
                <v:shape id="_x0000_i1237" type="#_x0000_t75" style="width:20.4pt;height:18.25pt" o:ole="">
                  <v:imagedata r:id="rId911" o:title=""/>
                </v:shape>
                <w:control r:id="rId919" w:name="HTMLOption3" w:shapeid="_x0000_i1237"/>
              </w:object>
            </w:r>
          </w:p>
        </w:tc>
      </w:tr>
      <w:tr w:rsidR="00E844EE">
        <w:trPr>
          <w:cantSplit/>
          <w:tblCellSpacing w:w="22"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t xml:space="preserve">Ejemplo 3. Tabla 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Tiempo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38" type="#_x0000_t75" style="width:20.4pt;height:18.25pt" o:ole="">
                  <v:imagedata r:id="rId911" o:title=""/>
                </v:shape>
                <w:control r:id="rId920" w:name="HTMLOption2" w:shapeid="_x0000_i1238"/>
              </w:object>
            </w:r>
          </w:p>
        </w:tc>
      </w:tr>
      <w:tr w:rsidR="00E844EE">
        <w:trPr>
          <w:cantSplit/>
          <w:tblCellSpacing w:w="22"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Número de crías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rPr>
              <w:object w:dxaOrig="1440" w:dyaOrig="1440">
                <v:shape id="_x0000_i1239" type="#_x0000_t75" style="width:20.4pt;height:18.25pt" o:ole="">
                  <v:imagedata r:id="rId911" o:title=""/>
                </v:shape>
                <w:control r:id="rId921" w:name="HTMLOption1" w:shapeid="_x0000_i1239"/>
              </w:objec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40" type="#_x0000_t75" style="width:1in;height:18.25pt" o:ole="">
                  <v:imagedata r:id="rId922" o:title=""/>
                </v:shape>
                <w:control r:id="rId923" w:name="HTMLText11" w:shapeid="_x0000_i1240"/>
              </w:objec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object w:dxaOrig="1440" w:dyaOrig="1440">
                <v:shape id="_x0000_i1241" type="#_x0000_t75" style="width:38.15pt;height:22.55pt" o:ole="">
                  <v:imagedata r:id="rId924" o:title=""/>
                </v:shape>
                <w:control r:id="rId925" w:name="HTMLReset3" w:shapeid="_x0000_i1241"/>
              </w:object>
            </w:r>
          </w:p>
        </w:tc>
      </w:tr>
    </w:tbl>
    <w:p w:rsidR="00E844EE" w:rsidRDefault="00E844EE">
      <w:pPr>
        <w:pStyle w:val="z-Finaldelformulario"/>
        <w:jc w:val="both"/>
        <w:rPr>
          <w:vanish w:val="0"/>
          <w:color w:val="auto"/>
        </w:rPr>
      </w:pPr>
    </w:p>
    <w:p w:rsidR="00E844EE" w:rsidRDefault="00E844EE">
      <w:pPr>
        <w:pStyle w:val="z-Finaldelformulario"/>
        <w:jc w:val="both"/>
        <w:rPr>
          <w:color w:val="auto"/>
        </w:rPr>
      </w:pPr>
      <w:r>
        <w:rPr>
          <w:color w:val="auto"/>
        </w:rPr>
        <w:t>Final del formulario</w:t>
      </w:r>
    </w:p>
    <w:p w:rsidR="00E844EE" w:rsidRDefault="00E844EE">
      <w:pPr>
        <w:jc w:val="both"/>
      </w:pPr>
    </w:p>
    <w:p w:rsidR="00E844EE" w:rsidRDefault="00E844EE">
      <w:pPr>
        <w:jc w:val="both"/>
      </w:pPr>
      <w:r>
        <w:rPr>
          <w:rStyle w:val="Textoennegrita"/>
          <w:rFonts w:ascii="Arial" w:hAnsi="Arial" w:cs="Arial"/>
        </w:rPr>
        <w:t>4. Ejercicio 2.</w:t>
      </w:r>
    </w:p>
    <w:p w:rsidR="00E844EE" w:rsidRDefault="00E844EE">
      <w:pPr>
        <w:pStyle w:val="NormalWeb"/>
        <w:jc w:val="both"/>
        <w:rPr>
          <w:color w:val="auto"/>
        </w:rPr>
      </w:pPr>
      <w:r>
        <w:rPr>
          <w:rFonts w:ascii="Verdana" w:hAnsi="Verdana"/>
          <w:color w:val="auto"/>
          <w:sz w:val="20"/>
          <w:szCs w:val="20"/>
        </w:rPr>
        <w:t xml:space="preserve">A continuación se te pide que hagas la representación gráfica de una serie de funciones. Para ello basta con que edites la función que se te pide en la caja de entrada de funciones de la escena siguiente y pulses Intro. Si la gráfica no se ve claramente, puedes probar a cambiar la escala o la posición de los ejes de coordenadas. También puedes representar gráficamente las funciones que tú quieras. Si no sabes muy bien cómo deben introducirse correctamente las expresiones pulsa el botón de ayuda. </w:t>
      </w:r>
    </w:p>
    <w:p w:rsidR="00E844EE" w:rsidRDefault="00E844EE">
      <w:pPr>
        <w:jc w:val="both"/>
      </w:pPr>
      <w:r>
        <w:t xml:space="preserve">  </w:t>
      </w:r>
    </w:p>
    <w:p w:rsidR="00E844EE" w:rsidRDefault="006F36BE">
      <w:pPr>
        <w:jc w:val="both"/>
      </w:pPr>
      <w:r>
        <w:rPr>
          <w:noProof/>
        </w:rPr>
        <w:drawing>
          <wp:inline distT="0" distB="0" distL="0" distR="0">
            <wp:extent cx="1000125" cy="371475"/>
            <wp:effectExtent l="19050" t="0" r="9525" b="0"/>
            <wp:docPr id="465" name="Imagen 465"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f1"/>
                    <pic:cNvPicPr>
                      <a:picLocks noChangeAspect="1" noChangeArrowheads="1"/>
                    </pic:cNvPicPr>
                  </pic:nvPicPr>
                  <pic:blipFill>
                    <a:blip r:embed="rId926"/>
                    <a:srcRect/>
                    <a:stretch>
                      <a:fillRect/>
                    </a:stretch>
                  </pic:blipFill>
                  <pic:spPr bwMode="auto">
                    <a:xfrm>
                      <a:off x="0" y="0"/>
                      <a:ext cx="1000125" cy="371475"/>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619125" cy="352425"/>
            <wp:effectExtent l="19050" t="0" r="9525" b="0"/>
            <wp:docPr id="466" name="Imagen 466"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f2"/>
                    <pic:cNvPicPr>
                      <a:picLocks noChangeAspect="1" noChangeArrowheads="1"/>
                    </pic:cNvPicPr>
                  </pic:nvPicPr>
                  <pic:blipFill>
                    <a:blip r:embed="rId927"/>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1009650" cy="247650"/>
            <wp:effectExtent l="19050" t="0" r="0" b="0"/>
            <wp:docPr id="467" name="Imagen 467"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f3"/>
                    <pic:cNvPicPr>
                      <a:picLocks noChangeAspect="1" noChangeArrowheads="1"/>
                    </pic:cNvPicPr>
                  </pic:nvPicPr>
                  <pic:blipFill>
                    <a:blip r:embed="rId928"/>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923925" cy="247650"/>
            <wp:effectExtent l="19050" t="0" r="9525" b="0"/>
            <wp:docPr id="468" name="Imagen 468"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f4"/>
                    <pic:cNvPicPr>
                      <a:picLocks noChangeAspect="1" noChangeArrowheads="1"/>
                    </pic:cNvPicPr>
                  </pic:nvPicPr>
                  <pic:blipFill>
                    <a:blip r:embed="rId929"/>
                    <a:srcRect/>
                    <a:stretch>
                      <a:fillRect/>
                    </a:stretch>
                  </pic:blipFill>
                  <pic:spPr bwMode="auto">
                    <a:xfrm>
                      <a:off x="0" y="0"/>
                      <a:ext cx="923925" cy="247650"/>
                    </a:xfrm>
                    <a:prstGeom prst="rect">
                      <a:avLst/>
                    </a:prstGeom>
                    <a:noFill/>
                    <a:ln w="9525">
                      <a:noFill/>
                      <a:miter lim="800000"/>
                      <a:headEnd/>
                      <a:tailEnd/>
                    </a:ln>
                  </pic:spPr>
                </pic:pic>
              </a:graphicData>
            </a:graphic>
          </wp:inline>
        </w:drawing>
      </w:r>
    </w:p>
    <w:p w:rsidR="00E844EE" w:rsidRDefault="00E844EE">
      <w:pPr>
        <w:jc w:val="both"/>
      </w:pPr>
    </w:p>
    <w:p w:rsidR="00E844EE" w:rsidRDefault="00E844EE">
      <w:pPr>
        <w:jc w:val="both"/>
      </w:pPr>
      <w:r>
        <w:rPr>
          <w:rFonts w:ascii="Verdana" w:hAnsi="Verdana"/>
        </w:rPr>
        <w:t>Elige tú una función</w:t>
      </w:r>
      <w:r>
        <w:t xml:space="preserve"> </w:t>
      </w:r>
    </w:p>
    <w:p w:rsidR="00E844EE" w:rsidRDefault="00E844EE">
      <w:pPr>
        <w:pStyle w:val="z-Principiodelformulario"/>
        <w:jc w:val="both"/>
        <w:rPr>
          <w:color w:val="auto"/>
        </w:rPr>
      </w:pPr>
      <w:r>
        <w:rPr>
          <w:color w:val="auto"/>
        </w:rPr>
        <w:t>Principio del formulario</w:t>
      </w:r>
    </w:p>
    <w:p w:rsidR="00E844EE" w:rsidRDefault="00E844EE">
      <w:pPr>
        <w:pStyle w:val="z-Finaldelformulario"/>
        <w:jc w:val="both"/>
        <w:rPr>
          <w:color w:val="auto"/>
        </w:rPr>
      </w:pPr>
      <w:r>
        <w:rPr>
          <w:color w:val="auto"/>
        </w:rPr>
        <w:t>Final del formulario</w:t>
      </w:r>
    </w:p>
    <w:p w:rsidR="00E844EE" w:rsidRDefault="00E844EE">
      <w:pPr>
        <w:jc w:val="both"/>
      </w:pPr>
    </w:p>
    <w:p w:rsidR="00E844EE" w:rsidRDefault="00E844EE">
      <w:pPr>
        <w:pStyle w:val="Ttulo2"/>
      </w:pPr>
      <w:bookmarkStart w:id="459" w:name="_Toc179545918"/>
      <w:bookmarkStart w:id="460" w:name="_Toc179546865"/>
      <w:r>
        <w:rPr>
          <w:rStyle w:val="Textoennegrita"/>
        </w:rPr>
        <w:t xml:space="preserve">5. </w:t>
      </w:r>
      <w:r>
        <w:rPr>
          <w:rStyle w:val="Textoennegrita"/>
          <w:b/>
          <w:bCs/>
        </w:rPr>
        <w:t>Formas de representar una función</w:t>
      </w:r>
      <w:r>
        <w:rPr>
          <w:rStyle w:val="Textoennegrita"/>
        </w:rPr>
        <w:t>.</w:t>
      </w:r>
      <w:bookmarkEnd w:id="459"/>
      <w:bookmarkEnd w:id="460"/>
    </w:p>
    <w:p w:rsidR="00E844EE" w:rsidRDefault="00E844EE">
      <w:pPr>
        <w:pStyle w:val="NormalWeb"/>
        <w:jc w:val="both"/>
        <w:rPr>
          <w:rFonts w:ascii="Verdana" w:hAnsi="Verdana"/>
          <w:color w:val="auto"/>
          <w:sz w:val="20"/>
          <w:szCs w:val="20"/>
        </w:rPr>
      </w:pPr>
      <w:r>
        <w:rPr>
          <w:rFonts w:ascii="Verdana" w:hAnsi="Verdana"/>
          <w:color w:val="auto"/>
          <w:sz w:val="20"/>
          <w:szCs w:val="20"/>
        </w:rPr>
        <w:t>Todo lo estudiado en esta página nos permite ver que una función puede ser presentada de múltiples maneras. Resumiendo, una función puede expresarse mediante:</w:t>
      </w:r>
    </w:p>
    <w:p w:rsidR="00E844EE" w:rsidRDefault="00E844EE">
      <w:pPr>
        <w:pStyle w:val="NormalWeb"/>
        <w:numPr>
          <w:ilvl w:val="0"/>
          <w:numId w:val="42"/>
        </w:numPr>
        <w:jc w:val="both"/>
        <w:rPr>
          <w:rFonts w:ascii="Verdana" w:hAnsi="Verdana"/>
          <w:color w:val="auto"/>
          <w:sz w:val="20"/>
          <w:szCs w:val="20"/>
        </w:rPr>
      </w:pPr>
      <w:r>
        <w:rPr>
          <w:rFonts w:ascii="Verdana" w:hAnsi="Verdana"/>
          <w:b/>
          <w:bCs/>
          <w:i/>
          <w:iCs/>
          <w:color w:val="auto"/>
          <w:sz w:val="20"/>
          <w:szCs w:val="20"/>
        </w:rPr>
        <w:t>Una gráfica</w:t>
      </w:r>
      <w:r>
        <w:rPr>
          <w:rFonts w:ascii="Verdana" w:hAnsi="Verdana"/>
          <w:color w:val="auto"/>
          <w:sz w:val="20"/>
          <w:szCs w:val="20"/>
        </w:rPr>
        <w:t xml:space="preserve">. En los ejemplos expuestos la gráfica ha sido de tipo lineal, pero existen multitud de formas gráficas de representación de una función. </w:t>
      </w:r>
    </w:p>
    <w:p w:rsidR="00E844EE" w:rsidRDefault="00E844EE">
      <w:pPr>
        <w:pStyle w:val="NormalWeb"/>
        <w:numPr>
          <w:ilvl w:val="0"/>
          <w:numId w:val="42"/>
        </w:numPr>
        <w:jc w:val="both"/>
        <w:rPr>
          <w:rFonts w:ascii="Verdana" w:hAnsi="Verdana"/>
          <w:color w:val="auto"/>
          <w:sz w:val="20"/>
          <w:szCs w:val="20"/>
        </w:rPr>
      </w:pPr>
      <w:r>
        <w:rPr>
          <w:rFonts w:ascii="Verdana" w:hAnsi="Verdana"/>
          <w:b/>
          <w:bCs/>
          <w:i/>
          <w:iCs/>
          <w:color w:val="auto"/>
          <w:sz w:val="20"/>
          <w:szCs w:val="20"/>
        </w:rPr>
        <w:t>Una tabla de valores.</w:t>
      </w:r>
      <w:r>
        <w:rPr>
          <w:rFonts w:ascii="Verdana" w:hAnsi="Verdana"/>
          <w:color w:val="auto"/>
          <w:sz w:val="20"/>
          <w:szCs w:val="20"/>
        </w:rPr>
        <w:t xml:space="preserve"> </w:t>
      </w:r>
    </w:p>
    <w:p w:rsidR="00E844EE" w:rsidRDefault="00E844EE">
      <w:pPr>
        <w:pStyle w:val="NormalWeb"/>
        <w:numPr>
          <w:ilvl w:val="0"/>
          <w:numId w:val="42"/>
        </w:numPr>
        <w:jc w:val="both"/>
        <w:rPr>
          <w:rFonts w:ascii="Verdana" w:hAnsi="Verdana"/>
          <w:color w:val="auto"/>
          <w:sz w:val="20"/>
          <w:szCs w:val="20"/>
        </w:rPr>
      </w:pPr>
      <w:r>
        <w:rPr>
          <w:rFonts w:ascii="Verdana" w:hAnsi="Verdana"/>
          <w:b/>
          <w:bCs/>
          <w:i/>
          <w:iCs/>
          <w:color w:val="auto"/>
          <w:sz w:val="20"/>
          <w:szCs w:val="20"/>
        </w:rPr>
        <w:t>Una frase que exprese la relación entre ambas variables.</w:t>
      </w:r>
      <w:r>
        <w:rPr>
          <w:rFonts w:ascii="Verdana" w:hAnsi="Verdana"/>
          <w:color w:val="auto"/>
          <w:sz w:val="20"/>
          <w:szCs w:val="20"/>
        </w:rPr>
        <w:t xml:space="preserve"> </w:t>
      </w:r>
    </w:p>
    <w:p w:rsidR="00E844EE" w:rsidRDefault="00E844EE">
      <w:pPr>
        <w:pStyle w:val="NormalWeb"/>
        <w:numPr>
          <w:ilvl w:val="0"/>
          <w:numId w:val="42"/>
        </w:numPr>
        <w:jc w:val="both"/>
        <w:rPr>
          <w:rFonts w:ascii="Verdana" w:hAnsi="Verdana"/>
          <w:color w:val="auto"/>
          <w:sz w:val="20"/>
          <w:szCs w:val="20"/>
        </w:rPr>
      </w:pPr>
      <w:r>
        <w:rPr>
          <w:rFonts w:ascii="Verdana" w:hAnsi="Verdana"/>
          <w:b/>
          <w:bCs/>
          <w:i/>
          <w:iCs/>
          <w:color w:val="auto"/>
          <w:sz w:val="20"/>
          <w:szCs w:val="20"/>
        </w:rPr>
        <w:t>Una expresión matemática del tipo y=f(x).</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b/>
          <w:bCs/>
          <w:i/>
          <w:iCs/>
          <w:color w:val="auto"/>
          <w:u w:val="single"/>
        </w:rPr>
        <w:t>Observación.</w:t>
      </w:r>
      <w:r>
        <w:rPr>
          <w:rFonts w:ascii="Verdana" w:hAnsi="Verdana"/>
          <w:color w:val="auto"/>
          <w:sz w:val="20"/>
          <w:szCs w:val="20"/>
        </w:rPr>
        <w:t xml:space="preserve"> </w:t>
      </w:r>
    </w:p>
    <w:p w:rsidR="00E844EE" w:rsidRDefault="00E844EE">
      <w:pPr>
        <w:pStyle w:val="NormalWeb"/>
        <w:spacing w:after="240" w:afterAutospacing="0"/>
        <w:jc w:val="both"/>
        <w:rPr>
          <w:rFonts w:ascii="Verdana" w:hAnsi="Verdana"/>
          <w:color w:val="auto"/>
          <w:sz w:val="20"/>
          <w:szCs w:val="20"/>
        </w:rPr>
      </w:pPr>
      <w:r>
        <w:rPr>
          <w:rFonts w:ascii="Verdana" w:hAnsi="Verdana"/>
          <w:color w:val="auto"/>
          <w:sz w:val="20"/>
          <w:szCs w:val="20"/>
        </w:rPr>
        <w:t xml:space="preserve">Todas las funciones que hemos analizado en los ejemplos son </w:t>
      </w:r>
      <w:r>
        <w:rPr>
          <w:rFonts w:ascii="Verdana" w:hAnsi="Verdana"/>
          <w:b/>
          <w:bCs/>
          <w:i/>
          <w:iCs/>
          <w:color w:val="auto"/>
          <w:sz w:val="20"/>
          <w:szCs w:val="20"/>
        </w:rPr>
        <w:t>funciones de una variable</w:t>
      </w:r>
      <w:r>
        <w:rPr>
          <w:rFonts w:ascii="Verdana" w:hAnsi="Verdana"/>
          <w:color w:val="auto"/>
          <w:sz w:val="20"/>
          <w:szCs w:val="20"/>
        </w:rPr>
        <w:t xml:space="preserve">. Reciben este nombre todas las funciones que sólo tienen una variable independiente. En realidad, el concepto de función es más general. La definición más completa de función habría sido la siguiente: </w:t>
      </w:r>
      <w:r>
        <w:rPr>
          <w:rFonts w:ascii="Verdana" w:hAnsi="Verdana"/>
          <w:b/>
          <w:bCs/>
          <w:i/>
          <w:iCs/>
          <w:color w:val="auto"/>
          <w:sz w:val="20"/>
          <w:szCs w:val="20"/>
        </w:rPr>
        <w:t>Una función es una ley que relaciona una o más magnitudes (denominadas variables independientes) con otra magnitud (denominada variable dependiente) de forma unívoca, es decir, que a cada conjunto de valores formado por un valor de cada una de las variables independientes le corresponde un valor de la variable dependiente y sólo uno. Una función de varias variables tendría este aspecto:</w:t>
      </w:r>
    </w:p>
    <w:p w:rsidR="00E844EE" w:rsidRDefault="006F36BE">
      <w:pPr>
        <w:jc w:val="both"/>
        <w:rPr>
          <w:rFonts w:ascii="Verdana" w:hAnsi="Verdana"/>
        </w:rPr>
      </w:pPr>
      <w:r>
        <w:rPr>
          <w:rFonts w:ascii="Verdana" w:hAnsi="Verdana"/>
          <w:noProof/>
        </w:rPr>
        <w:drawing>
          <wp:inline distT="0" distB="0" distL="0" distR="0">
            <wp:extent cx="3038475" cy="428625"/>
            <wp:effectExtent l="0" t="0" r="0" b="0"/>
            <wp:docPr id="469" name="Imagen 469" descr="func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uncion2"/>
                    <pic:cNvPicPr>
                      <a:picLocks noChangeAspect="1" noChangeArrowheads="1"/>
                    </pic:cNvPicPr>
                  </pic:nvPicPr>
                  <pic:blipFill>
                    <a:blip r:embed="rId930"/>
                    <a:srcRect/>
                    <a:stretch>
                      <a:fillRect/>
                    </a:stretch>
                  </pic:blipFill>
                  <pic:spPr bwMode="auto">
                    <a:xfrm>
                      <a:off x="0" y="0"/>
                      <a:ext cx="3038475" cy="428625"/>
                    </a:xfrm>
                    <a:prstGeom prst="rect">
                      <a:avLst/>
                    </a:prstGeom>
                    <a:noFill/>
                    <a:ln w="9525">
                      <a:noFill/>
                      <a:miter lim="800000"/>
                      <a:headEnd/>
                      <a:tailEnd/>
                    </a:ln>
                  </pic:spPr>
                </pic:pic>
              </a:graphicData>
            </a:graphic>
          </wp:inline>
        </w:drawing>
      </w:r>
    </w:p>
    <w:p w:rsidR="00E844EE" w:rsidRDefault="00E844EE">
      <w:pPr>
        <w:pStyle w:val="NormalWeb"/>
        <w:jc w:val="both"/>
        <w:rPr>
          <w:vanish/>
        </w:rPr>
      </w:pPr>
      <w:r>
        <w:t xml:space="preserve">Esta primera parte esta  centrada nuestro estudio en las funciones de una variable. </w:t>
      </w:r>
    </w:p>
    <w:p w:rsidR="00E844EE" w:rsidRDefault="00E844EE">
      <w:pPr>
        <w:tabs>
          <w:tab w:val="left" w:pos="975"/>
          <w:tab w:val="left" w:pos="8534"/>
        </w:tabs>
      </w:pPr>
      <w:r>
        <w:t> </w:t>
      </w:r>
      <w:r>
        <w:tab/>
      </w:r>
    </w:p>
    <w:p w:rsidR="00E844EE" w:rsidRDefault="00E844EE">
      <w:pPr>
        <w:jc w:val="both"/>
        <w:rPr>
          <w:b/>
          <w:bCs/>
          <w:vanish/>
        </w:rPr>
      </w:pPr>
    </w:p>
    <w:p w:rsidR="00E844EE" w:rsidRDefault="00E844EE">
      <w:pPr>
        <w:jc w:val="both"/>
      </w:pPr>
    </w:p>
    <w:p w:rsidR="00E844EE" w:rsidRDefault="00E844EE">
      <w:pPr>
        <w:jc w:val="both"/>
      </w:pPr>
      <w:r>
        <w:rPr>
          <w:rStyle w:val="Textoennegrita"/>
          <w:rFonts w:ascii="Arial" w:hAnsi="Arial" w:cs="Arial"/>
        </w:rPr>
        <w:t>EJERCICIO 2.</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Selecciona un valor para b. Desplazando el punto x a lo largo de la gráfica podrás averiguar cuáles son los valores que puede tomar la variable independiente "% de población" y la variable dependiente "% de riqueza". </w:t>
      </w:r>
    </w:p>
    <w:p w:rsidR="00E844EE" w:rsidRDefault="00E844EE">
      <w:pPr>
        <w:pStyle w:val="z-Principiodelformulario"/>
        <w:jc w:val="both"/>
        <w:rPr>
          <w:color w:val="auto"/>
        </w:rPr>
      </w:pPr>
      <w:r>
        <w:rPr>
          <w:color w:val="auto"/>
        </w:rPr>
        <w:t>Principio del formulario</w:t>
      </w:r>
    </w:p>
    <w:p w:rsidR="00E844EE" w:rsidRDefault="00E844EE">
      <w:pPr>
        <w:jc w:val="both"/>
        <w:rPr>
          <w:rFonts w:ascii="Verdana" w:hAnsi="Verdana"/>
        </w:rPr>
      </w:pPr>
      <w:r>
        <w:rPr>
          <w:rFonts w:ascii="Verdana" w:hAnsi="Verdana"/>
        </w:rPr>
        <w:t xml:space="preserve">Contesta a las siguientes cuestiones: </w:t>
      </w:r>
    </w:p>
    <w:p w:rsidR="00E844EE" w:rsidRDefault="00E844EE">
      <w:pPr>
        <w:pStyle w:val="NormalWeb"/>
        <w:jc w:val="both"/>
        <w:rPr>
          <w:rFonts w:ascii="Verdana" w:hAnsi="Verdana"/>
          <w:color w:val="auto"/>
          <w:sz w:val="20"/>
          <w:szCs w:val="20"/>
          <w:lang w:val="en-US"/>
        </w:rPr>
      </w:pPr>
      <w:r>
        <w:rPr>
          <w:rFonts w:ascii="Verdana" w:hAnsi="Verdana"/>
          <w:color w:val="auto"/>
          <w:sz w:val="20"/>
          <w:szCs w:val="20"/>
          <w:lang w:val="en-US"/>
        </w:rPr>
        <w:t xml:space="preserve">Dom(f) = [ </w:t>
      </w:r>
      <w:r>
        <w:rPr>
          <w:rFonts w:ascii="Verdana" w:hAnsi="Verdana"/>
          <w:color w:val="auto"/>
          <w:sz w:val="20"/>
          <w:szCs w:val="20"/>
        </w:rPr>
        <w:object w:dxaOrig="1440" w:dyaOrig="1440">
          <v:shape id="_x0000_i1242" type="#_x0000_t75" style="width:23.1pt;height:18.25pt" o:ole="">
            <v:imagedata r:id="rId895" o:title=""/>
          </v:shape>
          <w:control r:id="rId931" w:name="HTMLText10" w:shapeid="_x0000_i1242"/>
        </w:object>
      </w:r>
      <w:r>
        <w:rPr>
          <w:rFonts w:ascii="Verdana" w:hAnsi="Verdana"/>
          <w:color w:val="auto"/>
          <w:sz w:val="20"/>
          <w:szCs w:val="20"/>
          <w:lang w:val="en-US"/>
        </w:rPr>
        <w:t xml:space="preserve">, </w:t>
      </w:r>
      <w:r>
        <w:rPr>
          <w:rFonts w:ascii="Verdana" w:hAnsi="Verdana"/>
          <w:color w:val="auto"/>
          <w:sz w:val="20"/>
          <w:szCs w:val="20"/>
        </w:rPr>
        <w:object w:dxaOrig="1440" w:dyaOrig="1440">
          <v:shape id="_x0000_i1243" type="#_x0000_t75" style="width:23.1pt;height:18.25pt" o:ole="">
            <v:imagedata r:id="rId895" o:title=""/>
          </v:shape>
          <w:control r:id="rId932" w:name="HTMLText9" w:shapeid="_x0000_i1243"/>
        </w:object>
      </w:r>
      <w:r>
        <w:rPr>
          <w:rFonts w:ascii="Verdana" w:hAnsi="Verdana"/>
          <w:color w:val="auto"/>
          <w:sz w:val="20"/>
          <w:szCs w:val="20"/>
          <w:lang w:val="en-US"/>
        </w:rPr>
        <w:t xml:space="preserve">] </w:t>
      </w:r>
    </w:p>
    <w:p w:rsidR="00E844EE" w:rsidRDefault="00E844EE">
      <w:pPr>
        <w:pStyle w:val="NormalWeb"/>
        <w:jc w:val="both"/>
        <w:rPr>
          <w:rFonts w:ascii="Verdana" w:hAnsi="Verdana"/>
          <w:color w:val="auto"/>
          <w:sz w:val="20"/>
          <w:szCs w:val="20"/>
          <w:lang w:val="en-US"/>
        </w:rPr>
      </w:pPr>
      <w:r>
        <w:rPr>
          <w:rFonts w:ascii="Verdana" w:hAnsi="Verdana"/>
          <w:color w:val="auto"/>
          <w:sz w:val="20"/>
          <w:szCs w:val="20"/>
          <w:lang w:val="en-US"/>
        </w:rPr>
        <w:t xml:space="preserve">Im (f) = [ </w:t>
      </w:r>
      <w:r>
        <w:rPr>
          <w:rFonts w:ascii="Verdana" w:hAnsi="Verdana"/>
          <w:color w:val="auto"/>
          <w:sz w:val="20"/>
          <w:szCs w:val="20"/>
        </w:rPr>
        <w:object w:dxaOrig="1440" w:dyaOrig="1440">
          <v:shape id="_x0000_i1244" type="#_x0000_t75" style="width:23.1pt;height:18.25pt" o:ole="">
            <v:imagedata r:id="rId895" o:title=""/>
          </v:shape>
          <w:control r:id="rId933" w:name="HTMLText8" w:shapeid="_x0000_i1244"/>
        </w:object>
      </w:r>
      <w:r>
        <w:rPr>
          <w:rFonts w:ascii="Verdana" w:hAnsi="Verdana"/>
          <w:color w:val="auto"/>
          <w:sz w:val="20"/>
          <w:szCs w:val="20"/>
          <w:lang w:val="en-US"/>
        </w:rPr>
        <w:t xml:space="preserve">, </w:t>
      </w:r>
      <w:r>
        <w:rPr>
          <w:rFonts w:ascii="Verdana" w:hAnsi="Verdana"/>
          <w:color w:val="auto"/>
          <w:sz w:val="20"/>
          <w:szCs w:val="20"/>
        </w:rPr>
        <w:object w:dxaOrig="1440" w:dyaOrig="1440">
          <v:shape id="_x0000_i1245" type="#_x0000_t75" style="width:23.1pt;height:18.25pt" o:ole="">
            <v:imagedata r:id="rId895" o:title=""/>
          </v:shape>
          <w:control r:id="rId934" w:name="HTMLText7" w:shapeid="_x0000_i1245"/>
        </w:object>
      </w:r>
      <w:r>
        <w:rPr>
          <w:rFonts w:ascii="Verdana" w:hAnsi="Verdana"/>
          <w:color w:val="auto"/>
          <w:sz w:val="20"/>
          <w:szCs w:val="20"/>
          <w:lang w:val="en-US"/>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lastRenderedPageBreak/>
        <w:object w:dxaOrig="1440" w:dyaOrig="1440">
          <v:shape id="_x0000_i1246" type="#_x0000_t75" style="width:56.95pt;height:18.25pt" o:ole="">
            <v:imagedata r:id="rId935" o:title=""/>
          </v:shape>
          <w:control r:id="rId936" w:name="HTMLText6" w:shapeid="_x0000_i1246"/>
        </w:object>
      </w:r>
      <w:r>
        <w:rPr>
          <w:rFonts w:ascii="Verdana" w:hAnsi="Verdana"/>
          <w:color w:val="auto"/>
          <w:sz w:val="20"/>
          <w:szCs w:val="20"/>
        </w:rPr>
        <w:object w:dxaOrig="1440" w:dyaOrig="1440">
          <v:shape id="_x0000_i1247" type="#_x0000_t75" style="width:38.15pt;height:22.55pt" o:ole="">
            <v:imagedata r:id="rId937" o:title=""/>
          </v:shape>
          <w:control r:id="rId938" w:name="HTMLReset2" w:shapeid="_x0000_i1247"/>
        </w:object>
      </w:r>
    </w:p>
    <w:p w:rsidR="00E844EE" w:rsidRDefault="00E844EE">
      <w:pPr>
        <w:pStyle w:val="z-Finaldelformulario"/>
        <w:jc w:val="both"/>
        <w:rPr>
          <w:color w:val="auto"/>
        </w:rPr>
      </w:pPr>
      <w:r>
        <w:rPr>
          <w:color w:val="auto"/>
        </w:rPr>
        <w:t>Final del formulario</w:t>
      </w:r>
    </w:p>
    <w:p w:rsidR="00E844EE" w:rsidRDefault="00E844EE">
      <w:pPr>
        <w:jc w:val="both"/>
      </w:pPr>
      <w:r>
        <w:t> </w:t>
      </w:r>
    </w:p>
    <w:p w:rsidR="00E844EE" w:rsidRDefault="00E844EE">
      <w:pPr>
        <w:jc w:val="both"/>
      </w:pPr>
    </w:p>
    <w:p w:rsidR="00E844EE" w:rsidRDefault="00E844EE">
      <w:pPr>
        <w:jc w:val="both"/>
      </w:pPr>
      <w:r>
        <w:rPr>
          <w:rStyle w:val="Textoennegrita"/>
          <w:rFonts w:ascii="Arial" w:hAnsi="Arial" w:cs="Arial"/>
        </w:rPr>
        <w:t>EJERCICIO 3.</w:t>
      </w:r>
    </w:p>
    <w:p w:rsidR="00E844EE" w:rsidRDefault="00E844EE">
      <w:pPr>
        <w:pStyle w:val="Ttulo1"/>
        <w:jc w:val="both"/>
        <w:rPr>
          <w:rFonts w:ascii="Verdana" w:hAnsi="Verdana"/>
        </w:rPr>
      </w:pPr>
      <w:bookmarkStart w:id="461" w:name="_Toc179545919"/>
      <w:bookmarkStart w:id="462" w:name="_Toc179546866"/>
      <w:r>
        <w:rPr>
          <w:rFonts w:ascii="Verdana" w:hAnsi="Verdana"/>
        </w:rPr>
        <w:t>Tabla 1.</w:t>
      </w:r>
      <w:bookmarkEnd w:id="461"/>
      <w:bookmarkEnd w:id="462"/>
    </w:p>
    <w:tbl>
      <w:tblPr>
        <w:tblW w:w="4750" w:type="pct"/>
        <w:jc w:val="center"/>
        <w:tblCellSpacing w:w="22"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000"/>
      </w:tblPr>
      <w:tblGrid>
        <w:gridCol w:w="2429"/>
        <w:gridCol w:w="359"/>
        <w:gridCol w:w="359"/>
        <w:gridCol w:w="358"/>
        <w:gridCol w:w="358"/>
        <w:gridCol w:w="358"/>
        <w:gridCol w:w="358"/>
        <w:gridCol w:w="358"/>
        <w:gridCol w:w="358"/>
        <w:gridCol w:w="358"/>
        <w:gridCol w:w="358"/>
        <w:gridCol w:w="358"/>
        <w:gridCol w:w="358"/>
        <w:gridCol w:w="358"/>
        <w:gridCol w:w="358"/>
        <w:gridCol w:w="358"/>
        <w:gridCol w:w="358"/>
        <w:gridCol w:w="380"/>
      </w:tblGrid>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Temperatura (ºC) del agua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21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28 </w:t>
            </w:r>
          </w:p>
        </w:tc>
      </w:tr>
      <w:tr w:rsidR="00E844EE">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rPr>
                <w:b/>
                <w:bCs/>
              </w:rPr>
            </w:pPr>
            <w:r>
              <w:rPr>
                <w:b/>
                <w:bCs/>
                <w:sz w:val="15"/>
                <w:szCs w:val="15"/>
              </w:rPr>
              <w:t>Nº medio de crías por hembra y día</w:t>
            </w:r>
            <w:r>
              <w:rPr>
                <w:b/>
                <w:bC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2.9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2.7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2.6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2.4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2.3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2.2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1.8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t xml:space="preserve">1.1 </w:t>
            </w:r>
          </w:p>
        </w:tc>
      </w:tr>
    </w:tbl>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Observa la tabla anterior y contesta a las siguientes cuestiones: </w:t>
      </w:r>
    </w:p>
    <w:p w:rsidR="00E844EE" w:rsidRDefault="00E844EE">
      <w:pPr>
        <w:pStyle w:val="z-Principiodelformulario"/>
        <w:jc w:val="both"/>
        <w:rPr>
          <w:color w:val="auto"/>
        </w:rPr>
      </w:pPr>
      <w:r>
        <w:rPr>
          <w:color w:val="auto"/>
        </w:rPr>
        <w:t>Principio del formulario</w:t>
      </w:r>
    </w:p>
    <w:p w:rsidR="00E844EE" w:rsidRDefault="00E844EE">
      <w:pPr>
        <w:jc w:val="both"/>
        <w:rPr>
          <w:rFonts w:ascii="Verdana" w:hAnsi="Verdana"/>
          <w:lang w:val="en-US"/>
        </w:rPr>
      </w:pPr>
      <w:r>
        <w:rPr>
          <w:rFonts w:ascii="Verdana" w:hAnsi="Verdana"/>
          <w:lang w:val="en-US"/>
        </w:rPr>
        <w:t xml:space="preserve">Dom(f) = [ </w:t>
      </w:r>
      <w:r>
        <w:rPr>
          <w:rFonts w:ascii="Verdana" w:hAnsi="Verdana"/>
        </w:rPr>
        <w:object w:dxaOrig="1440" w:dyaOrig="1440">
          <v:shape id="_x0000_i1248" type="#_x0000_t75" style="width:23.1pt;height:18.25pt" o:ole="">
            <v:imagedata r:id="rId895" o:title=""/>
          </v:shape>
          <w:control r:id="rId939" w:name="HTMLText5" w:shapeid="_x0000_i1248"/>
        </w:object>
      </w:r>
      <w:r>
        <w:rPr>
          <w:rFonts w:ascii="Verdana" w:hAnsi="Verdana"/>
          <w:lang w:val="en-US"/>
        </w:rPr>
        <w:t xml:space="preserve">, </w:t>
      </w:r>
      <w:r>
        <w:rPr>
          <w:rFonts w:ascii="Verdana" w:hAnsi="Verdana"/>
        </w:rPr>
        <w:object w:dxaOrig="1440" w:dyaOrig="1440">
          <v:shape id="_x0000_i1249" type="#_x0000_t75" style="width:23.1pt;height:18.25pt" o:ole="">
            <v:imagedata r:id="rId895" o:title=""/>
          </v:shape>
          <w:control r:id="rId940" w:name="HTMLText4" w:shapeid="_x0000_i1249"/>
        </w:object>
      </w:r>
      <w:r>
        <w:rPr>
          <w:rFonts w:ascii="Verdana" w:hAnsi="Verdana"/>
          <w:lang w:val="en-US"/>
        </w:rPr>
        <w:t xml:space="preserve">] </w:t>
      </w:r>
    </w:p>
    <w:p w:rsidR="00E844EE" w:rsidRDefault="00E844EE">
      <w:pPr>
        <w:pStyle w:val="NormalWeb"/>
        <w:jc w:val="both"/>
        <w:rPr>
          <w:rFonts w:ascii="Verdana" w:hAnsi="Verdana"/>
          <w:color w:val="auto"/>
          <w:sz w:val="20"/>
          <w:szCs w:val="20"/>
          <w:lang w:val="en-US"/>
        </w:rPr>
      </w:pPr>
      <w:r>
        <w:rPr>
          <w:rFonts w:ascii="Verdana" w:hAnsi="Verdana"/>
          <w:color w:val="auto"/>
          <w:sz w:val="20"/>
          <w:szCs w:val="20"/>
          <w:lang w:val="en-US"/>
        </w:rPr>
        <w:t xml:space="preserve">Im (f) = [ </w:t>
      </w:r>
      <w:r>
        <w:rPr>
          <w:rFonts w:ascii="Verdana" w:hAnsi="Verdana"/>
          <w:color w:val="auto"/>
          <w:sz w:val="20"/>
          <w:szCs w:val="20"/>
        </w:rPr>
        <w:object w:dxaOrig="1440" w:dyaOrig="1440">
          <v:shape id="_x0000_i1250" type="#_x0000_t75" style="width:23.1pt;height:18.25pt" o:ole="">
            <v:imagedata r:id="rId895" o:title=""/>
          </v:shape>
          <w:control r:id="rId941" w:name="HTMLText3" w:shapeid="_x0000_i1250"/>
        </w:object>
      </w:r>
      <w:r>
        <w:rPr>
          <w:rFonts w:ascii="Verdana" w:hAnsi="Verdana"/>
          <w:color w:val="auto"/>
          <w:sz w:val="20"/>
          <w:szCs w:val="20"/>
          <w:lang w:val="en-US"/>
        </w:rPr>
        <w:t xml:space="preserve">, </w:t>
      </w:r>
      <w:r>
        <w:rPr>
          <w:rFonts w:ascii="Verdana" w:hAnsi="Verdana"/>
          <w:color w:val="auto"/>
          <w:sz w:val="20"/>
          <w:szCs w:val="20"/>
        </w:rPr>
        <w:object w:dxaOrig="1440" w:dyaOrig="1440">
          <v:shape id="_x0000_i1251" type="#_x0000_t75" style="width:23.1pt;height:18.25pt" o:ole="">
            <v:imagedata r:id="rId895" o:title=""/>
          </v:shape>
          <w:control r:id="rId942" w:name="HTMLText2" w:shapeid="_x0000_i1251"/>
        </w:object>
      </w:r>
      <w:r>
        <w:rPr>
          <w:rFonts w:ascii="Verdana" w:hAnsi="Verdana"/>
          <w:color w:val="auto"/>
          <w:sz w:val="20"/>
          <w:szCs w:val="20"/>
          <w:lang w:val="en-US"/>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object w:dxaOrig="1440" w:dyaOrig="1440">
          <v:shape id="_x0000_i1252" type="#_x0000_t75" style="width:56.95pt;height:18.25pt" o:ole="">
            <v:imagedata r:id="rId935" o:title=""/>
          </v:shape>
          <w:control r:id="rId943" w:name="HTMLText1" w:shapeid="_x0000_i1252"/>
        </w:object>
      </w:r>
      <w:r>
        <w:rPr>
          <w:rFonts w:ascii="Verdana" w:hAnsi="Verdana"/>
          <w:color w:val="auto"/>
          <w:sz w:val="20"/>
          <w:szCs w:val="20"/>
        </w:rPr>
        <w:object w:dxaOrig="1440" w:dyaOrig="1440">
          <v:shape id="_x0000_i1253" type="#_x0000_t75" style="width:38.15pt;height:22.55pt" o:ole="">
            <v:imagedata r:id="rId944" o:title=""/>
          </v:shape>
          <w:control r:id="rId945" w:name="HTMLReset1" w:shapeid="_x0000_i1253"/>
        </w:object>
      </w:r>
    </w:p>
    <w:p w:rsidR="00E844EE" w:rsidRDefault="00E844EE">
      <w:pPr>
        <w:pStyle w:val="z-Finaldelformulario"/>
        <w:jc w:val="both"/>
        <w:rPr>
          <w:color w:val="auto"/>
        </w:rPr>
      </w:pPr>
      <w:r>
        <w:rPr>
          <w:color w:val="auto"/>
        </w:rPr>
        <w:t>Final del formulario</w:t>
      </w:r>
    </w:p>
    <w:p w:rsidR="00E844EE" w:rsidRDefault="00E844EE">
      <w:pPr>
        <w:jc w:val="both"/>
      </w:pPr>
    </w:p>
    <w:p w:rsidR="00E844EE" w:rsidRDefault="00E844EE">
      <w:pPr>
        <w:jc w:val="both"/>
      </w:pPr>
      <w:r>
        <w:rPr>
          <w:rStyle w:val="Textoennegrita"/>
          <w:rFonts w:ascii="Arial" w:hAnsi="Arial" w:cs="Arial"/>
        </w:rPr>
        <w:t>EJERCICIO 4.</w:t>
      </w:r>
    </w:p>
    <w:p w:rsidR="00E844EE" w:rsidRDefault="00E844EE">
      <w:pPr>
        <w:pStyle w:val="NormalWeb"/>
        <w:jc w:val="both"/>
        <w:rPr>
          <w:color w:val="auto"/>
        </w:rPr>
      </w:pPr>
      <w:r>
        <w:rPr>
          <w:rFonts w:ascii="Verdana" w:hAnsi="Verdana"/>
          <w:color w:val="auto"/>
          <w:sz w:val="20"/>
          <w:szCs w:val="20"/>
        </w:rPr>
        <w:t xml:space="preserve">Ahora vas a determinar el dominio y el recorrido de una serie de funciones matemáticas. Dibuja las gráficas de las funciones que se te indican en la siguiente tabla y halla sus dominios y recorridos. Dibuja, luego las gráficas de las funciones que quieras y halla también sus dominios y recorridos. Pulsa el botón de ayuda si no sabes cómo escribir alguna función. </w:t>
      </w:r>
    </w:p>
    <w:p w:rsidR="00E844EE" w:rsidRDefault="00E844EE">
      <w:pPr>
        <w:jc w:val="both"/>
      </w:pPr>
      <w:r>
        <w:t xml:space="preserve">  </w:t>
      </w:r>
    </w:p>
    <w:p w:rsidR="00E844EE" w:rsidRDefault="006F36BE">
      <w:pPr>
        <w:jc w:val="both"/>
      </w:pPr>
      <w:r>
        <w:rPr>
          <w:noProof/>
        </w:rPr>
        <w:drawing>
          <wp:inline distT="0" distB="0" distL="0" distR="0">
            <wp:extent cx="1000125" cy="371475"/>
            <wp:effectExtent l="19050" t="0" r="9525" b="0"/>
            <wp:docPr id="482" name="Imagen 482"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f1"/>
                    <pic:cNvPicPr>
                      <a:picLocks noChangeAspect="1" noChangeArrowheads="1"/>
                    </pic:cNvPicPr>
                  </pic:nvPicPr>
                  <pic:blipFill>
                    <a:blip r:embed="rId926"/>
                    <a:srcRect/>
                    <a:stretch>
                      <a:fillRect/>
                    </a:stretch>
                  </pic:blipFill>
                  <pic:spPr bwMode="auto">
                    <a:xfrm>
                      <a:off x="0" y="0"/>
                      <a:ext cx="1000125" cy="371475"/>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619125" cy="352425"/>
            <wp:effectExtent l="19050" t="0" r="9525" b="0"/>
            <wp:docPr id="483" name="Imagen 483"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f2"/>
                    <pic:cNvPicPr>
                      <a:picLocks noChangeAspect="1" noChangeArrowheads="1"/>
                    </pic:cNvPicPr>
                  </pic:nvPicPr>
                  <pic:blipFill>
                    <a:blip r:embed="rId927"/>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1009650" cy="247650"/>
            <wp:effectExtent l="19050" t="0" r="0" b="0"/>
            <wp:docPr id="484" name="Imagen 484"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f3"/>
                    <pic:cNvPicPr>
                      <a:picLocks noChangeAspect="1" noChangeArrowheads="1"/>
                    </pic:cNvPicPr>
                  </pic:nvPicPr>
                  <pic:blipFill>
                    <a:blip r:embed="rId928"/>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923925" cy="247650"/>
            <wp:effectExtent l="19050" t="0" r="9525" b="0"/>
            <wp:docPr id="485" name="Imagen 485"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f4"/>
                    <pic:cNvPicPr>
                      <a:picLocks noChangeAspect="1" noChangeArrowheads="1"/>
                    </pic:cNvPicPr>
                  </pic:nvPicPr>
                  <pic:blipFill>
                    <a:blip r:embed="rId929"/>
                    <a:srcRect/>
                    <a:stretch>
                      <a:fillRect/>
                    </a:stretch>
                  </pic:blipFill>
                  <pic:spPr bwMode="auto">
                    <a:xfrm>
                      <a:off x="0" y="0"/>
                      <a:ext cx="923925" cy="247650"/>
                    </a:xfrm>
                    <a:prstGeom prst="rect">
                      <a:avLst/>
                    </a:prstGeom>
                    <a:noFill/>
                    <a:ln w="9525">
                      <a:noFill/>
                      <a:miter lim="800000"/>
                      <a:headEnd/>
                      <a:tailEnd/>
                    </a:ln>
                  </pic:spPr>
                </pic:pic>
              </a:graphicData>
            </a:graphic>
          </wp:inline>
        </w:drawing>
      </w:r>
    </w:p>
    <w:p w:rsidR="00E844EE" w:rsidRDefault="00E844EE">
      <w:pPr>
        <w:jc w:val="both"/>
      </w:pPr>
    </w:p>
    <w:p w:rsidR="00E844EE" w:rsidRDefault="00E844EE">
      <w:pPr>
        <w:jc w:val="both"/>
      </w:pPr>
      <w:r>
        <w:rPr>
          <w:rFonts w:ascii="Verdana" w:hAnsi="Verdana"/>
        </w:rPr>
        <w:t>Elige tú una función</w:t>
      </w:r>
      <w:r>
        <w:t xml:space="preserve"> </w:t>
      </w:r>
    </w:p>
    <w:p w:rsidR="00E844EE" w:rsidRDefault="00E844EE">
      <w:pPr>
        <w:pStyle w:val="z-Principiodelformulario"/>
        <w:jc w:val="both"/>
        <w:rPr>
          <w:color w:val="auto"/>
        </w:rPr>
      </w:pPr>
      <w:r>
        <w:rPr>
          <w:color w:val="auto"/>
        </w:rPr>
        <w:t>Principio del formulario</w:t>
      </w:r>
    </w:p>
    <w:p w:rsidR="00E844EE" w:rsidRDefault="00E844EE">
      <w:pPr>
        <w:pStyle w:val="z-Finaldelformulario"/>
        <w:jc w:val="both"/>
        <w:rPr>
          <w:color w:val="auto"/>
        </w:rPr>
      </w:pPr>
      <w:r>
        <w:rPr>
          <w:color w:val="auto"/>
        </w:rPr>
        <w:t>Final del formulario</w:t>
      </w:r>
    </w:p>
    <w:p w:rsidR="00E844EE" w:rsidRDefault="00E844EE">
      <w:pPr>
        <w:jc w:val="both"/>
        <w:rPr>
          <w:vanish/>
        </w:rPr>
      </w:pPr>
    </w:p>
    <w:p w:rsidR="00E844EE" w:rsidRDefault="00E844EE">
      <w:pPr>
        <w:jc w:val="both"/>
        <w:rPr>
          <w:vanish/>
        </w:rPr>
      </w:pPr>
    </w:p>
    <w:p w:rsidR="00E844EE" w:rsidRDefault="00E844EE">
      <w:pPr>
        <w:tabs>
          <w:tab w:val="left" w:pos="7660"/>
          <w:tab w:val="left" w:pos="12454"/>
        </w:tabs>
        <w:ind w:left="-179"/>
      </w:pPr>
      <w:r>
        <w:tab/>
        <w:t> </w:t>
      </w:r>
    </w:p>
    <w:p w:rsidR="00E844EE" w:rsidRDefault="00E844EE">
      <w:pPr>
        <w:pStyle w:val="Ttulo2"/>
      </w:pPr>
      <w:bookmarkStart w:id="463" w:name="_Toc179545920"/>
      <w:bookmarkStart w:id="464" w:name="_Toc179546867"/>
      <w:r>
        <w:rPr>
          <w:rStyle w:val="Textoennegrita"/>
          <w:b/>
          <w:bCs/>
        </w:rPr>
        <w:lastRenderedPageBreak/>
        <w:t>Propiedades de las funciones.</w:t>
      </w:r>
      <w:bookmarkEnd w:id="463"/>
      <w:bookmarkEnd w:id="464"/>
    </w:p>
    <w:p w:rsidR="00E844EE" w:rsidRDefault="00E844EE">
      <w:pPr>
        <w:pStyle w:val="NormalWeb"/>
        <w:jc w:val="both"/>
        <w:rPr>
          <w:color w:val="auto"/>
        </w:rPr>
      </w:pPr>
      <w:r>
        <w:rPr>
          <w:rFonts w:ascii="Verdana" w:hAnsi="Verdana"/>
          <w:color w:val="auto"/>
          <w:sz w:val="20"/>
          <w:szCs w:val="20"/>
        </w:rPr>
        <w:t xml:space="preserve">En este apartado vamos a analizar algunas de las propiedades más importantes de una función. Estas propiedades nos permitirán obtener información de gran interés sobre la misma. </w:t>
      </w:r>
    </w:p>
    <w:p w:rsidR="00E844EE" w:rsidRDefault="00E844EE">
      <w:pPr>
        <w:pStyle w:val="Ttulo2"/>
      </w:pPr>
      <w:bookmarkStart w:id="465" w:name="_Toc179545921"/>
      <w:bookmarkStart w:id="466" w:name="_Toc179546868"/>
      <w:r>
        <w:rPr>
          <w:rStyle w:val="Textoennegrita"/>
          <w:b/>
          <w:bCs/>
        </w:rPr>
        <w:t>1. Crecimiento y decrecimiento de una función.</w:t>
      </w:r>
      <w:bookmarkEnd w:id="465"/>
      <w:bookmarkEnd w:id="466"/>
    </w:p>
    <w:p w:rsidR="00E844EE" w:rsidRDefault="00E844EE">
      <w:pPr>
        <w:pStyle w:val="NormalWeb"/>
        <w:jc w:val="both"/>
        <w:rPr>
          <w:color w:val="auto"/>
        </w:rPr>
      </w:pPr>
      <w:r>
        <w:rPr>
          <w:rFonts w:ascii="Verdana" w:hAnsi="Verdana"/>
          <w:color w:val="auto"/>
          <w:sz w:val="20"/>
          <w:szCs w:val="20"/>
        </w:rPr>
        <w:t xml:space="preserve">Responde a las cuestiones que se plantean en la tabla siguiente. </w:t>
      </w:r>
    </w:p>
    <w:p w:rsidR="00E844EE" w:rsidRDefault="00E844EE">
      <w:pPr>
        <w:jc w:val="both"/>
      </w:pPr>
      <w:r>
        <w:t xml:space="preserve">1.- Haz que a tome el valor 1 y d tome el valor 0.75. Como puedes observar, los puntos rojos del eje de abscisas delimitan un entorno del punto a de radio 0.75. Modifica ahora el valor de x para que quede dentro del intervalo delimitado por los puntos rojos. Haz variar la x dentro de ese intervalo y fíjate en los valores que toma f(x) comparados con f(a). ¿Qué puede decirse de f(x) con respecto a f(a) si x está dentro del intervalo rojo pero a la izquierda del punto a? La misma cuestión por la derecha. </w:t>
      </w:r>
    </w:p>
    <w:p w:rsidR="00E844EE" w:rsidRDefault="00E844EE">
      <w:pPr>
        <w:jc w:val="both"/>
      </w:pPr>
    </w:p>
    <w:p w:rsidR="00E844EE" w:rsidRDefault="00E844EE">
      <w:pPr>
        <w:pStyle w:val="NormalWeb"/>
        <w:jc w:val="both"/>
        <w:rPr>
          <w:color w:val="auto"/>
        </w:rPr>
      </w:pPr>
      <w:r>
        <w:rPr>
          <w:rFonts w:ascii="Verdana" w:hAnsi="Verdana"/>
          <w:color w:val="auto"/>
          <w:sz w:val="20"/>
          <w:szCs w:val="20"/>
        </w:rPr>
        <w:t xml:space="preserve">2.- Dale ahora al punto a el valor 4.5 y a d el valor 0.25. Vuelve a desplazar x al interior del intervalo rojo y responde a las mismas preguntas del apartado anterior. </w:t>
      </w:r>
    </w:p>
    <w:p w:rsidR="00E844EE" w:rsidRDefault="00E844EE">
      <w:pPr>
        <w:pStyle w:val="NormalWeb"/>
        <w:jc w:val="both"/>
        <w:rPr>
          <w:color w:val="auto"/>
        </w:rPr>
      </w:pPr>
      <w:r>
        <w:rPr>
          <w:rFonts w:ascii="Verdana" w:hAnsi="Verdana"/>
          <w:color w:val="auto"/>
          <w:sz w:val="20"/>
          <w:szCs w:val="20"/>
        </w:rPr>
        <w:t xml:space="preserve">3.- Repite las cuestiones con a=4.8 y d=0.20. </w:t>
      </w:r>
    </w:p>
    <w:p w:rsidR="00E844EE" w:rsidRDefault="00E844EE">
      <w:pPr>
        <w:pStyle w:val="NormalWeb"/>
        <w:jc w:val="both"/>
        <w:rPr>
          <w:color w:val="auto"/>
        </w:rPr>
      </w:pPr>
      <w:r>
        <w:rPr>
          <w:rFonts w:ascii="Verdana" w:hAnsi="Verdana"/>
          <w:color w:val="auto"/>
          <w:sz w:val="20"/>
          <w:szCs w:val="20"/>
        </w:rPr>
        <w:t xml:space="preserve">4.- Repite las cuestiones con a=6 y d=0.5. </w:t>
      </w:r>
    </w:p>
    <w:p w:rsidR="00E844EE" w:rsidRDefault="00E844EE">
      <w:pPr>
        <w:pStyle w:val="NormalWeb"/>
        <w:jc w:val="both"/>
        <w:rPr>
          <w:color w:val="auto"/>
        </w:rPr>
      </w:pPr>
      <w:r>
        <w:rPr>
          <w:rFonts w:ascii="Verdana" w:hAnsi="Verdana"/>
          <w:color w:val="auto"/>
          <w:sz w:val="20"/>
          <w:szCs w:val="20"/>
        </w:rPr>
        <w:t xml:space="preserve">5.- Repite las cuestiones con a=-0.9 y d=0.2.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Si has contestado correctamente a las preguntas de la tabla anterior, habrás obtenido la conclusión de que en el primero y en el segundo casos la respuesta es la misma: </w:t>
      </w:r>
      <w:r>
        <w:rPr>
          <w:rFonts w:ascii="Verdana" w:hAnsi="Verdana"/>
          <w:b/>
          <w:bCs/>
          <w:i/>
          <w:iCs/>
          <w:color w:val="auto"/>
          <w:sz w:val="20"/>
          <w:szCs w:val="20"/>
        </w:rPr>
        <w:t>"Si x está en el entorno rojo, los valores de f(x) son mayores que los de f(a) si x está a la izquierda y menores si x está a la derecha".</w:t>
      </w:r>
      <w:r>
        <w:rPr>
          <w:rFonts w:ascii="Verdana" w:hAnsi="Verdana"/>
          <w:color w:val="auto"/>
          <w:sz w:val="20"/>
          <w:szCs w:val="20"/>
        </w:rPr>
        <w:t xml:space="preserve"> Observa que si haces que el entorno rojo sea más grande puede suceder que la respuesta anterior no sea correcta. Lo importante es que hemos podido encontrar un entorno en el que eso es cierto. La frase anterior significa que en las cercanías de a, cuanto más grande es x más pequeño es f(x). En esta situación se dice que la función </w:t>
      </w:r>
      <w:r>
        <w:rPr>
          <w:rFonts w:ascii="Verdana" w:hAnsi="Verdana"/>
          <w:b/>
          <w:bCs/>
          <w:i/>
          <w:iCs/>
          <w:color w:val="auto"/>
          <w:sz w:val="20"/>
          <w:szCs w:val="20"/>
        </w:rPr>
        <w:t>f(x) es decreciente en el punto a</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De una manera más rigurosa:</w:t>
      </w:r>
      <w:r>
        <w:rPr>
          <w:rFonts w:ascii="Verdana" w:hAnsi="Verdana"/>
          <w:color w:val="auto"/>
          <w:sz w:val="20"/>
          <w:szCs w:val="20"/>
        </w:rPr>
        <w:br/>
      </w:r>
      <w:r>
        <w:rPr>
          <w:rFonts w:ascii="Verdana" w:hAnsi="Verdana"/>
          <w:b/>
          <w:bCs/>
          <w:i/>
          <w:iCs/>
          <w:color w:val="auto"/>
          <w:sz w:val="20"/>
          <w:szCs w:val="20"/>
        </w:rPr>
        <w:t xml:space="preserve">Se dice que una función y=f(x) es decreciente en un punto a de su dominio si existe un entorno de dicho punto a, (a-d,a+d), tal que si x está en ese entorno y x </w:t>
      </w:r>
      <w:r>
        <w:rPr>
          <w:rFonts w:ascii="Symbol" w:hAnsi="Symbol"/>
          <w:b/>
          <w:bCs/>
          <w:i/>
          <w:iCs/>
          <w:color w:val="auto"/>
          <w:sz w:val="20"/>
          <w:szCs w:val="20"/>
        </w:rPr>
        <w:t></w:t>
      </w:r>
      <w:r>
        <w:rPr>
          <w:rFonts w:ascii="Symbol" w:hAnsi="Symbol"/>
          <w:b/>
          <w:bCs/>
          <w:i/>
          <w:iCs/>
          <w:color w:val="auto"/>
          <w:sz w:val="20"/>
          <w:szCs w:val="20"/>
        </w:rPr>
        <w:t></w:t>
      </w:r>
      <w:r>
        <w:rPr>
          <w:rFonts w:ascii="Verdana" w:hAnsi="Verdana"/>
          <w:b/>
          <w:bCs/>
          <w:i/>
          <w:iCs/>
          <w:color w:val="auto"/>
          <w:sz w:val="20"/>
          <w:szCs w:val="20"/>
        </w:rPr>
        <w:t xml:space="preserve">a, entonces f(x) </w:t>
      </w:r>
      <w:r>
        <w:rPr>
          <w:rFonts w:ascii="Symbol" w:hAnsi="Symbol"/>
          <w:b/>
          <w:bCs/>
          <w:i/>
          <w:iCs/>
          <w:color w:val="auto"/>
          <w:sz w:val="20"/>
          <w:szCs w:val="20"/>
        </w:rPr>
        <w:t></w:t>
      </w:r>
      <w:r>
        <w:rPr>
          <w:rFonts w:ascii="Symbol" w:hAnsi="Symbol"/>
          <w:b/>
          <w:bCs/>
          <w:i/>
          <w:iCs/>
          <w:color w:val="auto"/>
          <w:sz w:val="20"/>
          <w:szCs w:val="20"/>
        </w:rPr>
        <w:t></w:t>
      </w:r>
      <w:r>
        <w:rPr>
          <w:rFonts w:ascii="Verdana" w:hAnsi="Verdana"/>
          <w:b/>
          <w:bCs/>
          <w:i/>
          <w:iCs/>
          <w:color w:val="auto"/>
          <w:sz w:val="20"/>
          <w:szCs w:val="20"/>
        </w:rPr>
        <w:t xml:space="preserve">f(a) y si x </w:t>
      </w:r>
      <w:r>
        <w:rPr>
          <w:rFonts w:ascii="Symbol" w:hAnsi="Symbol"/>
          <w:b/>
          <w:bCs/>
          <w:i/>
          <w:iCs/>
          <w:color w:val="auto"/>
          <w:sz w:val="20"/>
          <w:szCs w:val="20"/>
        </w:rPr>
        <w:t></w:t>
      </w:r>
      <w:r>
        <w:rPr>
          <w:rFonts w:ascii="Symbol" w:hAnsi="Symbol"/>
          <w:b/>
          <w:bCs/>
          <w:i/>
          <w:iCs/>
          <w:color w:val="auto"/>
          <w:sz w:val="20"/>
          <w:szCs w:val="20"/>
        </w:rPr>
        <w:t></w:t>
      </w:r>
      <w:r>
        <w:rPr>
          <w:rFonts w:ascii="Verdana" w:hAnsi="Verdana"/>
          <w:b/>
          <w:bCs/>
          <w:i/>
          <w:iCs/>
          <w:color w:val="auto"/>
          <w:sz w:val="20"/>
          <w:szCs w:val="20"/>
        </w:rPr>
        <w:t xml:space="preserve">a, entonces f(x) </w:t>
      </w:r>
      <w:r>
        <w:rPr>
          <w:rFonts w:ascii="Symbol" w:hAnsi="Symbol"/>
          <w:b/>
          <w:bCs/>
          <w:i/>
          <w:iCs/>
          <w:color w:val="auto"/>
          <w:sz w:val="20"/>
          <w:szCs w:val="20"/>
        </w:rPr>
        <w:t></w:t>
      </w:r>
      <w:r>
        <w:rPr>
          <w:rFonts w:ascii="Symbol" w:hAnsi="Symbol"/>
          <w:b/>
          <w:bCs/>
          <w:i/>
          <w:iCs/>
          <w:color w:val="auto"/>
          <w:sz w:val="20"/>
          <w:szCs w:val="20"/>
        </w:rPr>
        <w:t></w:t>
      </w:r>
      <w:r>
        <w:rPr>
          <w:rFonts w:ascii="Verdana" w:hAnsi="Verdana"/>
          <w:b/>
          <w:bCs/>
          <w:i/>
          <w:iCs/>
          <w:color w:val="auto"/>
          <w:sz w:val="20"/>
          <w:szCs w:val="20"/>
        </w:rPr>
        <w:t>f(a).</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En el cuarto caso habrás comprobado que la situación es a la inversa. Si x está en el entorno rojo y a la izquierda de a, entonces los valores de f(x) son menores que f(a) y si están a la derecha, mayores. En esta situación se dice que la función </w:t>
      </w:r>
      <w:r>
        <w:rPr>
          <w:rFonts w:ascii="Verdana" w:hAnsi="Verdana"/>
          <w:b/>
          <w:bCs/>
          <w:i/>
          <w:iCs/>
          <w:color w:val="auto"/>
          <w:sz w:val="20"/>
          <w:szCs w:val="20"/>
        </w:rPr>
        <w:t>f(x) es creciente en el punto a</w:t>
      </w:r>
      <w:r>
        <w:rPr>
          <w:rFonts w:ascii="Verdana" w:hAnsi="Verdana"/>
          <w:color w:val="auto"/>
          <w:sz w:val="20"/>
          <w:szCs w:val="20"/>
        </w:rPr>
        <w:t xml:space="preserve">. </w:t>
      </w:r>
    </w:p>
    <w:p w:rsidR="00AC5E96" w:rsidRDefault="00E844EE" w:rsidP="00AC5E96">
      <w:pPr>
        <w:pStyle w:val="NormalWeb"/>
        <w:rPr>
          <w:rFonts w:ascii="Verdana" w:hAnsi="Verdana"/>
          <w:color w:val="auto"/>
          <w:sz w:val="20"/>
          <w:szCs w:val="20"/>
        </w:rPr>
      </w:pPr>
      <w:r>
        <w:rPr>
          <w:rFonts w:ascii="Verdana" w:hAnsi="Verdana"/>
          <w:color w:val="auto"/>
          <w:sz w:val="20"/>
          <w:szCs w:val="20"/>
        </w:rPr>
        <w:lastRenderedPageBreak/>
        <w:t xml:space="preserve">De una manera más rigurosa: </w:t>
      </w:r>
    </w:p>
    <w:p w:rsidR="00E844EE" w:rsidRDefault="00E844EE" w:rsidP="00AC5E96">
      <w:pPr>
        <w:pStyle w:val="NormalWeb"/>
        <w:rPr>
          <w:rFonts w:ascii="Verdana" w:hAnsi="Verdana"/>
          <w:color w:val="auto"/>
          <w:sz w:val="20"/>
          <w:szCs w:val="20"/>
        </w:rPr>
      </w:pPr>
      <w:r>
        <w:rPr>
          <w:rFonts w:ascii="Verdana" w:hAnsi="Verdana"/>
          <w:color w:val="auto"/>
          <w:sz w:val="20"/>
          <w:szCs w:val="20"/>
        </w:rPr>
        <w:br/>
      </w:r>
      <w:r>
        <w:rPr>
          <w:rFonts w:ascii="Verdana" w:hAnsi="Verdana"/>
          <w:b/>
          <w:bCs/>
          <w:i/>
          <w:iCs/>
          <w:color w:val="auto"/>
          <w:sz w:val="20"/>
          <w:szCs w:val="20"/>
        </w:rPr>
        <w:t xml:space="preserve">Se dice que una función y=f(x) es creciente en un punto a de su dominio si existe un entorno de dicho punto a, (a-d,a+d) tal que si x está en ese entorno y x </w:t>
      </w:r>
      <w:r>
        <w:rPr>
          <w:rFonts w:ascii="Symbol" w:hAnsi="Symbol"/>
          <w:b/>
          <w:bCs/>
          <w:i/>
          <w:iCs/>
          <w:color w:val="auto"/>
          <w:sz w:val="20"/>
          <w:szCs w:val="20"/>
        </w:rPr>
        <w:t></w:t>
      </w:r>
      <w:r>
        <w:rPr>
          <w:rFonts w:ascii="Verdana" w:hAnsi="Verdana"/>
          <w:b/>
          <w:bCs/>
          <w:i/>
          <w:iCs/>
          <w:color w:val="auto"/>
          <w:sz w:val="20"/>
          <w:szCs w:val="20"/>
        </w:rPr>
        <w:t xml:space="preserve"> a, entonces f(x) </w:t>
      </w:r>
      <w:r>
        <w:rPr>
          <w:rFonts w:ascii="Symbol" w:hAnsi="Symbol"/>
          <w:b/>
          <w:bCs/>
          <w:i/>
          <w:iCs/>
          <w:color w:val="auto"/>
          <w:sz w:val="20"/>
          <w:szCs w:val="20"/>
        </w:rPr>
        <w:t></w:t>
      </w:r>
      <w:r>
        <w:rPr>
          <w:rFonts w:ascii="Verdana" w:hAnsi="Verdana"/>
          <w:b/>
          <w:bCs/>
          <w:i/>
          <w:iCs/>
          <w:color w:val="auto"/>
          <w:sz w:val="20"/>
          <w:szCs w:val="20"/>
        </w:rPr>
        <w:t xml:space="preserve"> f(a) y si x </w:t>
      </w:r>
      <w:r>
        <w:rPr>
          <w:rFonts w:ascii="Symbol" w:hAnsi="Symbol"/>
          <w:b/>
          <w:bCs/>
          <w:i/>
          <w:iCs/>
          <w:color w:val="auto"/>
          <w:sz w:val="20"/>
          <w:szCs w:val="20"/>
        </w:rPr>
        <w:t></w:t>
      </w:r>
      <w:r>
        <w:rPr>
          <w:rFonts w:ascii="Verdana" w:hAnsi="Verdana"/>
          <w:b/>
          <w:bCs/>
          <w:i/>
          <w:iCs/>
          <w:color w:val="auto"/>
          <w:sz w:val="20"/>
          <w:szCs w:val="20"/>
        </w:rPr>
        <w:t xml:space="preserve"> a, entonces f(x) </w:t>
      </w:r>
      <w:r>
        <w:rPr>
          <w:rFonts w:ascii="Symbol" w:hAnsi="Symbol"/>
          <w:b/>
          <w:bCs/>
          <w:i/>
          <w:iCs/>
          <w:color w:val="auto"/>
          <w:sz w:val="20"/>
          <w:szCs w:val="20"/>
        </w:rPr>
        <w:t></w:t>
      </w:r>
      <w:r>
        <w:rPr>
          <w:rFonts w:ascii="Verdana" w:hAnsi="Verdana"/>
          <w:b/>
          <w:bCs/>
          <w:i/>
          <w:iCs/>
          <w:color w:val="auto"/>
          <w:sz w:val="20"/>
          <w:szCs w:val="20"/>
        </w:rPr>
        <w:t xml:space="preserve"> f(a).</w:t>
      </w:r>
    </w:p>
    <w:p w:rsidR="00E844EE" w:rsidRDefault="00E844EE">
      <w:pPr>
        <w:pStyle w:val="NormalWeb"/>
        <w:jc w:val="both"/>
        <w:rPr>
          <w:color w:val="auto"/>
        </w:rPr>
      </w:pPr>
      <w:r>
        <w:rPr>
          <w:rFonts w:ascii="Verdana" w:hAnsi="Verdana"/>
          <w:color w:val="auto"/>
          <w:sz w:val="20"/>
          <w:szCs w:val="20"/>
        </w:rPr>
        <w:t xml:space="preserve">En el tercer caso habrás comprobado que si x está dentro del intervalo rojo, tanto si está a la izquierda como a la derecha del punto a, f(x) es siempre mayor que f(a). Puedes comprobar, que por muy pequeño que hagas el intervalo rojo esto siempre será así. En el último caso f(x) es siempre menor que f(a), tanto a la izquierda como a la derecha. </w:t>
      </w:r>
      <w:r>
        <w:rPr>
          <w:rFonts w:ascii="Verdana" w:hAnsi="Verdana"/>
          <w:b/>
          <w:bCs/>
          <w:i/>
          <w:iCs/>
          <w:color w:val="auto"/>
          <w:sz w:val="20"/>
          <w:szCs w:val="20"/>
        </w:rPr>
        <w:t>En estos dos casos la función no es ni creciente ni decreciente</w:t>
      </w:r>
      <w:r>
        <w:rPr>
          <w:rFonts w:ascii="Verdana" w:hAnsi="Verdana"/>
          <w:color w:val="auto"/>
          <w:sz w:val="20"/>
          <w:szCs w:val="20"/>
        </w:rPr>
        <w:t xml:space="preserve">. </w:t>
      </w:r>
    </w:p>
    <w:p w:rsidR="00E844EE" w:rsidRDefault="00E844EE">
      <w:pPr>
        <w:jc w:val="both"/>
      </w:pPr>
    </w:p>
    <w:p w:rsidR="00E844EE" w:rsidRDefault="00E844EE">
      <w:pPr>
        <w:pStyle w:val="Ttulo2"/>
      </w:pPr>
      <w:bookmarkStart w:id="467" w:name="_Toc179545922"/>
      <w:bookmarkStart w:id="468" w:name="_Toc179546869"/>
      <w:r>
        <w:rPr>
          <w:rStyle w:val="Textoennegrita"/>
          <w:b/>
          <w:bCs/>
        </w:rPr>
        <w:t>2. Intervalos de monotonía.</w:t>
      </w:r>
      <w:bookmarkEnd w:id="467"/>
      <w:bookmarkEnd w:id="468"/>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En el apartado anterior hemos definido los conceptos de crecimiento y decrecimiento de una función en un punto. Las propiedades de una función que hacen referencia a puntos concretos reciben el nombre de </w:t>
      </w:r>
      <w:r>
        <w:rPr>
          <w:rFonts w:ascii="Verdana" w:hAnsi="Verdana"/>
          <w:b/>
          <w:bCs/>
          <w:i/>
          <w:iCs/>
          <w:color w:val="auto"/>
          <w:sz w:val="20"/>
          <w:szCs w:val="20"/>
        </w:rPr>
        <w:t>propiedades locales</w:t>
      </w:r>
      <w:r>
        <w:rPr>
          <w:rFonts w:ascii="Verdana" w:hAnsi="Verdana"/>
          <w:color w:val="auto"/>
          <w:sz w:val="20"/>
          <w:szCs w:val="20"/>
        </w:rPr>
        <w:t xml:space="preserve"> de la función. Por lo tanto el crecimiento de una función es una propiedad local. </w:t>
      </w:r>
    </w:p>
    <w:p w:rsidR="00E844EE" w:rsidRDefault="00E844EE">
      <w:pPr>
        <w:pStyle w:val="NormalWeb"/>
        <w:jc w:val="both"/>
        <w:rPr>
          <w:rFonts w:ascii="Verdana" w:hAnsi="Verdana"/>
          <w:color w:val="auto"/>
          <w:sz w:val="20"/>
          <w:szCs w:val="20"/>
        </w:rPr>
      </w:pPr>
      <w:r>
        <w:rPr>
          <w:rFonts w:ascii="Verdana" w:hAnsi="Verdana"/>
          <w:b/>
          <w:bCs/>
          <w:i/>
          <w:iCs/>
          <w:color w:val="auto"/>
          <w:sz w:val="20"/>
          <w:szCs w:val="20"/>
        </w:rPr>
        <w:t>Diremos ahora que una función es creciente (o decreciente en su caso) en un intervalo cuando lo es en todos los puntos de dicho intervalo.</w:t>
      </w:r>
      <w:r>
        <w:rPr>
          <w:rFonts w:ascii="Verdana" w:hAnsi="Verdana"/>
          <w:color w:val="auto"/>
          <w:sz w:val="20"/>
          <w:szCs w:val="20"/>
        </w:rPr>
        <w:t xml:space="preserve"> </w:t>
      </w:r>
    </w:p>
    <w:p w:rsidR="00E844EE" w:rsidRDefault="00E844EE">
      <w:pPr>
        <w:pStyle w:val="NormalWeb"/>
        <w:spacing w:after="240" w:afterAutospacing="0"/>
        <w:jc w:val="both"/>
        <w:rPr>
          <w:rFonts w:ascii="Verdana" w:hAnsi="Verdana"/>
          <w:color w:val="auto"/>
          <w:sz w:val="20"/>
          <w:szCs w:val="20"/>
        </w:rPr>
      </w:pPr>
      <w:r>
        <w:rPr>
          <w:rFonts w:ascii="Verdana" w:hAnsi="Verdana"/>
          <w:color w:val="auto"/>
          <w:sz w:val="20"/>
          <w:szCs w:val="20"/>
        </w:rPr>
        <w:t xml:space="preserve">El concocimiento de los intervalos en los que la función crece o decrece proporciona una información de especial interés sobre esa función. Estos intervalos reciben el nombre de </w:t>
      </w:r>
      <w:r>
        <w:rPr>
          <w:rFonts w:ascii="Verdana" w:hAnsi="Verdana"/>
          <w:b/>
          <w:bCs/>
          <w:i/>
          <w:iCs/>
          <w:color w:val="auto"/>
          <w:sz w:val="20"/>
          <w:szCs w:val="20"/>
        </w:rPr>
        <w:t>intervalos de monotonía</w:t>
      </w:r>
      <w:r>
        <w:rPr>
          <w:rFonts w:ascii="Verdana" w:hAnsi="Verdana"/>
          <w:color w:val="auto"/>
          <w:sz w:val="20"/>
          <w:szCs w:val="20"/>
        </w:rPr>
        <w:t xml:space="preserve"> de la función. En el ejemplo anterior la función es decreciente en el intervalo (-0'9,4'8) y decreciente en el resto de su dominio. Simbólicamente esto suele expresarse así: </w:t>
      </w:r>
    </w:p>
    <w:p w:rsidR="00E844EE" w:rsidRDefault="006F36BE">
      <w:pPr>
        <w:jc w:val="both"/>
        <w:rPr>
          <w:rFonts w:ascii="Verdana" w:hAnsi="Verdana"/>
        </w:rPr>
      </w:pPr>
      <w:r>
        <w:rPr>
          <w:rFonts w:ascii="Verdana" w:hAnsi="Verdana"/>
          <w:noProof/>
        </w:rPr>
        <w:drawing>
          <wp:inline distT="0" distB="0" distL="0" distR="0">
            <wp:extent cx="3609975" cy="771525"/>
            <wp:effectExtent l="19050" t="0" r="0" b="0"/>
            <wp:docPr id="486" name="Imagen 486" descr="cr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rece"/>
                    <pic:cNvPicPr>
                      <a:picLocks noChangeAspect="1" noChangeArrowheads="1"/>
                    </pic:cNvPicPr>
                  </pic:nvPicPr>
                  <pic:blipFill>
                    <a:blip r:embed="rId946"/>
                    <a:srcRect/>
                    <a:stretch>
                      <a:fillRect/>
                    </a:stretch>
                  </pic:blipFill>
                  <pic:spPr bwMode="auto">
                    <a:xfrm>
                      <a:off x="0" y="0"/>
                      <a:ext cx="3609975" cy="771525"/>
                    </a:xfrm>
                    <a:prstGeom prst="rect">
                      <a:avLst/>
                    </a:prstGeom>
                    <a:noFill/>
                    <a:ln w="9525">
                      <a:noFill/>
                      <a:miter lim="800000"/>
                      <a:headEnd/>
                      <a:tailEnd/>
                    </a:ln>
                  </pic:spPr>
                </pic:pic>
              </a:graphicData>
            </a:graphic>
          </wp:inline>
        </w:drawing>
      </w:r>
    </w:p>
    <w:p w:rsidR="00E844EE" w:rsidRDefault="00E844EE">
      <w:pPr>
        <w:jc w:val="both"/>
        <w:rPr>
          <w:rStyle w:val="Textoennegrita"/>
          <w:rFonts w:ascii="Arial" w:hAnsi="Arial" w:cs="Arial"/>
        </w:rPr>
      </w:pPr>
    </w:p>
    <w:p w:rsidR="00E844EE" w:rsidRDefault="00E844EE">
      <w:pPr>
        <w:jc w:val="both"/>
        <w:rPr>
          <w:rStyle w:val="Textoennegrita"/>
          <w:rFonts w:ascii="Arial" w:hAnsi="Arial" w:cs="Arial"/>
        </w:rPr>
      </w:pPr>
    </w:p>
    <w:p w:rsidR="00E844EE" w:rsidRDefault="00E844EE">
      <w:pPr>
        <w:jc w:val="both"/>
        <w:rPr>
          <w:rStyle w:val="Textoennegrita"/>
          <w:rFonts w:ascii="Arial" w:hAnsi="Arial" w:cs="Arial"/>
        </w:rPr>
      </w:pPr>
    </w:p>
    <w:p w:rsidR="00E844EE" w:rsidRDefault="00E844EE">
      <w:pPr>
        <w:jc w:val="both"/>
        <w:rPr>
          <w:rStyle w:val="Textoennegrita"/>
          <w:rFonts w:ascii="Arial" w:hAnsi="Arial" w:cs="Arial"/>
        </w:rPr>
      </w:pPr>
    </w:p>
    <w:p w:rsidR="00E844EE" w:rsidRDefault="00E844EE">
      <w:pPr>
        <w:jc w:val="both"/>
      </w:pPr>
      <w:r>
        <w:rPr>
          <w:rStyle w:val="Textoennegrita"/>
          <w:rFonts w:ascii="Arial" w:hAnsi="Arial" w:cs="Arial"/>
        </w:rPr>
        <w:t>EJERCICIO 1.</w:t>
      </w:r>
    </w:p>
    <w:p w:rsidR="00E844EE" w:rsidRDefault="00E844EE">
      <w:pPr>
        <w:pStyle w:val="NormalWeb"/>
        <w:jc w:val="both"/>
        <w:rPr>
          <w:color w:val="auto"/>
          <w:sz w:val="24"/>
        </w:rPr>
      </w:pPr>
      <w:r>
        <w:rPr>
          <w:rFonts w:ascii="Verdana" w:hAnsi="Verdana"/>
          <w:color w:val="auto"/>
          <w:sz w:val="20"/>
          <w:szCs w:val="20"/>
        </w:rPr>
        <w:t xml:space="preserve">Volvamos a uno de los casos del primer ejemplo de esta unidad didáctica. Determina a partir de la imagen adjunta los intervalos de crecimiento y de decrecimiento de la función que se describe en la gráfica y da una interpretación del significado de que esa </w:t>
      </w:r>
      <w:r>
        <w:rPr>
          <w:rFonts w:ascii="Verdana" w:hAnsi="Verdana"/>
          <w:color w:val="auto"/>
          <w:sz w:val="24"/>
          <w:szCs w:val="20"/>
        </w:rPr>
        <w:t xml:space="preserve">función sea creciente o decreciente. </w:t>
      </w:r>
    </w:p>
    <w:p w:rsidR="00E844EE" w:rsidRDefault="00E844EE">
      <w:pPr>
        <w:jc w:val="both"/>
        <w:rPr>
          <w:rStyle w:val="Textoennegrita"/>
          <w:rFonts w:ascii="Arial" w:hAnsi="Arial" w:cs="Arial"/>
        </w:rPr>
      </w:pPr>
      <w:r>
        <w:rPr>
          <w:sz w:val="24"/>
        </w:rPr>
        <w:lastRenderedPageBreak/>
        <w:t xml:space="preserve">Cuando una función es creciente (o decreciente en su caso) en todos los puntos de su dominio se dice que la función es </w:t>
      </w:r>
      <w:r>
        <w:rPr>
          <w:b/>
          <w:bCs/>
          <w:i/>
          <w:iCs/>
          <w:sz w:val="24"/>
        </w:rPr>
        <w:t>monótona</w:t>
      </w:r>
      <w:r>
        <w:rPr>
          <w:sz w:val="24"/>
        </w:rPr>
        <w:t xml:space="preserve"> (creciente o decreciente).</w:t>
      </w:r>
      <w:r>
        <w:t xml:space="preserve"> </w:t>
      </w:r>
    </w:p>
    <w:p w:rsidR="00E844EE" w:rsidRDefault="00E844EE">
      <w:pPr>
        <w:jc w:val="both"/>
        <w:rPr>
          <w:rStyle w:val="Textoennegrita"/>
          <w:rFonts w:ascii="Arial" w:hAnsi="Arial" w:cs="Arial"/>
        </w:rPr>
      </w:pPr>
    </w:p>
    <w:p w:rsidR="00E844EE" w:rsidRDefault="00E844EE">
      <w:pPr>
        <w:jc w:val="both"/>
      </w:pPr>
      <w:r>
        <w:rPr>
          <w:rStyle w:val="Textoennegrita"/>
          <w:rFonts w:ascii="Arial" w:hAnsi="Arial" w:cs="Arial"/>
        </w:rPr>
        <w:t>EJERCICIO 2.</w:t>
      </w:r>
    </w:p>
    <w:p w:rsidR="00E844EE" w:rsidRDefault="00E844EE">
      <w:pPr>
        <w:pStyle w:val="NormalWeb"/>
        <w:jc w:val="both"/>
        <w:rPr>
          <w:color w:val="auto"/>
        </w:rPr>
      </w:pPr>
      <w:r>
        <w:rPr>
          <w:rFonts w:ascii="Verdana" w:hAnsi="Verdana"/>
          <w:color w:val="auto"/>
          <w:sz w:val="20"/>
          <w:szCs w:val="20"/>
        </w:rPr>
        <w:t xml:space="preserve">Utilizando uno de los ejercicios de las páginas anteriores. Dibuja todas las funciones que se te indican al margen y todas las que tú quieras además. Para cada una de ellas determina sus intervalos de monotonía e indica en su caso si se trata de una función monótona o no. </w:t>
      </w:r>
    </w:p>
    <w:p w:rsidR="00E844EE" w:rsidRDefault="00E844EE">
      <w:pPr>
        <w:jc w:val="both"/>
      </w:pPr>
      <w:r>
        <w:t xml:space="preserve">  </w:t>
      </w:r>
    </w:p>
    <w:p w:rsidR="00E844EE" w:rsidRDefault="006F36BE">
      <w:pPr>
        <w:jc w:val="both"/>
      </w:pPr>
      <w:r>
        <w:rPr>
          <w:noProof/>
        </w:rPr>
        <w:drawing>
          <wp:inline distT="0" distB="0" distL="0" distR="0">
            <wp:extent cx="1000125" cy="371475"/>
            <wp:effectExtent l="19050" t="0" r="9525" b="0"/>
            <wp:docPr id="487" name="Imagen 487"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f1"/>
                    <pic:cNvPicPr>
                      <a:picLocks noChangeAspect="1" noChangeArrowheads="1"/>
                    </pic:cNvPicPr>
                  </pic:nvPicPr>
                  <pic:blipFill>
                    <a:blip r:embed="rId926"/>
                    <a:srcRect/>
                    <a:stretch>
                      <a:fillRect/>
                    </a:stretch>
                  </pic:blipFill>
                  <pic:spPr bwMode="auto">
                    <a:xfrm>
                      <a:off x="0" y="0"/>
                      <a:ext cx="1000125" cy="371475"/>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619125" cy="352425"/>
            <wp:effectExtent l="19050" t="0" r="9525" b="0"/>
            <wp:docPr id="488" name="Imagen 488"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f2"/>
                    <pic:cNvPicPr>
                      <a:picLocks noChangeAspect="1" noChangeArrowheads="1"/>
                    </pic:cNvPicPr>
                  </pic:nvPicPr>
                  <pic:blipFill>
                    <a:blip r:embed="rId927"/>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1009650" cy="247650"/>
            <wp:effectExtent l="19050" t="0" r="0" b="0"/>
            <wp:docPr id="489" name="Imagen 489"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f3"/>
                    <pic:cNvPicPr>
                      <a:picLocks noChangeAspect="1" noChangeArrowheads="1"/>
                    </pic:cNvPicPr>
                  </pic:nvPicPr>
                  <pic:blipFill>
                    <a:blip r:embed="rId928"/>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923925" cy="247650"/>
            <wp:effectExtent l="19050" t="0" r="9525" b="0"/>
            <wp:docPr id="490" name="Imagen 490"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f4"/>
                    <pic:cNvPicPr>
                      <a:picLocks noChangeAspect="1" noChangeArrowheads="1"/>
                    </pic:cNvPicPr>
                  </pic:nvPicPr>
                  <pic:blipFill>
                    <a:blip r:embed="rId929"/>
                    <a:srcRect/>
                    <a:stretch>
                      <a:fillRect/>
                    </a:stretch>
                  </pic:blipFill>
                  <pic:spPr bwMode="auto">
                    <a:xfrm>
                      <a:off x="0" y="0"/>
                      <a:ext cx="923925" cy="247650"/>
                    </a:xfrm>
                    <a:prstGeom prst="rect">
                      <a:avLst/>
                    </a:prstGeom>
                    <a:noFill/>
                    <a:ln w="9525">
                      <a:noFill/>
                      <a:miter lim="800000"/>
                      <a:headEnd/>
                      <a:tailEnd/>
                    </a:ln>
                  </pic:spPr>
                </pic:pic>
              </a:graphicData>
            </a:graphic>
          </wp:inline>
        </w:drawing>
      </w:r>
    </w:p>
    <w:p w:rsidR="00E844EE" w:rsidRDefault="00E844EE">
      <w:pPr>
        <w:jc w:val="both"/>
      </w:pPr>
    </w:p>
    <w:p w:rsidR="00E844EE" w:rsidRDefault="00E844EE">
      <w:pPr>
        <w:jc w:val="both"/>
      </w:pPr>
      <w:r>
        <w:rPr>
          <w:rFonts w:ascii="Verdana" w:hAnsi="Verdana"/>
        </w:rPr>
        <w:t>Elige tú una función</w:t>
      </w:r>
      <w:r>
        <w:t xml:space="preserve"> </w:t>
      </w:r>
    </w:p>
    <w:p w:rsidR="00E844EE" w:rsidRDefault="00E844EE">
      <w:pPr>
        <w:jc w:val="both"/>
      </w:pPr>
    </w:p>
    <w:p w:rsidR="00E844EE" w:rsidRPr="00396D32" w:rsidRDefault="00E844EE">
      <w:pPr>
        <w:pStyle w:val="z-Principiodelformulario"/>
        <w:jc w:val="both"/>
        <w:rPr>
          <w:b/>
          <w:color w:val="auto"/>
        </w:rPr>
      </w:pPr>
      <w:r w:rsidRPr="00396D32">
        <w:rPr>
          <w:b/>
          <w:color w:val="auto"/>
        </w:rPr>
        <w:t>Principio del formulario</w:t>
      </w:r>
    </w:p>
    <w:p w:rsidR="00E844EE" w:rsidRPr="00396D32" w:rsidRDefault="00E844EE">
      <w:pPr>
        <w:pStyle w:val="z-Finaldelformulario"/>
        <w:jc w:val="both"/>
        <w:rPr>
          <w:b/>
          <w:color w:val="auto"/>
        </w:rPr>
      </w:pPr>
      <w:r w:rsidRPr="00396D32">
        <w:rPr>
          <w:b/>
          <w:color w:val="auto"/>
        </w:rPr>
        <w:t>Final del formulario</w:t>
      </w:r>
    </w:p>
    <w:p w:rsidR="00E844EE" w:rsidRDefault="00E844EE">
      <w:pPr>
        <w:pStyle w:val="Ttulo2"/>
      </w:pPr>
      <w:bookmarkStart w:id="469" w:name="_Toc179545923"/>
      <w:bookmarkStart w:id="470" w:name="_Toc179546870"/>
      <w:r w:rsidRPr="00396D32">
        <w:rPr>
          <w:rStyle w:val="Textoennegrita"/>
          <w:b/>
        </w:rPr>
        <w:t>3. Extremos relativos</w:t>
      </w:r>
      <w:r>
        <w:rPr>
          <w:rStyle w:val="Textoennegrita"/>
        </w:rPr>
        <w:t>.</w:t>
      </w:r>
      <w:bookmarkEnd w:id="469"/>
      <w:bookmarkEnd w:id="470"/>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Volvamos ahora a la primera gráfica de esta página. De los cinco casos que hemos estudiado en dos de ellos llegamos a la conclusión de que la función era decreciente y en otro que era creciente; pero nos encontramos con dos casos en los que no era ni una cosa ni la otra. Estos casos especiales reciben el nombre de </w:t>
      </w:r>
      <w:r>
        <w:rPr>
          <w:rFonts w:ascii="Verdana" w:hAnsi="Verdana"/>
          <w:b/>
          <w:bCs/>
          <w:i/>
          <w:iCs/>
          <w:color w:val="auto"/>
          <w:sz w:val="20"/>
          <w:szCs w:val="20"/>
        </w:rPr>
        <w:t>extremos relativos</w:t>
      </w:r>
      <w:r>
        <w:rPr>
          <w:rFonts w:ascii="Verdana" w:hAnsi="Verdana"/>
          <w:color w:val="auto"/>
          <w:sz w:val="20"/>
          <w:szCs w:val="20"/>
        </w:rPr>
        <w:t xml:space="preserve"> de la función. Los extremos relativos de una función se caracterizan porque en sus </w:t>
      </w:r>
      <w:r>
        <w:rPr>
          <w:rFonts w:ascii="Verdana" w:hAnsi="Verdana"/>
          <w:i/>
          <w:iCs/>
          <w:color w:val="auto"/>
          <w:sz w:val="20"/>
          <w:szCs w:val="20"/>
        </w:rPr>
        <w:t>alrededores</w:t>
      </w:r>
      <w:r>
        <w:rPr>
          <w:rFonts w:ascii="Verdana" w:hAnsi="Verdana"/>
          <w:color w:val="auto"/>
          <w:sz w:val="20"/>
          <w:szCs w:val="20"/>
        </w:rPr>
        <w:t xml:space="preserve"> la función toma valores más pequeños (o más grandes) que en el punto a considerado. En el primero de los casos diremos que en a hay un </w:t>
      </w:r>
      <w:r>
        <w:rPr>
          <w:rFonts w:ascii="Verdana" w:hAnsi="Verdana"/>
          <w:b/>
          <w:bCs/>
          <w:i/>
          <w:iCs/>
          <w:color w:val="auto"/>
          <w:sz w:val="20"/>
          <w:szCs w:val="20"/>
        </w:rPr>
        <w:t>máximo relativo</w:t>
      </w:r>
      <w:r>
        <w:rPr>
          <w:rFonts w:ascii="Verdana" w:hAnsi="Verdana"/>
          <w:color w:val="auto"/>
          <w:sz w:val="20"/>
          <w:szCs w:val="20"/>
        </w:rPr>
        <w:t xml:space="preserve"> de f y en el segundo diremos que en a hay un </w:t>
      </w:r>
      <w:r>
        <w:rPr>
          <w:rFonts w:ascii="Verdana" w:hAnsi="Verdana"/>
          <w:b/>
          <w:bCs/>
          <w:i/>
          <w:iCs/>
          <w:color w:val="auto"/>
          <w:sz w:val="20"/>
          <w:szCs w:val="20"/>
        </w:rPr>
        <w:t>mínimo relativo</w:t>
      </w:r>
      <w:r>
        <w:rPr>
          <w:rFonts w:ascii="Verdana" w:hAnsi="Verdana"/>
          <w:color w:val="auto"/>
          <w:sz w:val="20"/>
          <w:szCs w:val="20"/>
        </w:rPr>
        <w:t xml:space="preserve"> de f. Las palabras máximo y mínimo no deben llevarte a engaño en el sentido de que en ellos la función tome el valor más grande posible (o el más pequeño posible). En ese caso hablaríamos de </w:t>
      </w:r>
      <w:r>
        <w:rPr>
          <w:rFonts w:ascii="Verdana" w:hAnsi="Verdana"/>
          <w:b/>
          <w:bCs/>
          <w:i/>
          <w:iCs/>
          <w:color w:val="auto"/>
          <w:sz w:val="20"/>
          <w:szCs w:val="20"/>
        </w:rPr>
        <w:t>máximos y mínimos absolutos</w:t>
      </w:r>
      <w:r>
        <w:rPr>
          <w:rFonts w:ascii="Verdana" w:hAnsi="Verdana"/>
          <w:color w:val="auto"/>
          <w:sz w:val="20"/>
          <w:szCs w:val="20"/>
        </w:rPr>
        <w:t xml:space="preserve">. Como sucedía con las propiedades de crecimiento y decrecimiento, las propiedades de máximo y mímino relativo son propiedades locales. Con más rigor diremos: </w:t>
      </w:r>
    </w:p>
    <w:p w:rsidR="00E844EE" w:rsidRDefault="00E844EE">
      <w:pPr>
        <w:pStyle w:val="NormalWeb"/>
        <w:jc w:val="both"/>
        <w:rPr>
          <w:rFonts w:ascii="Verdana" w:hAnsi="Verdana"/>
          <w:color w:val="auto"/>
          <w:sz w:val="20"/>
          <w:szCs w:val="20"/>
        </w:rPr>
      </w:pPr>
      <w:r>
        <w:rPr>
          <w:rFonts w:ascii="Verdana" w:hAnsi="Verdana"/>
          <w:b/>
          <w:bCs/>
          <w:i/>
          <w:iCs/>
          <w:color w:val="auto"/>
          <w:sz w:val="20"/>
          <w:szCs w:val="20"/>
        </w:rPr>
        <w:t>Sea f(x) una función y a un punto de su dominio. Diremos que a es un máximo relativo (respectivamente, mínimo relativo) de la función f, si existe un entorno del punto a, I, tal que si x</w:t>
      </w:r>
      <w:r>
        <w:rPr>
          <w:rFonts w:ascii="Symbol" w:hAnsi="Symbol"/>
          <w:b/>
          <w:bCs/>
          <w:i/>
          <w:iCs/>
          <w:color w:val="auto"/>
          <w:sz w:val="20"/>
          <w:szCs w:val="20"/>
        </w:rPr>
        <w:t></w:t>
      </w:r>
      <w:r>
        <w:rPr>
          <w:rFonts w:ascii="Verdana" w:hAnsi="Verdana"/>
          <w:b/>
          <w:bCs/>
          <w:i/>
          <w:iCs/>
          <w:color w:val="auto"/>
          <w:sz w:val="20"/>
          <w:szCs w:val="20"/>
        </w:rPr>
        <w:t>I, entonces f(x)</w:t>
      </w:r>
      <w:r>
        <w:rPr>
          <w:rFonts w:ascii="Symbol" w:hAnsi="Symbol"/>
          <w:b/>
          <w:bCs/>
          <w:i/>
          <w:iCs/>
          <w:color w:val="auto"/>
          <w:sz w:val="20"/>
          <w:szCs w:val="20"/>
        </w:rPr>
        <w:t></w:t>
      </w:r>
      <w:r>
        <w:rPr>
          <w:rFonts w:ascii="Verdana" w:hAnsi="Verdana"/>
          <w:b/>
          <w:bCs/>
          <w:i/>
          <w:iCs/>
          <w:color w:val="auto"/>
          <w:sz w:val="20"/>
          <w:szCs w:val="20"/>
        </w:rPr>
        <w:t xml:space="preserve"> f(a) (respectivamente, f(x)</w:t>
      </w:r>
      <w:r>
        <w:rPr>
          <w:rFonts w:ascii="Symbol" w:hAnsi="Symbol"/>
          <w:b/>
          <w:bCs/>
          <w:i/>
          <w:iCs/>
          <w:color w:val="auto"/>
          <w:sz w:val="20"/>
          <w:szCs w:val="20"/>
        </w:rPr>
        <w:t></w:t>
      </w:r>
      <w:r>
        <w:rPr>
          <w:rFonts w:ascii="Verdana" w:hAnsi="Verdana"/>
          <w:b/>
          <w:bCs/>
          <w:i/>
          <w:iCs/>
          <w:color w:val="auto"/>
          <w:sz w:val="20"/>
          <w:szCs w:val="20"/>
        </w:rPr>
        <w:t xml:space="preserve"> f(a). )</w:t>
      </w:r>
      <w:r>
        <w:rPr>
          <w:rFonts w:ascii="Verdana" w:hAnsi="Verdana"/>
          <w:color w:val="auto"/>
          <w:sz w:val="20"/>
          <w:szCs w:val="20"/>
        </w:rPr>
        <w:t xml:space="preserve"> </w:t>
      </w:r>
    </w:p>
    <w:p w:rsidR="00E844EE" w:rsidRDefault="00E844EE">
      <w:pPr>
        <w:pStyle w:val="NormalWeb"/>
        <w:jc w:val="both"/>
        <w:rPr>
          <w:color w:val="auto"/>
        </w:rPr>
      </w:pPr>
      <w:r>
        <w:rPr>
          <w:rFonts w:ascii="Verdana" w:hAnsi="Verdana"/>
          <w:color w:val="auto"/>
          <w:sz w:val="20"/>
          <w:szCs w:val="20"/>
        </w:rPr>
        <w:lastRenderedPageBreak/>
        <w:t xml:space="preserve">En la gráfica inicial de esta página tenemos que la función f(x) tiene un máximo relativo en el punto a=-0'9 y un mínimo relativo en el punto a=4'8. </w:t>
      </w:r>
    </w:p>
    <w:p w:rsidR="00E844EE" w:rsidRDefault="00E844EE">
      <w:pPr>
        <w:jc w:val="both"/>
        <w:rPr>
          <w:rStyle w:val="Textoennegrita"/>
          <w:rFonts w:ascii="Arial" w:hAnsi="Arial" w:cs="Arial"/>
        </w:rPr>
      </w:pPr>
    </w:p>
    <w:p w:rsidR="00E844EE" w:rsidRDefault="00E844EE">
      <w:pPr>
        <w:jc w:val="both"/>
      </w:pPr>
      <w:r>
        <w:rPr>
          <w:rStyle w:val="Textoennegrita"/>
          <w:rFonts w:ascii="Arial" w:hAnsi="Arial" w:cs="Arial"/>
        </w:rPr>
        <w:t>EJERCICIO 3.</w:t>
      </w:r>
    </w:p>
    <w:p w:rsidR="00E844EE" w:rsidRDefault="00E844EE">
      <w:pPr>
        <w:pStyle w:val="NormalWeb"/>
        <w:jc w:val="both"/>
        <w:rPr>
          <w:color w:val="auto"/>
        </w:rPr>
      </w:pPr>
      <w:r>
        <w:rPr>
          <w:rFonts w:ascii="Verdana" w:hAnsi="Verdana"/>
          <w:color w:val="auto"/>
          <w:sz w:val="20"/>
          <w:szCs w:val="20"/>
        </w:rPr>
        <w:t xml:space="preserve">Encuentra los máximos y mínimos relativos de las funciones del ejercicio anterior. Indica cuáles de esas funciones no tienen extremos relativos. Indica también si los máximos y mínimos relativos que encuentres son también máximos y mínimos absolutos. </w:t>
      </w:r>
    </w:p>
    <w:p w:rsidR="00E844EE" w:rsidRDefault="00E844EE">
      <w:pPr>
        <w:jc w:val="both"/>
      </w:pPr>
    </w:p>
    <w:p w:rsidR="00E844EE" w:rsidRPr="00396D32" w:rsidRDefault="00E844EE">
      <w:pPr>
        <w:pStyle w:val="Ttulo2"/>
        <w:rPr>
          <w:b w:val="0"/>
        </w:rPr>
      </w:pPr>
      <w:bookmarkStart w:id="471" w:name="_Toc179545924"/>
      <w:bookmarkStart w:id="472" w:name="_Toc179546871"/>
      <w:r w:rsidRPr="00396D32">
        <w:rPr>
          <w:rStyle w:val="Textoennegrita"/>
          <w:b/>
        </w:rPr>
        <w:t>4. Simetrías de una función.</w:t>
      </w:r>
      <w:bookmarkEnd w:id="471"/>
      <w:bookmarkEnd w:id="472"/>
    </w:p>
    <w:p w:rsidR="00E844EE" w:rsidRDefault="00E844EE">
      <w:pPr>
        <w:pStyle w:val="NormalWeb"/>
        <w:jc w:val="both"/>
        <w:rPr>
          <w:color w:val="auto"/>
        </w:rPr>
      </w:pPr>
      <w:r>
        <w:rPr>
          <w:rFonts w:ascii="Verdana" w:hAnsi="Verdana"/>
          <w:color w:val="auto"/>
          <w:sz w:val="20"/>
          <w:szCs w:val="20"/>
        </w:rPr>
        <w:t xml:space="preserve">Al igual que el conocimiento de las propiedades anteriores, el hecho de saber si la gráfica de una función presenta algún tipo de simetría nos permitirá conocer los valores que toma la función en determinada zona sin más que conocer los valores de la misma función en la zona simétrica. Una función puede presentar muy diferentes tipos de simetría, o ningún tipo en absoluto. De todos los posibles tipos de simetría que pueden presentarse hay dos que son fácilmente detectables y es en esos dos tipos en los que vamos a centrar nuestro estudio. Para ello haremos uso de dos ejemplos. </w:t>
      </w:r>
    </w:p>
    <w:p w:rsidR="00E844EE" w:rsidRPr="00396D32" w:rsidRDefault="00E844EE">
      <w:pPr>
        <w:pStyle w:val="NormalWeb"/>
        <w:jc w:val="both"/>
        <w:rPr>
          <w:rFonts w:ascii="Verdana" w:hAnsi="Verdana"/>
          <w:b/>
          <w:color w:val="auto"/>
          <w:sz w:val="20"/>
          <w:szCs w:val="20"/>
        </w:rPr>
      </w:pPr>
      <w:r w:rsidRPr="00396D32">
        <w:rPr>
          <w:rFonts w:ascii="Verdana" w:hAnsi="Verdana"/>
          <w:b/>
          <w:i/>
          <w:iCs/>
          <w:color w:val="auto"/>
          <w:sz w:val="20"/>
          <w:szCs w:val="20"/>
          <w:u w:val="single"/>
        </w:rPr>
        <w:t>Ejemplo 1</w:t>
      </w:r>
      <w:r w:rsidRPr="00396D32">
        <w:rPr>
          <w:rFonts w:ascii="Verdana" w:hAnsi="Verdana"/>
          <w:b/>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Modifica los valores de x en la tabla siguiente y observa qué sucede con los valores de f(x) y de f(-x). </w:t>
      </w:r>
    </w:p>
    <w:p w:rsidR="00E844EE" w:rsidRDefault="00E844EE">
      <w:pPr>
        <w:pStyle w:val="z-Finaldelformulario"/>
        <w:jc w:val="both"/>
        <w:rPr>
          <w:color w:val="auto"/>
        </w:rPr>
      </w:pPr>
      <w:r>
        <w:rPr>
          <w:color w:val="auto"/>
        </w:rPr>
        <w:t>Final del formulario</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Como puedes comprobar, la gráfica anterior es simétrica con respecto al eje de ordenadas. Se dice que presenta simetría axial. Al modificar los valores de x la gráfica va mostrando también los valores de -x, de f(x) y de f(-x). Como habrás observado, para todo valor, x, del dominio de la función se cumple que f(-x)=f(x). Esta propiedad es tan importante que caracteriza a las funciones simétricas con respecto al eje de ordenadas. Algunas de las funciones más sencillas que cumplen esta propiedad son las potencias de x de grado par. Por este motivo todas las funciones que cumplen la condición f(-x)=f(x) reciben el nombre de </w:t>
      </w:r>
      <w:r>
        <w:rPr>
          <w:rFonts w:ascii="Verdana" w:hAnsi="Verdana"/>
          <w:b/>
          <w:bCs/>
          <w:i/>
          <w:iCs/>
          <w:color w:val="auto"/>
          <w:sz w:val="20"/>
          <w:szCs w:val="20"/>
        </w:rPr>
        <w:t>funciones pares</w:t>
      </w:r>
      <w:r>
        <w:rPr>
          <w:rFonts w:ascii="Verdana" w:hAnsi="Verdana"/>
          <w:color w:val="auto"/>
          <w:sz w:val="20"/>
          <w:szCs w:val="20"/>
        </w:rPr>
        <w:t xml:space="preserve"> y su gráfica será necesariamente simétrica con respecto al eje de ordenadas. </w:t>
      </w:r>
    </w:p>
    <w:p w:rsidR="00E844EE" w:rsidRPr="00396D32" w:rsidRDefault="00E844EE">
      <w:pPr>
        <w:pStyle w:val="z-Finaldelformulario"/>
        <w:jc w:val="both"/>
        <w:rPr>
          <w:b/>
          <w:color w:val="auto"/>
        </w:rPr>
      </w:pPr>
      <w:r w:rsidRPr="00396D32">
        <w:rPr>
          <w:b/>
          <w:color w:val="auto"/>
        </w:rPr>
        <w:t>Final del formulario</w:t>
      </w:r>
    </w:p>
    <w:p w:rsidR="00E844EE" w:rsidRPr="00396D32" w:rsidRDefault="00E844EE">
      <w:pPr>
        <w:pStyle w:val="NormalWeb"/>
        <w:jc w:val="both"/>
        <w:rPr>
          <w:rFonts w:ascii="Verdana" w:hAnsi="Verdana"/>
          <w:b/>
          <w:color w:val="auto"/>
          <w:sz w:val="20"/>
          <w:szCs w:val="20"/>
        </w:rPr>
      </w:pPr>
      <w:r w:rsidRPr="00396D32">
        <w:rPr>
          <w:rFonts w:ascii="Verdana" w:hAnsi="Verdana"/>
          <w:b/>
          <w:i/>
          <w:iCs/>
          <w:color w:val="auto"/>
          <w:sz w:val="20"/>
          <w:szCs w:val="20"/>
          <w:u w:val="single"/>
        </w:rPr>
        <w:t>Ejemplo 2</w:t>
      </w:r>
      <w:r w:rsidRPr="00396D32">
        <w:rPr>
          <w:rFonts w:ascii="Verdana" w:hAnsi="Verdana"/>
          <w:b/>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Modifica los valores de x en la tabla siguiente y observa qué sucede con los valores de f(x) y de f(-x). </w:t>
      </w:r>
    </w:p>
    <w:p w:rsidR="00E844EE" w:rsidRDefault="00E844EE">
      <w:pPr>
        <w:pStyle w:val="z-Finaldelformulario"/>
        <w:jc w:val="both"/>
        <w:rPr>
          <w:color w:val="auto"/>
        </w:rPr>
      </w:pPr>
      <w:r>
        <w:rPr>
          <w:color w:val="auto"/>
        </w:rPr>
        <w:lastRenderedPageBreak/>
        <w:t>Final del formulario</w:t>
      </w:r>
    </w:p>
    <w:p w:rsidR="00E844EE" w:rsidRDefault="00E844EE">
      <w:pPr>
        <w:pStyle w:val="NormalWeb"/>
        <w:jc w:val="both"/>
        <w:rPr>
          <w:vanish/>
        </w:rPr>
      </w:pPr>
      <w:r>
        <w:t xml:space="preserve">Al modificar los valores de x la gráfica va mostrando también los valores de -x, de f(x) y de f(-x). Como habrás observado, para todo valor, x, del dominio de la función se cumple que f(-x)=-f(x). Observa, además el segmento que une los puntos P1 y P2 correspondientes a los puntos de la función de coordenadas x y -x respectivamente. Ese segmento siempre pasa por el origen de coordenadas y ambos puntos (P1 y P2) equidistan del origen. Esto significa que esta función es simétrica con respecto al origen de coordenadas (se dice que presenta simetría central). Lo que caracteriza a estas funciones es esa propiedad f(-x)=-f(x). Algunas de las funciones más sencillas que tienen esta propiedad son las potencias de x de grado impar. Por ese motivo todas las funciones que la cumplen reciben el nombre de </w:t>
      </w:r>
      <w:r>
        <w:rPr>
          <w:b/>
          <w:bCs/>
          <w:i/>
          <w:iCs/>
        </w:rPr>
        <w:t>funciones impares</w:t>
      </w:r>
      <w:r>
        <w:t xml:space="preserve"> y sus gráficas serán simétricas con respecto al origen de coordenadas. </w:t>
      </w:r>
    </w:p>
    <w:p w:rsidR="00E844EE" w:rsidRDefault="00E844EE">
      <w:pPr>
        <w:pStyle w:val="z-Finaldelformulario"/>
        <w:jc w:val="both"/>
        <w:rPr>
          <w:vanish w:val="0"/>
          <w:color w:val="auto"/>
        </w:rPr>
      </w:pPr>
    </w:p>
    <w:p w:rsidR="00E844EE" w:rsidRDefault="00E844EE">
      <w:pPr>
        <w:pStyle w:val="z-Finaldelformulario"/>
        <w:jc w:val="both"/>
        <w:rPr>
          <w:vanish w:val="0"/>
          <w:color w:val="auto"/>
        </w:rPr>
      </w:pPr>
    </w:p>
    <w:p w:rsidR="00E844EE" w:rsidRDefault="00E844EE">
      <w:pPr>
        <w:pStyle w:val="z-Finaldelformulario"/>
        <w:jc w:val="both"/>
        <w:rPr>
          <w:vanish w:val="0"/>
          <w:color w:val="auto"/>
        </w:rPr>
      </w:pPr>
    </w:p>
    <w:p w:rsidR="00E844EE" w:rsidRDefault="00E844EE">
      <w:pPr>
        <w:pStyle w:val="z-Finaldelformulario"/>
        <w:jc w:val="both"/>
        <w:rPr>
          <w:vanish w:val="0"/>
          <w:color w:val="auto"/>
        </w:rPr>
      </w:pPr>
    </w:p>
    <w:p w:rsidR="00E844EE" w:rsidRDefault="00E844EE">
      <w:pPr>
        <w:pStyle w:val="z-Finaldelformulario"/>
        <w:jc w:val="both"/>
        <w:rPr>
          <w:color w:val="auto"/>
        </w:rPr>
      </w:pPr>
      <w:r>
        <w:rPr>
          <w:color w:val="auto"/>
        </w:rPr>
        <w:t>Final del formulario</w:t>
      </w:r>
    </w:p>
    <w:p w:rsidR="00E844EE" w:rsidRDefault="00E844EE">
      <w:pPr>
        <w:jc w:val="both"/>
      </w:pPr>
      <w:r>
        <w:rPr>
          <w:rStyle w:val="Textoennegrita"/>
          <w:rFonts w:ascii="Arial" w:hAnsi="Arial" w:cs="Arial"/>
        </w:rPr>
        <w:t>EJERCICIO 4.</w:t>
      </w:r>
    </w:p>
    <w:p w:rsidR="00E844EE" w:rsidRDefault="00E844EE">
      <w:pPr>
        <w:pStyle w:val="NormalWeb"/>
        <w:jc w:val="both"/>
        <w:rPr>
          <w:rFonts w:ascii="Times New Roman" w:hAnsi="Times New Roman"/>
          <w:sz w:val="24"/>
        </w:rPr>
      </w:pPr>
      <w:r>
        <w:rPr>
          <w:rFonts w:ascii="Times New Roman" w:hAnsi="Times New Roman"/>
          <w:sz w:val="24"/>
        </w:rPr>
        <w:t xml:space="preserve">Averigua si alguna de las gráficas del ejercicio 3 son pares o impares o ninguna de ambas cosas. Intenta tú encontrar alguna función que sea par y alguna que sea impar. Dibújalas usando la escena del ejercicio 3 para comprobarlo. </w:t>
      </w:r>
    </w:p>
    <w:p w:rsidR="00E844EE" w:rsidRDefault="00E844EE">
      <w:pPr>
        <w:jc w:val="both"/>
      </w:pPr>
      <w:r>
        <w:rPr>
          <w:rStyle w:val="Textoennegrita"/>
          <w:rFonts w:ascii="Arial" w:hAnsi="Arial" w:cs="Arial"/>
        </w:rPr>
        <w:t>5. Acotación.</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En ocasiones es importante saber si una función puede tomar cualquier valor o no sobrepasará ciertos valores. Cuando sucede esto último se dice que la función está acotada, y esos valores que la función no sobrepasa reciben el nombre de cotas de la función. Más concretamente: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Decimos que una función está </w:t>
      </w:r>
      <w:r>
        <w:rPr>
          <w:rFonts w:ascii="Verdana" w:hAnsi="Verdana"/>
          <w:b/>
          <w:bCs/>
          <w:i/>
          <w:iCs/>
          <w:color w:val="auto"/>
          <w:sz w:val="20"/>
          <w:szCs w:val="20"/>
        </w:rPr>
        <w:t>acotada superiormente</w:t>
      </w:r>
      <w:r>
        <w:rPr>
          <w:rFonts w:ascii="Verdana" w:hAnsi="Verdana"/>
          <w:color w:val="auto"/>
          <w:sz w:val="20"/>
          <w:szCs w:val="20"/>
        </w:rPr>
        <w:t xml:space="preserve"> si todos los valores de su recorrido son menores o iguales que un cierto número real K, al que llamaremos </w:t>
      </w:r>
      <w:r>
        <w:rPr>
          <w:rFonts w:ascii="Verdana" w:hAnsi="Verdana"/>
          <w:b/>
          <w:bCs/>
          <w:i/>
          <w:iCs/>
          <w:color w:val="auto"/>
          <w:sz w:val="20"/>
          <w:szCs w:val="20"/>
        </w:rPr>
        <w:t>cota superior</w:t>
      </w:r>
      <w:r>
        <w:rPr>
          <w:rFonts w:ascii="Verdana" w:hAnsi="Verdana"/>
          <w:color w:val="auto"/>
          <w:sz w:val="20"/>
          <w:szCs w:val="20"/>
        </w:rPr>
        <w:t xml:space="preserve"> de la función. Desde el punto de vista gráfico, una función acotada superiormente tendrá su gráfica totalmente contenida en el semiplano que queda por debajo de una recta horizontal de ordenada K.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Diremos que una función está </w:t>
      </w:r>
      <w:r>
        <w:rPr>
          <w:rFonts w:ascii="Verdana" w:hAnsi="Verdana"/>
          <w:b/>
          <w:bCs/>
          <w:i/>
          <w:iCs/>
          <w:color w:val="auto"/>
          <w:sz w:val="20"/>
          <w:szCs w:val="20"/>
        </w:rPr>
        <w:t>acotada inferiormente</w:t>
      </w:r>
      <w:r>
        <w:rPr>
          <w:rFonts w:ascii="Verdana" w:hAnsi="Verdana"/>
          <w:color w:val="auto"/>
          <w:sz w:val="20"/>
          <w:szCs w:val="20"/>
        </w:rPr>
        <w:t xml:space="preserve"> si todos los valores de su recorrido son mayores o iguales que un cierto número real, K, al que denominaremos </w:t>
      </w:r>
      <w:r>
        <w:rPr>
          <w:rFonts w:ascii="Verdana" w:hAnsi="Verdana"/>
          <w:b/>
          <w:bCs/>
          <w:i/>
          <w:iCs/>
          <w:color w:val="auto"/>
          <w:sz w:val="20"/>
          <w:szCs w:val="20"/>
        </w:rPr>
        <w:t>cota inferior</w:t>
      </w:r>
      <w:r>
        <w:rPr>
          <w:rFonts w:ascii="Verdana" w:hAnsi="Verdana"/>
          <w:color w:val="auto"/>
          <w:sz w:val="20"/>
          <w:szCs w:val="20"/>
        </w:rPr>
        <w:t xml:space="preserve"> de la función. Desde el punto de vista gráfico, una función acotada inferioremente tendrá su gráfica totalmente contenida en el semiplano que queda por encima de una recta horizontal de ordenada K. </w:t>
      </w:r>
    </w:p>
    <w:p w:rsidR="00E844EE" w:rsidRDefault="00E844EE">
      <w:pPr>
        <w:pStyle w:val="NormalWeb"/>
        <w:jc w:val="both"/>
        <w:rPr>
          <w:color w:val="auto"/>
        </w:rPr>
      </w:pPr>
      <w:r>
        <w:rPr>
          <w:rFonts w:ascii="Verdana" w:hAnsi="Verdana"/>
          <w:color w:val="auto"/>
          <w:sz w:val="20"/>
          <w:szCs w:val="20"/>
        </w:rPr>
        <w:t xml:space="preserve">Diremos que una función está </w:t>
      </w:r>
      <w:r>
        <w:rPr>
          <w:rFonts w:ascii="Verdana" w:hAnsi="Verdana"/>
          <w:b/>
          <w:bCs/>
          <w:i/>
          <w:iCs/>
          <w:color w:val="auto"/>
          <w:sz w:val="20"/>
          <w:szCs w:val="20"/>
        </w:rPr>
        <w:t>acotada</w:t>
      </w:r>
      <w:r>
        <w:rPr>
          <w:rFonts w:ascii="Verdana" w:hAnsi="Verdana"/>
          <w:color w:val="auto"/>
          <w:sz w:val="20"/>
          <w:szCs w:val="20"/>
        </w:rPr>
        <w:t xml:space="preserve"> cuando lo está superior e inferiormente. </w:t>
      </w:r>
    </w:p>
    <w:p w:rsidR="00E844EE" w:rsidRDefault="00E844EE">
      <w:pPr>
        <w:jc w:val="both"/>
      </w:pPr>
      <w:r>
        <w:rPr>
          <w:rStyle w:val="Textoennegrita"/>
          <w:rFonts w:ascii="Arial" w:hAnsi="Arial" w:cs="Arial"/>
        </w:rPr>
        <w:t>EJERCICIO 5.</w:t>
      </w:r>
    </w:p>
    <w:p w:rsidR="00E844EE" w:rsidRDefault="00E844EE">
      <w:pPr>
        <w:pStyle w:val="NormalWeb"/>
        <w:jc w:val="both"/>
        <w:rPr>
          <w:color w:val="auto"/>
        </w:rPr>
      </w:pPr>
      <w:r>
        <w:rPr>
          <w:rFonts w:ascii="Verdana" w:hAnsi="Verdana"/>
          <w:color w:val="auto"/>
          <w:sz w:val="20"/>
          <w:szCs w:val="20"/>
        </w:rPr>
        <w:t xml:space="preserve">A continuación se te pide que dibujes las gráficas de una serie de funciones. Determina para cada una de ellas si están acotadas (superior, inferiormente, ambas o ninguna). En caso de que así sea determina alguna cota (superior, inferior o ambas según el </w:t>
      </w:r>
      <w:r>
        <w:rPr>
          <w:rFonts w:ascii="Verdana" w:hAnsi="Verdana"/>
          <w:color w:val="auto"/>
          <w:sz w:val="20"/>
          <w:szCs w:val="20"/>
        </w:rPr>
        <w:lastRenderedPageBreak/>
        <w:t xml:space="preserve">caso). En la gráfica podrás hacer uso de dos rectas horizontales para ayudarte a determinar posibles cotas superiores o inferiores. </w:t>
      </w:r>
    </w:p>
    <w:p w:rsidR="00E844EE" w:rsidRDefault="00E844EE">
      <w:pPr>
        <w:jc w:val="both"/>
      </w:pPr>
      <w:r>
        <w:t xml:space="preserve">  </w:t>
      </w:r>
    </w:p>
    <w:p w:rsidR="00E844EE" w:rsidRDefault="006F36BE">
      <w:pPr>
        <w:jc w:val="both"/>
      </w:pPr>
      <w:r>
        <w:rPr>
          <w:noProof/>
        </w:rPr>
        <w:drawing>
          <wp:inline distT="0" distB="0" distL="0" distR="0">
            <wp:extent cx="1000125" cy="371475"/>
            <wp:effectExtent l="19050" t="0" r="9525" b="0"/>
            <wp:docPr id="491" name="Imagen 49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f1"/>
                    <pic:cNvPicPr>
                      <a:picLocks noChangeAspect="1" noChangeArrowheads="1"/>
                    </pic:cNvPicPr>
                  </pic:nvPicPr>
                  <pic:blipFill>
                    <a:blip r:embed="rId926"/>
                    <a:srcRect/>
                    <a:stretch>
                      <a:fillRect/>
                    </a:stretch>
                  </pic:blipFill>
                  <pic:spPr bwMode="auto">
                    <a:xfrm>
                      <a:off x="0" y="0"/>
                      <a:ext cx="1000125" cy="371475"/>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619125" cy="352425"/>
            <wp:effectExtent l="19050" t="0" r="9525" b="0"/>
            <wp:docPr id="492" name="Imagen 49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f2"/>
                    <pic:cNvPicPr>
                      <a:picLocks noChangeAspect="1" noChangeArrowheads="1"/>
                    </pic:cNvPicPr>
                  </pic:nvPicPr>
                  <pic:blipFill>
                    <a:blip r:embed="rId927"/>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1009650" cy="247650"/>
            <wp:effectExtent l="19050" t="0" r="0" b="0"/>
            <wp:docPr id="493" name="Imagen 493"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f3"/>
                    <pic:cNvPicPr>
                      <a:picLocks noChangeAspect="1" noChangeArrowheads="1"/>
                    </pic:cNvPicPr>
                  </pic:nvPicPr>
                  <pic:blipFill>
                    <a:blip r:embed="rId928"/>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E844EE" w:rsidRDefault="00E844EE">
      <w:pPr>
        <w:jc w:val="both"/>
      </w:pPr>
    </w:p>
    <w:p w:rsidR="00E844EE" w:rsidRDefault="006F36BE">
      <w:pPr>
        <w:jc w:val="both"/>
      </w:pPr>
      <w:r>
        <w:rPr>
          <w:noProof/>
        </w:rPr>
        <w:drawing>
          <wp:inline distT="0" distB="0" distL="0" distR="0">
            <wp:extent cx="923925" cy="247650"/>
            <wp:effectExtent l="19050" t="0" r="9525" b="0"/>
            <wp:docPr id="494" name="Imagen 494"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f4"/>
                    <pic:cNvPicPr>
                      <a:picLocks noChangeAspect="1" noChangeArrowheads="1"/>
                    </pic:cNvPicPr>
                  </pic:nvPicPr>
                  <pic:blipFill>
                    <a:blip r:embed="rId929"/>
                    <a:srcRect/>
                    <a:stretch>
                      <a:fillRect/>
                    </a:stretch>
                  </pic:blipFill>
                  <pic:spPr bwMode="auto">
                    <a:xfrm>
                      <a:off x="0" y="0"/>
                      <a:ext cx="923925" cy="247650"/>
                    </a:xfrm>
                    <a:prstGeom prst="rect">
                      <a:avLst/>
                    </a:prstGeom>
                    <a:noFill/>
                    <a:ln w="9525">
                      <a:noFill/>
                      <a:miter lim="800000"/>
                      <a:headEnd/>
                      <a:tailEnd/>
                    </a:ln>
                  </pic:spPr>
                </pic:pic>
              </a:graphicData>
            </a:graphic>
          </wp:inline>
        </w:drawing>
      </w:r>
    </w:p>
    <w:p w:rsidR="00E844EE" w:rsidRDefault="00E844EE">
      <w:pPr>
        <w:jc w:val="both"/>
      </w:pPr>
    </w:p>
    <w:p w:rsidR="00E844EE" w:rsidRDefault="00E844EE">
      <w:pPr>
        <w:jc w:val="both"/>
      </w:pPr>
      <w:r>
        <w:rPr>
          <w:rFonts w:ascii="Verdana" w:hAnsi="Verdana"/>
        </w:rPr>
        <w:t>Elige tú una función</w:t>
      </w:r>
      <w:r>
        <w:t xml:space="preserve"> </w:t>
      </w:r>
    </w:p>
    <w:p w:rsidR="00E844EE" w:rsidRDefault="00E844EE">
      <w:pPr>
        <w:pStyle w:val="z-Principiodelformulario"/>
        <w:jc w:val="both"/>
        <w:rPr>
          <w:color w:val="auto"/>
        </w:rPr>
      </w:pPr>
      <w:r>
        <w:rPr>
          <w:color w:val="auto"/>
        </w:rPr>
        <w:t>Principio del formulario</w:t>
      </w:r>
    </w:p>
    <w:p w:rsidR="00E844EE" w:rsidRDefault="00E844EE">
      <w:pPr>
        <w:pStyle w:val="z-Finaldelformulario"/>
        <w:jc w:val="both"/>
        <w:rPr>
          <w:color w:val="auto"/>
        </w:rPr>
      </w:pPr>
      <w:r>
        <w:rPr>
          <w:color w:val="auto"/>
        </w:rPr>
        <w:t>Final del formulario</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Si una función está acotada superiormente, la más pequeña de todas sus cotas superiores recibe el nombre de </w:t>
      </w:r>
      <w:r>
        <w:rPr>
          <w:rFonts w:ascii="Verdana" w:hAnsi="Verdana"/>
          <w:b/>
          <w:bCs/>
          <w:i/>
          <w:iCs/>
          <w:color w:val="auto"/>
          <w:sz w:val="20"/>
          <w:szCs w:val="20"/>
        </w:rPr>
        <w:t>extremo superior o mínima cota superior</w:t>
      </w:r>
      <w:r>
        <w:rPr>
          <w:rFonts w:ascii="Verdana" w:hAnsi="Verdana"/>
          <w:color w:val="auto"/>
          <w:sz w:val="20"/>
          <w:szCs w:val="20"/>
        </w:rPr>
        <w:t xml:space="preserve"> de la función y la representaremos mediante la expresión </w:t>
      </w:r>
      <w:r>
        <w:rPr>
          <w:rFonts w:ascii="Verdana" w:hAnsi="Verdana"/>
          <w:b/>
          <w:bCs/>
          <w:i/>
          <w:iCs/>
          <w:color w:val="auto"/>
          <w:sz w:val="20"/>
          <w:szCs w:val="20"/>
        </w:rPr>
        <w:t>sup(f)</w:t>
      </w:r>
      <w:r>
        <w:rPr>
          <w:rFonts w:ascii="Verdana" w:hAnsi="Verdana"/>
          <w:color w:val="auto"/>
          <w:sz w:val="20"/>
          <w:szCs w:val="20"/>
        </w:rPr>
        <w:t xml:space="preserve">. Si, además, existe un punto a del dominio de la función tal que f(a)=sup(f), entonces se dice que esa cota es un </w:t>
      </w:r>
      <w:r>
        <w:rPr>
          <w:rFonts w:ascii="Verdana" w:hAnsi="Verdana"/>
          <w:b/>
          <w:bCs/>
          <w:i/>
          <w:iCs/>
          <w:color w:val="auto"/>
          <w:sz w:val="20"/>
          <w:szCs w:val="20"/>
        </w:rPr>
        <w:t>máximo absoluto</w:t>
      </w:r>
      <w:r>
        <w:rPr>
          <w:rFonts w:ascii="Verdana" w:hAnsi="Verdana"/>
          <w:color w:val="auto"/>
          <w:sz w:val="20"/>
          <w:szCs w:val="20"/>
        </w:rPr>
        <w:t xml:space="preserve"> de la función, es decir, es el valor más grande que toma la función. </w:t>
      </w:r>
    </w:p>
    <w:p w:rsidR="00E844EE" w:rsidRDefault="00E844EE">
      <w:pPr>
        <w:pStyle w:val="NormalWeb"/>
        <w:jc w:val="both"/>
        <w:rPr>
          <w:color w:val="auto"/>
        </w:rPr>
      </w:pPr>
      <w:r>
        <w:rPr>
          <w:rFonts w:ascii="Verdana" w:hAnsi="Verdana"/>
          <w:color w:val="auto"/>
          <w:sz w:val="20"/>
          <w:szCs w:val="20"/>
        </w:rPr>
        <w:t xml:space="preserve">Si una función está acotada inferiormente, la mayor de todas sus cotas inferiores recibe el nombre de </w:t>
      </w:r>
      <w:r>
        <w:rPr>
          <w:rFonts w:ascii="Verdana" w:hAnsi="Verdana"/>
          <w:b/>
          <w:bCs/>
          <w:i/>
          <w:iCs/>
          <w:color w:val="auto"/>
          <w:sz w:val="20"/>
          <w:szCs w:val="20"/>
        </w:rPr>
        <w:t>extremo inferior o máxima cota inferior</w:t>
      </w:r>
      <w:r>
        <w:rPr>
          <w:rFonts w:ascii="Verdana" w:hAnsi="Verdana"/>
          <w:color w:val="auto"/>
          <w:sz w:val="20"/>
          <w:szCs w:val="20"/>
        </w:rPr>
        <w:t xml:space="preserve"> de la función y la representamos mediante la expresión </w:t>
      </w:r>
      <w:r>
        <w:rPr>
          <w:rFonts w:ascii="Verdana" w:hAnsi="Verdana"/>
          <w:b/>
          <w:bCs/>
          <w:i/>
          <w:iCs/>
          <w:color w:val="auto"/>
          <w:sz w:val="20"/>
          <w:szCs w:val="20"/>
        </w:rPr>
        <w:t>inf(f)</w:t>
      </w:r>
      <w:r>
        <w:rPr>
          <w:rFonts w:ascii="Verdana" w:hAnsi="Verdana"/>
          <w:color w:val="auto"/>
          <w:sz w:val="20"/>
          <w:szCs w:val="20"/>
        </w:rPr>
        <w:t xml:space="preserve">. Si, además, existe un punto a del dominio de la función tal que f(a)=inf(f), entonces se dice que esa cota es un </w:t>
      </w:r>
      <w:r>
        <w:rPr>
          <w:rFonts w:ascii="Verdana" w:hAnsi="Verdana"/>
          <w:b/>
          <w:bCs/>
          <w:i/>
          <w:iCs/>
          <w:color w:val="auto"/>
          <w:sz w:val="20"/>
          <w:szCs w:val="20"/>
        </w:rPr>
        <w:t>mínimo absoluto</w:t>
      </w:r>
      <w:r>
        <w:rPr>
          <w:rFonts w:ascii="Verdana" w:hAnsi="Verdana"/>
          <w:color w:val="auto"/>
          <w:sz w:val="20"/>
          <w:szCs w:val="20"/>
        </w:rPr>
        <w:t xml:space="preserve"> de la función, es decir, es el valor más pequeño que toma la función. </w:t>
      </w:r>
    </w:p>
    <w:p w:rsidR="00E844EE" w:rsidRDefault="00E844EE">
      <w:pPr>
        <w:jc w:val="both"/>
      </w:pPr>
      <w:r>
        <w:rPr>
          <w:rStyle w:val="Textoennegrita"/>
          <w:rFonts w:ascii="Arial" w:hAnsi="Arial" w:cs="Arial"/>
        </w:rPr>
        <w:t>EJERCICIO 6.</w:t>
      </w:r>
    </w:p>
    <w:p w:rsidR="00E844EE" w:rsidRDefault="00E844EE">
      <w:pPr>
        <w:pStyle w:val="NormalWeb"/>
        <w:jc w:val="both"/>
      </w:pPr>
      <w:r>
        <w:t xml:space="preserve">En los ejemplos anteriores determina (caso de que existan) los extremos superior e inferior de cada función, indicando si son máximos y mínimos absolutos. Intenta encontrar alguna función acotada que no tenga ni máximo ni mínimo absoluto. </w:t>
      </w:r>
    </w:p>
    <w:p w:rsidR="00E844EE" w:rsidRDefault="00E844EE">
      <w:pPr>
        <w:pStyle w:val="Ttulo2"/>
      </w:pPr>
      <w:bookmarkStart w:id="473" w:name="_Toc179545925"/>
      <w:bookmarkStart w:id="474" w:name="_Toc179546872"/>
      <w:r>
        <w:rPr>
          <w:rFonts w:ascii="Verdana" w:hAnsi="Verdana"/>
        </w:rPr>
        <w:t>Formas especiales de representación.</w:t>
      </w:r>
      <w:bookmarkEnd w:id="473"/>
      <w:bookmarkEnd w:id="474"/>
    </w:p>
    <w:p w:rsidR="00E844EE" w:rsidRDefault="00E844EE">
      <w:pPr>
        <w:jc w:val="both"/>
      </w:pPr>
    </w:p>
    <w:p w:rsidR="00E844EE" w:rsidRDefault="00E844EE">
      <w:pPr>
        <w:jc w:val="both"/>
      </w:pPr>
      <w:r>
        <w:rPr>
          <w:rStyle w:val="Textoennegrita"/>
          <w:rFonts w:ascii="Arial" w:hAnsi="Arial" w:cs="Arial"/>
        </w:rPr>
        <w:t>Algunas formas especiales de representar una función.</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En los capítulos precedentes hemos visto cómo las funciones, sean del tipo que sean, suelen admitir una expresión del tipo y = f(x). Hemos visto también que es especialmente interesante (pues facilita la obtención de información) que la expresión f(x) sea de tipo matemático. Hasta ahora hemos trabajado con expresiones simples como por ejemplo: </w:t>
      </w:r>
    </w:p>
    <w:tbl>
      <w:tblPr>
        <w:tblW w:w="4750" w:type="pct"/>
        <w:jc w:val="center"/>
        <w:tblCellSpacing w:w="15" w:type="dxa"/>
        <w:tblCellMar>
          <w:top w:w="15" w:type="dxa"/>
          <w:left w:w="15" w:type="dxa"/>
          <w:bottom w:w="15" w:type="dxa"/>
          <w:right w:w="15" w:type="dxa"/>
        </w:tblCellMar>
        <w:tblLook w:val="0000"/>
      </w:tblPr>
      <w:tblGrid>
        <w:gridCol w:w="2383"/>
        <w:gridCol w:w="1518"/>
        <w:gridCol w:w="2369"/>
        <w:gridCol w:w="2214"/>
      </w:tblGrid>
      <w:tr w:rsidR="00E844EE">
        <w:trPr>
          <w:tblCellSpacing w:w="15" w:type="dxa"/>
          <w:jc w:val="center"/>
        </w:trPr>
        <w:tc>
          <w:tcPr>
            <w:tcW w:w="0" w:type="auto"/>
            <w:vAlign w:val="center"/>
          </w:tcPr>
          <w:p w:rsidR="00E844EE" w:rsidRDefault="006F36BE">
            <w:pPr>
              <w:jc w:val="both"/>
            </w:pPr>
            <w:r>
              <w:rPr>
                <w:noProof/>
              </w:rPr>
              <w:lastRenderedPageBreak/>
              <w:drawing>
                <wp:inline distT="0" distB="0" distL="0" distR="0">
                  <wp:extent cx="1000125" cy="371475"/>
                  <wp:effectExtent l="19050" t="0" r="9525" b="0"/>
                  <wp:docPr id="495" name="Imagen 495"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f1"/>
                          <pic:cNvPicPr>
                            <a:picLocks noChangeAspect="1" noChangeArrowheads="1"/>
                          </pic:cNvPicPr>
                        </pic:nvPicPr>
                        <pic:blipFill>
                          <a:blip r:embed="rId926"/>
                          <a:srcRect/>
                          <a:stretch>
                            <a:fillRect/>
                          </a:stretch>
                        </pic:blipFill>
                        <pic:spPr bwMode="auto">
                          <a:xfrm>
                            <a:off x="0" y="0"/>
                            <a:ext cx="1000125" cy="371475"/>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619125" cy="352425"/>
                  <wp:effectExtent l="19050" t="0" r="9525" b="0"/>
                  <wp:docPr id="496" name="Imagen 496"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f2"/>
                          <pic:cNvPicPr>
                            <a:picLocks noChangeAspect="1" noChangeArrowheads="1"/>
                          </pic:cNvPicPr>
                        </pic:nvPicPr>
                        <pic:blipFill>
                          <a:blip r:embed="rId927"/>
                          <a:srcRect/>
                          <a:stretch>
                            <a:fillRect/>
                          </a:stretch>
                        </pic:blipFill>
                        <pic:spPr bwMode="auto">
                          <a:xfrm>
                            <a:off x="0" y="0"/>
                            <a:ext cx="619125" cy="352425"/>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1009650" cy="247650"/>
                  <wp:effectExtent l="19050" t="0" r="0" b="0"/>
                  <wp:docPr id="497" name="Imagen 497"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f3"/>
                          <pic:cNvPicPr>
                            <a:picLocks noChangeAspect="1" noChangeArrowheads="1"/>
                          </pic:cNvPicPr>
                        </pic:nvPicPr>
                        <pic:blipFill>
                          <a:blip r:embed="rId928"/>
                          <a:srcRect/>
                          <a:stretch>
                            <a:fillRect/>
                          </a:stretch>
                        </pic:blipFill>
                        <pic:spPr bwMode="auto">
                          <a:xfrm>
                            <a:off x="0" y="0"/>
                            <a:ext cx="1009650" cy="247650"/>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923925" cy="247650"/>
                  <wp:effectExtent l="19050" t="0" r="9525" b="0"/>
                  <wp:docPr id="498" name="Imagen 498"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4"/>
                          <pic:cNvPicPr>
                            <a:picLocks noChangeAspect="1" noChangeArrowheads="1"/>
                          </pic:cNvPicPr>
                        </pic:nvPicPr>
                        <pic:blipFill>
                          <a:blip r:embed="rId929"/>
                          <a:srcRect/>
                          <a:stretch>
                            <a:fillRect/>
                          </a:stretch>
                        </pic:blipFill>
                        <pic:spPr bwMode="auto">
                          <a:xfrm>
                            <a:off x="0" y="0"/>
                            <a:ext cx="923925" cy="247650"/>
                          </a:xfrm>
                          <a:prstGeom prst="rect">
                            <a:avLst/>
                          </a:prstGeom>
                          <a:noFill/>
                          <a:ln w="9525">
                            <a:noFill/>
                            <a:miter lim="800000"/>
                            <a:headEnd/>
                            <a:tailEnd/>
                          </a:ln>
                        </pic:spPr>
                      </pic:pic>
                    </a:graphicData>
                  </a:graphic>
                </wp:inline>
              </w:drawing>
            </w:r>
          </w:p>
        </w:tc>
      </w:tr>
    </w:tbl>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Sin embargo, con mucha frecuencia, las expresiones analíticas que aparecen en las Ciencias Sociales no admiten una única formulación para todos los valores de la variable independiente, de manera que es necesario utilizar diferentes fórmulas para la función según los distintos valores de x. De este tipo de funciones se dice que están </w:t>
      </w:r>
      <w:r>
        <w:rPr>
          <w:rFonts w:ascii="Verdana" w:hAnsi="Verdana"/>
          <w:b/>
          <w:bCs/>
          <w:i/>
          <w:iCs/>
          <w:color w:val="auto"/>
          <w:sz w:val="20"/>
          <w:szCs w:val="20"/>
        </w:rPr>
        <w:t>definidas a trozos</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Por otra parte en las funciones del tipo y=f(x), la relación entre ambas variables x e y está claramente determinada. Por ese motivo la expresión y=f(x) recibe el nombre de </w:t>
      </w:r>
      <w:r>
        <w:rPr>
          <w:rFonts w:ascii="Verdana" w:hAnsi="Verdana"/>
          <w:b/>
          <w:bCs/>
          <w:i/>
          <w:iCs/>
          <w:color w:val="auto"/>
          <w:sz w:val="20"/>
          <w:szCs w:val="20"/>
        </w:rPr>
        <w:t>forma explícita</w:t>
      </w:r>
      <w:r>
        <w:rPr>
          <w:rFonts w:ascii="Verdana" w:hAnsi="Verdana"/>
          <w:color w:val="auto"/>
          <w:sz w:val="20"/>
          <w:szCs w:val="20"/>
        </w:rPr>
        <w:t xml:space="preserve"> de la función. Sin embargo, en algunas ocasiones la relación entre las variables de la función no viene expresada de una forma tan clara sino a través de una ecuación que las liga, como por ejemplo: </w:t>
      </w:r>
    </w:p>
    <w:tbl>
      <w:tblPr>
        <w:tblW w:w="4750" w:type="pct"/>
        <w:jc w:val="center"/>
        <w:tblCellSpacing w:w="15" w:type="dxa"/>
        <w:tblCellMar>
          <w:top w:w="15" w:type="dxa"/>
          <w:left w:w="15" w:type="dxa"/>
          <w:bottom w:w="15" w:type="dxa"/>
          <w:right w:w="15" w:type="dxa"/>
        </w:tblCellMar>
        <w:tblLook w:val="0000"/>
      </w:tblPr>
      <w:tblGrid>
        <w:gridCol w:w="2208"/>
        <w:gridCol w:w="2327"/>
        <w:gridCol w:w="1967"/>
        <w:gridCol w:w="1982"/>
      </w:tblGrid>
      <w:tr w:rsidR="00E844EE">
        <w:trPr>
          <w:tblCellSpacing w:w="15" w:type="dxa"/>
          <w:jc w:val="center"/>
        </w:trPr>
        <w:tc>
          <w:tcPr>
            <w:tcW w:w="0" w:type="auto"/>
            <w:vAlign w:val="center"/>
          </w:tcPr>
          <w:p w:rsidR="00E844EE" w:rsidRDefault="006F36BE">
            <w:pPr>
              <w:jc w:val="both"/>
            </w:pPr>
            <w:r>
              <w:rPr>
                <w:noProof/>
              </w:rPr>
              <w:drawing>
                <wp:inline distT="0" distB="0" distL="0" distR="0">
                  <wp:extent cx="866775" cy="180975"/>
                  <wp:effectExtent l="19050" t="0" r="9525" b="0"/>
                  <wp:docPr id="499" name="Imagen 499" descr="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ec1"/>
                          <pic:cNvPicPr>
                            <a:picLocks noChangeAspect="1" noChangeArrowheads="1"/>
                          </pic:cNvPicPr>
                        </pic:nvPicPr>
                        <pic:blipFill>
                          <a:blip r:embed="rId947"/>
                          <a:srcRect/>
                          <a:stretch>
                            <a:fillRect/>
                          </a:stretch>
                        </pic:blipFill>
                        <pic:spPr bwMode="auto">
                          <a:xfrm>
                            <a:off x="0" y="0"/>
                            <a:ext cx="866775" cy="180975"/>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942975" cy="209550"/>
                  <wp:effectExtent l="0" t="0" r="9525" b="0"/>
                  <wp:docPr id="500" name="Imagen 500" desc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ec2"/>
                          <pic:cNvPicPr>
                            <a:picLocks noChangeAspect="1" noChangeArrowheads="1"/>
                          </pic:cNvPicPr>
                        </pic:nvPicPr>
                        <pic:blipFill>
                          <a:blip r:embed="rId948"/>
                          <a:srcRect/>
                          <a:stretch>
                            <a:fillRect/>
                          </a:stretch>
                        </pic:blipFill>
                        <pic:spPr bwMode="auto">
                          <a:xfrm>
                            <a:off x="0" y="0"/>
                            <a:ext cx="942975" cy="209550"/>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800100" cy="209550"/>
                  <wp:effectExtent l="0" t="0" r="0" b="0"/>
                  <wp:docPr id="501" name="Imagen 501" desc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ec3"/>
                          <pic:cNvPicPr>
                            <a:picLocks noChangeAspect="1" noChangeArrowheads="1"/>
                          </pic:cNvPicPr>
                        </pic:nvPicPr>
                        <pic:blipFill>
                          <a:blip r:embed="rId949"/>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800100" cy="209550"/>
                  <wp:effectExtent l="0" t="0" r="0" b="0"/>
                  <wp:docPr id="502" name="Imagen 502" descr="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ec4"/>
                          <pic:cNvPicPr>
                            <a:picLocks noChangeAspect="1" noChangeArrowheads="1"/>
                          </pic:cNvPicPr>
                        </pic:nvPicPr>
                        <pic:blipFill>
                          <a:blip r:embed="rId950"/>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r>
    </w:tbl>
    <w:p w:rsidR="00E844EE" w:rsidRDefault="00E844EE">
      <w:pPr>
        <w:pStyle w:val="NormalWeb"/>
        <w:jc w:val="both"/>
        <w:rPr>
          <w:color w:val="auto"/>
        </w:rPr>
      </w:pPr>
      <w:r>
        <w:rPr>
          <w:rFonts w:ascii="Verdana" w:hAnsi="Verdana"/>
          <w:color w:val="auto"/>
          <w:sz w:val="20"/>
          <w:szCs w:val="20"/>
        </w:rPr>
        <w:t xml:space="preserve">Aunque más tarde analizaremos con detalle estos cuatro ejemplos, ya podemos decir que esta manera de representar una función recibe el nombre de </w:t>
      </w:r>
      <w:r>
        <w:rPr>
          <w:rFonts w:ascii="Verdana" w:hAnsi="Verdana"/>
          <w:b/>
          <w:bCs/>
          <w:i/>
          <w:iCs/>
          <w:color w:val="auto"/>
          <w:sz w:val="20"/>
          <w:szCs w:val="20"/>
        </w:rPr>
        <w:t>forma implícita</w:t>
      </w:r>
      <w:r>
        <w:rPr>
          <w:rFonts w:ascii="Verdana" w:hAnsi="Verdana"/>
          <w:color w:val="auto"/>
          <w:sz w:val="20"/>
          <w:szCs w:val="20"/>
        </w:rPr>
        <w:t xml:space="preserve"> de la función. </w:t>
      </w:r>
    </w:p>
    <w:p w:rsidR="00E844EE" w:rsidRPr="00396D32" w:rsidRDefault="00E844EE">
      <w:pPr>
        <w:pStyle w:val="Ttulo2"/>
        <w:rPr>
          <w:b w:val="0"/>
        </w:rPr>
      </w:pPr>
      <w:bookmarkStart w:id="475" w:name="_Toc179545926"/>
      <w:bookmarkStart w:id="476" w:name="_Toc179546873"/>
      <w:r w:rsidRPr="00396D32">
        <w:rPr>
          <w:rStyle w:val="Textoennegrita"/>
          <w:b/>
        </w:rPr>
        <w:t>1. Funciones definidas "a trozos".</w:t>
      </w:r>
      <w:bookmarkEnd w:id="475"/>
      <w:bookmarkEnd w:id="476"/>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Volvamos al primero de los ejemplos de esta unidad didáctica: las cuatro gráficas del ejemplo de las distancias y el recorrido en bicicleta. Los cuatro son casos de funciones definidas a trozos. En lo que sigue vamos a suponer que x representa el tiempo medido en minutos e y representa la distancia recorrida medida en km. Observa que las cuatro gráficas están formadas por segmentos que, aunque están conectados unos con otros, presentan una cierta "fractura" en sus conexiones. Ésa suele ser una señal inequívoca de que se trata de funciones definidas a trozos. </w:t>
      </w:r>
    </w:p>
    <w:p w:rsidR="00E844EE" w:rsidRDefault="00E844EE">
      <w:pPr>
        <w:pStyle w:val="NormalWeb"/>
        <w:jc w:val="both"/>
        <w:rPr>
          <w:color w:val="auto"/>
        </w:rPr>
      </w:pPr>
      <w:r>
        <w:rPr>
          <w:rFonts w:ascii="Verdana" w:hAnsi="Verdana"/>
          <w:color w:val="auto"/>
          <w:sz w:val="20"/>
          <w:szCs w:val="20"/>
        </w:rPr>
        <w:t xml:space="preserve">Realiza las actividades que se indican en cada una de las cuatro gráficas: </w:t>
      </w:r>
    </w:p>
    <w:p w:rsidR="00E844EE" w:rsidRDefault="00E844EE">
      <w:pPr>
        <w:jc w:val="both"/>
      </w:pPr>
      <w:r>
        <w:t xml:space="preserve">1.- Usa la imagen de la izquierda para dibujar la gráfica de la función y=4x. ¿Coincide la gráfica de esta función con parte de la gráfica de la trayectoria de Paco? Si la respuesta es afirmativa, indica entre qué valores de x es eso cierto. Haz lo mismo con la gráfica de la función </w:t>
      </w:r>
    </w:p>
    <w:p w:rsidR="00E844EE" w:rsidRDefault="006F36BE">
      <w:pPr>
        <w:jc w:val="both"/>
        <w:rPr>
          <w:rFonts w:ascii="Verdana" w:hAnsi="Verdana"/>
        </w:rPr>
      </w:pPr>
      <w:r>
        <w:rPr>
          <w:rFonts w:ascii="Verdana" w:hAnsi="Verdana"/>
          <w:noProof/>
        </w:rPr>
        <w:drawing>
          <wp:inline distT="0" distB="0" distL="0" distR="0">
            <wp:extent cx="723900" cy="352425"/>
            <wp:effectExtent l="19050" t="0" r="0" b="0"/>
            <wp:docPr id="503" name="Imagen 503" descr="tro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trozo1"/>
                    <pic:cNvPicPr>
                      <a:picLocks noChangeAspect="1" noChangeArrowheads="1"/>
                    </pic:cNvPicPr>
                  </pic:nvPicPr>
                  <pic:blipFill>
                    <a:blip r:embed="rId951"/>
                    <a:srcRect/>
                    <a:stretch>
                      <a:fillRect/>
                    </a:stretch>
                  </pic:blipFill>
                  <pic:spPr bwMode="auto">
                    <a:xfrm>
                      <a:off x="0" y="0"/>
                      <a:ext cx="723900" cy="352425"/>
                    </a:xfrm>
                    <a:prstGeom prst="rect">
                      <a:avLst/>
                    </a:prstGeom>
                    <a:noFill/>
                    <a:ln w="9525">
                      <a:noFill/>
                      <a:miter lim="800000"/>
                      <a:headEnd/>
                      <a:tailEnd/>
                    </a:ln>
                  </pic:spPr>
                </pic:pic>
              </a:graphicData>
            </a:graphic>
          </wp:inline>
        </w:drawing>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Si has contestado bien a las cuestiones anteriores y recuerdas el dominio de la función de este ejemplo obtenido en la página "Elementos" te darás cuenta de que la expresión analítica de esta función es la siguiente: </w:t>
      </w:r>
    </w:p>
    <w:p w:rsidR="00E844EE" w:rsidRDefault="006F36BE">
      <w:pPr>
        <w:pStyle w:val="NormalWeb"/>
        <w:jc w:val="both"/>
        <w:rPr>
          <w:color w:val="auto"/>
        </w:rPr>
      </w:pPr>
      <w:r>
        <w:rPr>
          <w:rFonts w:ascii="Verdana" w:hAnsi="Verdana"/>
          <w:noProof/>
          <w:color w:val="auto"/>
          <w:sz w:val="20"/>
          <w:szCs w:val="20"/>
          <w:lang w:eastAsia="es-ES"/>
        </w:rPr>
        <w:lastRenderedPageBreak/>
        <w:drawing>
          <wp:inline distT="0" distB="0" distL="0" distR="0">
            <wp:extent cx="1828800" cy="542925"/>
            <wp:effectExtent l="19050" t="0" r="0" b="0"/>
            <wp:docPr id="504" name="Imagen 504" descr="tro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trozo2"/>
                    <pic:cNvPicPr>
                      <a:picLocks noChangeAspect="1" noChangeArrowheads="1"/>
                    </pic:cNvPicPr>
                  </pic:nvPicPr>
                  <pic:blipFill>
                    <a:blip r:embed="rId952"/>
                    <a:srcRect/>
                    <a:stretch>
                      <a:fillRect/>
                    </a:stretch>
                  </pic:blipFill>
                  <pic:spPr bwMode="auto">
                    <a:xfrm>
                      <a:off x="0" y="0"/>
                      <a:ext cx="1828800" cy="542925"/>
                    </a:xfrm>
                    <a:prstGeom prst="rect">
                      <a:avLst/>
                    </a:prstGeom>
                    <a:noFill/>
                    <a:ln w="9525">
                      <a:noFill/>
                      <a:miter lim="800000"/>
                      <a:headEnd/>
                      <a:tailEnd/>
                    </a:ln>
                  </pic:spPr>
                </pic:pic>
              </a:graphicData>
            </a:graphic>
          </wp:inline>
        </w:drawing>
      </w:r>
    </w:p>
    <w:p w:rsidR="00E844EE" w:rsidRDefault="00E844EE">
      <w:pPr>
        <w:jc w:val="both"/>
      </w:pPr>
      <w:r>
        <w:t xml:space="preserve">2.- Usa la imagen de la izquierda (gráfica de Lidia) para dibujar las gráfica de las funciones </w:t>
      </w:r>
    </w:p>
    <w:p w:rsidR="00E844EE" w:rsidRDefault="006F36BE">
      <w:pPr>
        <w:pStyle w:val="NormalWeb"/>
        <w:jc w:val="both"/>
        <w:rPr>
          <w:rFonts w:ascii="Verdana" w:hAnsi="Verdana"/>
          <w:color w:val="auto"/>
          <w:sz w:val="20"/>
          <w:szCs w:val="20"/>
        </w:rPr>
      </w:pPr>
      <w:r>
        <w:rPr>
          <w:rFonts w:ascii="Verdana" w:hAnsi="Verdana"/>
          <w:noProof/>
          <w:color w:val="auto"/>
          <w:sz w:val="20"/>
          <w:szCs w:val="20"/>
          <w:lang w:eastAsia="es-ES"/>
        </w:rPr>
        <w:drawing>
          <wp:inline distT="0" distB="0" distL="0" distR="0">
            <wp:extent cx="2047875" cy="352425"/>
            <wp:effectExtent l="19050" t="0" r="9525" b="0"/>
            <wp:docPr id="505" name="Imagen 505" descr="troz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trozo3"/>
                    <pic:cNvPicPr>
                      <a:picLocks noChangeAspect="1" noChangeArrowheads="1"/>
                    </pic:cNvPicPr>
                  </pic:nvPicPr>
                  <pic:blipFill>
                    <a:blip r:embed="rId953"/>
                    <a:srcRect/>
                    <a:stretch>
                      <a:fillRect/>
                    </a:stretch>
                  </pic:blipFill>
                  <pic:spPr bwMode="auto">
                    <a:xfrm>
                      <a:off x="0" y="0"/>
                      <a:ext cx="2047875" cy="352425"/>
                    </a:xfrm>
                    <a:prstGeom prst="rect">
                      <a:avLst/>
                    </a:prstGeom>
                    <a:noFill/>
                    <a:ln w="9525">
                      <a:noFill/>
                      <a:miter lim="800000"/>
                      <a:headEnd/>
                      <a:tailEnd/>
                    </a:ln>
                  </pic:spPr>
                </pic:pic>
              </a:graphicData>
            </a:graphic>
          </wp:inline>
        </w:drawing>
      </w:r>
    </w:p>
    <w:p w:rsidR="00E844EE" w:rsidRDefault="00E844EE">
      <w:pPr>
        <w:pStyle w:val="NormalWeb"/>
        <w:jc w:val="both"/>
        <w:rPr>
          <w:color w:val="auto"/>
        </w:rPr>
      </w:pPr>
      <w:r>
        <w:rPr>
          <w:rFonts w:ascii="Verdana" w:hAnsi="Verdana"/>
          <w:color w:val="auto"/>
          <w:sz w:val="20"/>
          <w:szCs w:val="20"/>
        </w:rPr>
        <w:t xml:space="preserve">¿Coinciden las gráficas de estas funciones con alguna parte de la gráfica de la trayectoria de Lidia? Si la respuesta es afirmativa, indica entre qué valores de x es eso cierto y escribe esta función como una función definida a trozos, siguiendo el modelo del ejemplo anterior.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3.- Usa la imagen de la izquierda (gráfica de María) para dibujar las gráfica de las funciones </w:t>
      </w:r>
    </w:p>
    <w:p w:rsidR="00E844EE" w:rsidRDefault="006F36BE">
      <w:pPr>
        <w:pStyle w:val="NormalWeb"/>
        <w:jc w:val="both"/>
        <w:rPr>
          <w:rFonts w:ascii="Verdana" w:hAnsi="Verdana"/>
          <w:color w:val="auto"/>
          <w:sz w:val="20"/>
          <w:szCs w:val="20"/>
        </w:rPr>
      </w:pPr>
      <w:r>
        <w:rPr>
          <w:rFonts w:ascii="Verdana" w:hAnsi="Verdana"/>
          <w:noProof/>
          <w:color w:val="auto"/>
          <w:sz w:val="20"/>
          <w:szCs w:val="20"/>
          <w:lang w:eastAsia="es-ES"/>
        </w:rPr>
        <w:drawing>
          <wp:inline distT="0" distB="0" distL="0" distR="0">
            <wp:extent cx="1409700" cy="352425"/>
            <wp:effectExtent l="19050" t="0" r="0" b="0"/>
            <wp:docPr id="506" name="Imagen 506" descr="troz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trozo4"/>
                    <pic:cNvPicPr>
                      <a:picLocks noChangeAspect="1" noChangeArrowheads="1"/>
                    </pic:cNvPicPr>
                  </pic:nvPicPr>
                  <pic:blipFill>
                    <a:blip r:embed="rId954"/>
                    <a:srcRect/>
                    <a:stretch>
                      <a:fillRect/>
                    </a:stretch>
                  </pic:blipFill>
                  <pic:spPr bwMode="auto">
                    <a:xfrm>
                      <a:off x="0" y="0"/>
                      <a:ext cx="1409700" cy="352425"/>
                    </a:xfrm>
                    <a:prstGeom prst="rect">
                      <a:avLst/>
                    </a:prstGeom>
                    <a:noFill/>
                    <a:ln w="9525">
                      <a:noFill/>
                      <a:miter lim="800000"/>
                      <a:headEnd/>
                      <a:tailEnd/>
                    </a:ln>
                  </pic:spPr>
                </pic:pic>
              </a:graphicData>
            </a:graphic>
          </wp:inline>
        </w:drawing>
      </w:r>
    </w:p>
    <w:p w:rsidR="00E844EE" w:rsidRDefault="00E844EE">
      <w:pPr>
        <w:pStyle w:val="NormalWeb"/>
        <w:jc w:val="both"/>
        <w:rPr>
          <w:color w:val="auto"/>
        </w:rPr>
      </w:pPr>
      <w:r>
        <w:rPr>
          <w:rFonts w:ascii="Verdana" w:hAnsi="Verdana"/>
          <w:color w:val="auto"/>
          <w:sz w:val="20"/>
          <w:szCs w:val="20"/>
        </w:rPr>
        <w:t xml:space="preserve">¿Coinciden las gráficas de estas funciones con alguna parte de la gráfica de la trayectoria de María? Si la respuesta es afirmativa, indica entre qué valores de x es eso cierto y escribe esta función como una función definida a trozos, siguiendo el modelo del ejemplo anterior.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4.- Usa la imagen de la izquierda (gráfica de Yolanda) para dibujar las gráfica de las funciones </w:t>
      </w:r>
    </w:p>
    <w:p w:rsidR="00E844EE" w:rsidRDefault="006F36BE">
      <w:pPr>
        <w:pStyle w:val="NormalWeb"/>
        <w:jc w:val="both"/>
        <w:rPr>
          <w:rFonts w:ascii="Verdana" w:hAnsi="Verdana"/>
          <w:color w:val="auto"/>
          <w:sz w:val="20"/>
          <w:szCs w:val="20"/>
        </w:rPr>
      </w:pPr>
      <w:r>
        <w:rPr>
          <w:rFonts w:ascii="Verdana" w:hAnsi="Verdana"/>
          <w:noProof/>
          <w:color w:val="auto"/>
          <w:sz w:val="20"/>
          <w:szCs w:val="20"/>
          <w:lang w:eastAsia="es-ES"/>
        </w:rPr>
        <w:drawing>
          <wp:inline distT="0" distB="0" distL="0" distR="0">
            <wp:extent cx="2505075" cy="180975"/>
            <wp:effectExtent l="19050" t="0" r="9525" b="0"/>
            <wp:docPr id="507" name="Imagen 507" descr="troz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trozo5"/>
                    <pic:cNvPicPr>
                      <a:picLocks noChangeAspect="1" noChangeArrowheads="1"/>
                    </pic:cNvPicPr>
                  </pic:nvPicPr>
                  <pic:blipFill>
                    <a:blip r:embed="rId955"/>
                    <a:srcRect/>
                    <a:stretch>
                      <a:fillRect/>
                    </a:stretch>
                  </pic:blipFill>
                  <pic:spPr bwMode="auto">
                    <a:xfrm>
                      <a:off x="0" y="0"/>
                      <a:ext cx="2505075" cy="180975"/>
                    </a:xfrm>
                    <a:prstGeom prst="rect">
                      <a:avLst/>
                    </a:prstGeom>
                    <a:noFill/>
                    <a:ln w="9525">
                      <a:noFill/>
                      <a:miter lim="800000"/>
                      <a:headEnd/>
                      <a:tailEnd/>
                    </a:ln>
                  </pic:spPr>
                </pic:pic>
              </a:graphicData>
            </a:graphic>
          </wp:inline>
        </w:drawing>
      </w:r>
    </w:p>
    <w:p w:rsidR="00E844EE" w:rsidRDefault="00E844EE">
      <w:pPr>
        <w:pStyle w:val="NormalWeb"/>
        <w:jc w:val="both"/>
        <w:rPr>
          <w:color w:val="auto"/>
        </w:rPr>
      </w:pPr>
      <w:r>
        <w:rPr>
          <w:rFonts w:ascii="Verdana" w:hAnsi="Verdana"/>
          <w:color w:val="auto"/>
          <w:sz w:val="20"/>
          <w:szCs w:val="20"/>
        </w:rPr>
        <w:t xml:space="preserve">¿Coinciden las gráficas de estas funciones con alguna parte de la gráfica de la trayectoria de Yolanda? Si la respuesta es afirmativa, indica entre qué valores de x es eso cierto y escribe esta función como una función definida a trozos, siguiendo el modelo del ejemplo anterior. </w:t>
      </w:r>
    </w:p>
    <w:p w:rsidR="00E844EE" w:rsidRDefault="00E844EE">
      <w:pPr>
        <w:pStyle w:val="NormalWeb"/>
        <w:jc w:val="both"/>
        <w:rPr>
          <w:color w:val="auto"/>
        </w:rPr>
      </w:pPr>
      <w:r>
        <w:rPr>
          <w:rFonts w:ascii="Verdana" w:hAnsi="Verdana"/>
          <w:color w:val="auto"/>
          <w:sz w:val="20"/>
          <w:szCs w:val="20"/>
        </w:rPr>
        <w:t xml:space="preserve">5.- Veamos ahora algunas funciones matemáticas muy sencillas que pueden ser expresadas como funciones definidas a trozos. Dibuja las funciones que se te indican al margen y después escríbelas en el cuaderno como funciones definidas a trozos. Si no sabes cuál es la sintaxis correcta para escribir esas funciones pulsa en el botón de ayuda. </w:t>
      </w:r>
    </w:p>
    <w:p w:rsidR="00E844EE" w:rsidRDefault="00E844EE">
      <w:pPr>
        <w:jc w:val="both"/>
      </w:pPr>
      <w:r>
        <w:t xml:space="preserve"> y = |x| </w:t>
      </w:r>
    </w:p>
    <w:p w:rsidR="00E844EE" w:rsidRDefault="00E844EE">
      <w:pPr>
        <w:jc w:val="both"/>
      </w:pPr>
    </w:p>
    <w:p w:rsidR="00E844EE" w:rsidRDefault="006F36BE">
      <w:pPr>
        <w:jc w:val="both"/>
      </w:pPr>
      <w:r>
        <w:rPr>
          <w:noProof/>
        </w:rPr>
        <w:drawing>
          <wp:inline distT="0" distB="0" distL="0" distR="0">
            <wp:extent cx="923925" cy="247650"/>
            <wp:effectExtent l="19050" t="0" r="9525" b="0"/>
            <wp:docPr id="508" name="Imagen 508"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f4"/>
                    <pic:cNvPicPr>
                      <a:picLocks noChangeAspect="1" noChangeArrowheads="1"/>
                    </pic:cNvPicPr>
                  </pic:nvPicPr>
                  <pic:blipFill>
                    <a:blip r:embed="rId929"/>
                    <a:srcRect/>
                    <a:stretch>
                      <a:fillRect/>
                    </a:stretch>
                  </pic:blipFill>
                  <pic:spPr bwMode="auto">
                    <a:xfrm>
                      <a:off x="0" y="0"/>
                      <a:ext cx="923925" cy="247650"/>
                    </a:xfrm>
                    <a:prstGeom prst="rect">
                      <a:avLst/>
                    </a:prstGeom>
                    <a:noFill/>
                    <a:ln w="9525">
                      <a:noFill/>
                      <a:miter lim="800000"/>
                      <a:headEnd/>
                      <a:tailEnd/>
                    </a:ln>
                  </pic:spPr>
                </pic:pic>
              </a:graphicData>
            </a:graphic>
          </wp:inline>
        </w:drawing>
      </w:r>
    </w:p>
    <w:p w:rsidR="00E844EE" w:rsidRDefault="00E844EE">
      <w:pPr>
        <w:jc w:val="both"/>
      </w:pPr>
    </w:p>
    <w:p w:rsidR="00E844EE" w:rsidRDefault="00E844EE">
      <w:pPr>
        <w:jc w:val="both"/>
      </w:pPr>
      <w:r>
        <w:lastRenderedPageBreak/>
        <w:t xml:space="preserve">y = Ent(x) </w:t>
      </w:r>
    </w:p>
    <w:p w:rsidR="00E844EE" w:rsidRDefault="00E844EE">
      <w:pPr>
        <w:jc w:val="both"/>
      </w:pPr>
    </w:p>
    <w:p w:rsidR="00E844EE" w:rsidRDefault="00E844EE">
      <w:pPr>
        <w:jc w:val="both"/>
      </w:pPr>
      <w:r>
        <w:t xml:space="preserve">y = sgn(x) </w:t>
      </w:r>
    </w:p>
    <w:p w:rsidR="00E844EE" w:rsidRDefault="00E844EE">
      <w:pPr>
        <w:jc w:val="both"/>
      </w:pPr>
    </w:p>
    <w:p w:rsidR="00E844EE" w:rsidRDefault="00E844EE">
      <w:pPr>
        <w:pStyle w:val="z-Principiodelformulario"/>
        <w:jc w:val="both"/>
        <w:rPr>
          <w:color w:val="auto"/>
        </w:rPr>
      </w:pPr>
      <w:r>
        <w:rPr>
          <w:color w:val="auto"/>
        </w:rPr>
        <w:t>Principio del formulario</w:t>
      </w:r>
    </w:p>
    <w:p w:rsidR="00E844EE" w:rsidRDefault="00E844EE">
      <w:pPr>
        <w:pStyle w:val="z-Finaldelformulario"/>
        <w:jc w:val="both"/>
        <w:rPr>
          <w:color w:val="auto"/>
        </w:rPr>
      </w:pPr>
      <w:r>
        <w:rPr>
          <w:color w:val="auto"/>
        </w:rPr>
        <w:t>Final del formulario</w:t>
      </w:r>
    </w:p>
    <w:p w:rsidR="00E844EE" w:rsidRDefault="00E844EE">
      <w:pPr>
        <w:jc w:val="both"/>
      </w:pPr>
    </w:p>
    <w:p w:rsidR="00E844EE" w:rsidRPr="00396D32" w:rsidRDefault="00E844EE">
      <w:pPr>
        <w:pStyle w:val="Ttulo2"/>
        <w:rPr>
          <w:b w:val="0"/>
        </w:rPr>
      </w:pPr>
      <w:bookmarkStart w:id="477" w:name="_Toc179545927"/>
      <w:bookmarkStart w:id="478" w:name="_Toc179546874"/>
      <w:r w:rsidRPr="00396D32">
        <w:rPr>
          <w:rStyle w:val="Textoennegrita"/>
          <w:b/>
        </w:rPr>
        <w:t>2. Funciones expresadas en forma implícita.</w:t>
      </w:r>
      <w:bookmarkEnd w:id="477"/>
      <w:bookmarkEnd w:id="478"/>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Como dijimos al principio una función puede venir expresada en forma explícita o implícita. Todas las funciones del apartado anterior eran explícitas, pues la relación entre las variables x e y estaba expresada con total claridad. Sin embargo, en los ejemplos del principio </w:t>
      </w:r>
    </w:p>
    <w:tbl>
      <w:tblPr>
        <w:tblW w:w="4750" w:type="pct"/>
        <w:jc w:val="center"/>
        <w:tblCellSpacing w:w="15" w:type="dxa"/>
        <w:tblCellMar>
          <w:top w:w="15" w:type="dxa"/>
          <w:left w:w="15" w:type="dxa"/>
          <w:bottom w:w="15" w:type="dxa"/>
          <w:right w:w="15" w:type="dxa"/>
        </w:tblCellMar>
        <w:tblLook w:val="0000"/>
      </w:tblPr>
      <w:tblGrid>
        <w:gridCol w:w="2208"/>
        <w:gridCol w:w="2327"/>
        <w:gridCol w:w="1967"/>
        <w:gridCol w:w="1982"/>
      </w:tblGrid>
      <w:tr w:rsidR="00E844EE">
        <w:trPr>
          <w:tblCellSpacing w:w="15" w:type="dxa"/>
          <w:jc w:val="center"/>
        </w:trPr>
        <w:tc>
          <w:tcPr>
            <w:tcW w:w="0" w:type="auto"/>
            <w:vAlign w:val="center"/>
          </w:tcPr>
          <w:p w:rsidR="00E844EE" w:rsidRDefault="006F36BE">
            <w:pPr>
              <w:jc w:val="both"/>
            </w:pPr>
            <w:r>
              <w:rPr>
                <w:noProof/>
              </w:rPr>
              <w:drawing>
                <wp:inline distT="0" distB="0" distL="0" distR="0">
                  <wp:extent cx="866775" cy="180975"/>
                  <wp:effectExtent l="19050" t="0" r="9525" b="0"/>
                  <wp:docPr id="509" name="Imagen 509" descr="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ec1"/>
                          <pic:cNvPicPr>
                            <a:picLocks noChangeAspect="1" noChangeArrowheads="1"/>
                          </pic:cNvPicPr>
                        </pic:nvPicPr>
                        <pic:blipFill>
                          <a:blip r:embed="rId947"/>
                          <a:srcRect/>
                          <a:stretch>
                            <a:fillRect/>
                          </a:stretch>
                        </pic:blipFill>
                        <pic:spPr bwMode="auto">
                          <a:xfrm>
                            <a:off x="0" y="0"/>
                            <a:ext cx="866775" cy="180975"/>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942975" cy="209550"/>
                  <wp:effectExtent l="0" t="0" r="9525" b="0"/>
                  <wp:docPr id="510" name="Imagen 510" desc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ec2"/>
                          <pic:cNvPicPr>
                            <a:picLocks noChangeAspect="1" noChangeArrowheads="1"/>
                          </pic:cNvPicPr>
                        </pic:nvPicPr>
                        <pic:blipFill>
                          <a:blip r:embed="rId948"/>
                          <a:srcRect/>
                          <a:stretch>
                            <a:fillRect/>
                          </a:stretch>
                        </pic:blipFill>
                        <pic:spPr bwMode="auto">
                          <a:xfrm>
                            <a:off x="0" y="0"/>
                            <a:ext cx="942975" cy="209550"/>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800100" cy="209550"/>
                  <wp:effectExtent l="0" t="0" r="0" b="0"/>
                  <wp:docPr id="511" name="Imagen 511" descr="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ec3"/>
                          <pic:cNvPicPr>
                            <a:picLocks noChangeAspect="1" noChangeArrowheads="1"/>
                          </pic:cNvPicPr>
                        </pic:nvPicPr>
                        <pic:blipFill>
                          <a:blip r:embed="rId949"/>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c>
          <w:tcPr>
            <w:tcW w:w="0" w:type="auto"/>
            <w:vAlign w:val="center"/>
          </w:tcPr>
          <w:p w:rsidR="00E844EE" w:rsidRDefault="006F36BE">
            <w:pPr>
              <w:jc w:val="both"/>
            </w:pPr>
            <w:r>
              <w:rPr>
                <w:noProof/>
              </w:rPr>
              <w:drawing>
                <wp:inline distT="0" distB="0" distL="0" distR="0">
                  <wp:extent cx="800100" cy="209550"/>
                  <wp:effectExtent l="0" t="0" r="0" b="0"/>
                  <wp:docPr id="512" name="Imagen 512" descr="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ec4"/>
                          <pic:cNvPicPr>
                            <a:picLocks noChangeAspect="1" noChangeArrowheads="1"/>
                          </pic:cNvPicPr>
                        </pic:nvPicPr>
                        <pic:blipFill>
                          <a:blip r:embed="rId950"/>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r>
    </w:tbl>
    <w:p w:rsidR="00E844EE" w:rsidRDefault="00E844EE">
      <w:pPr>
        <w:pStyle w:val="NormalWeb"/>
        <w:jc w:val="both"/>
        <w:rPr>
          <w:color w:val="auto"/>
        </w:rPr>
      </w:pPr>
      <w:r>
        <w:t xml:space="preserve">la relación entre ambas variables viene dada por una ecuación en la que hay que despejar la variable dependiente para poder encontrar la relación entre ambas. Cuando nos encontramos con una expresión implícita hay que tener un poco de cuidado, pues no vale cualquiera. De hecho, </w:t>
      </w:r>
      <w:r>
        <w:rPr>
          <w:b/>
          <w:bCs/>
          <w:i/>
          <w:iCs/>
        </w:rPr>
        <w:t>una de las anteriores expresiones no corresponde a una función. ¿Sabrías decir cuál es y por qué?</w:t>
      </w:r>
      <w:r>
        <w:t xml:space="preserve"> Dibujar las cuatro expresiones anteriores puede servirnos de ayuda. Hazlo usando la escena anterior. </w:t>
      </w:r>
    </w:p>
    <w:p w:rsidR="00E844EE" w:rsidRDefault="00E844EE">
      <w:pPr>
        <w:pStyle w:val="Ttulo2"/>
      </w:pPr>
      <w:bookmarkStart w:id="479" w:name="_Toc179545928"/>
      <w:bookmarkStart w:id="480" w:name="_Toc179546875"/>
      <w:r>
        <w:rPr>
          <w:rFonts w:ascii="Verdana" w:hAnsi="Verdana"/>
        </w:rPr>
        <w:t>Funciones elementales: Dependencia lineal.</w:t>
      </w:r>
      <w:bookmarkEnd w:id="479"/>
      <w:bookmarkEnd w:id="480"/>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En los apartados anteriores hemos visto que si una función puede expresarse en términos matemáticos nos permite obtener mucha información de ella con facilidad. Así pues, vamos a estudiar en este apartado y en los siguientes algunas de las funciones matemáticas más sencillas. Vamos a estudiarlas de forma abstracta, pero también vamos a ver ejemplos de cómo se aplican en situaciones concretas. De hecho, las funciones que vamos a estudiar en estos apartados son aquéllas con las que con más frecuencia nos vamos a encontrar. </w:t>
      </w:r>
    </w:p>
    <w:p w:rsidR="00E844EE" w:rsidRDefault="00E844EE">
      <w:pPr>
        <w:pStyle w:val="Ttulo2"/>
      </w:pPr>
      <w:bookmarkStart w:id="481" w:name="_Toc179545929"/>
      <w:bookmarkStart w:id="482" w:name="_Toc179546876"/>
      <w:r>
        <w:rPr>
          <w:rStyle w:val="Textoennegrita"/>
        </w:rPr>
        <w:t xml:space="preserve">1. </w:t>
      </w:r>
      <w:r>
        <w:rPr>
          <w:rStyle w:val="Textoennegrita"/>
          <w:b/>
          <w:bCs/>
        </w:rPr>
        <w:t>Funciones constantes</w:t>
      </w:r>
      <w:r>
        <w:rPr>
          <w:rStyle w:val="Textoennegrita"/>
        </w:rPr>
        <w:t>.</w:t>
      </w:r>
      <w:bookmarkEnd w:id="481"/>
      <w:bookmarkEnd w:id="482"/>
    </w:p>
    <w:p w:rsidR="00E844EE" w:rsidRDefault="00E844EE">
      <w:pPr>
        <w:pStyle w:val="NormalWeb"/>
        <w:spacing w:after="240" w:afterAutospacing="0"/>
        <w:jc w:val="both"/>
        <w:rPr>
          <w:rFonts w:ascii="Verdana" w:hAnsi="Verdana"/>
          <w:color w:val="auto"/>
          <w:sz w:val="20"/>
          <w:szCs w:val="20"/>
        </w:rPr>
      </w:pPr>
      <w:r>
        <w:rPr>
          <w:rFonts w:ascii="Verdana" w:hAnsi="Verdana"/>
          <w:color w:val="auto"/>
          <w:sz w:val="20"/>
          <w:szCs w:val="20"/>
        </w:rPr>
        <w:t>Las funciones constantes son las más simples de todas las funciones. Su expresión analítica es y=K, o f(x)=K, siendo K un número real cualquiera. Esto significa que sea cual sea el valor de x la función siempre toma el valor K.</w:t>
      </w:r>
    </w:p>
    <w:p w:rsidR="00E844EE" w:rsidRDefault="00E844EE">
      <w:pPr>
        <w:pStyle w:val="Ttulo3"/>
        <w:jc w:val="both"/>
        <w:rPr>
          <w:rFonts w:ascii="Verdana" w:hAnsi="Verdana"/>
        </w:rPr>
      </w:pPr>
      <w:bookmarkStart w:id="483" w:name="_Toc179545930"/>
      <w:bookmarkStart w:id="484" w:name="_Toc179546877"/>
      <w:r>
        <w:rPr>
          <w:rFonts w:ascii="Verdana" w:hAnsi="Verdana"/>
        </w:rPr>
        <w:t>y = f(x) = K</w:t>
      </w:r>
      <w:bookmarkEnd w:id="483"/>
      <w:bookmarkEnd w:id="484"/>
    </w:p>
    <w:p w:rsidR="00E844EE" w:rsidRDefault="00E844EE">
      <w:pPr>
        <w:pStyle w:val="NormalWeb"/>
        <w:jc w:val="both"/>
      </w:pPr>
      <w:r>
        <w:t xml:space="preserve">En la imagen adjunta puedes ver el aspecto que tiene cualquier función constante. Sin más que variar K puedes obtener distintas funciones constantes. Contesta a las preguntas que se te plantean al margen, referentes a las propiedades de las funciones. </w:t>
      </w:r>
    </w:p>
    <w:p w:rsidR="00E844EE" w:rsidRDefault="00E844EE">
      <w:pPr>
        <w:pStyle w:val="NormalWeb"/>
        <w:jc w:val="both"/>
        <w:rPr>
          <w:color w:val="auto"/>
        </w:rPr>
      </w:pPr>
      <w:r>
        <w:rPr>
          <w:rFonts w:ascii="Verdana" w:hAnsi="Verdana"/>
          <w:color w:val="auto"/>
          <w:sz w:val="20"/>
          <w:szCs w:val="20"/>
        </w:rPr>
        <w:lastRenderedPageBreak/>
        <w:t xml:space="preserve">1.- Determina el dominio y el recorrido de cualquier función constante. </w:t>
      </w:r>
    </w:p>
    <w:p w:rsidR="00E844EE" w:rsidRDefault="00E844EE">
      <w:pPr>
        <w:pStyle w:val="NormalWeb"/>
        <w:jc w:val="both"/>
        <w:rPr>
          <w:color w:val="auto"/>
        </w:rPr>
      </w:pPr>
      <w:r>
        <w:rPr>
          <w:rFonts w:ascii="Verdana" w:hAnsi="Verdana"/>
          <w:color w:val="auto"/>
          <w:sz w:val="20"/>
          <w:szCs w:val="20"/>
        </w:rPr>
        <w:t xml:space="preserve">2.- Estudia sus intervalos de monotonía y sus extremos relativos. </w:t>
      </w:r>
    </w:p>
    <w:p w:rsidR="00E844EE" w:rsidRDefault="00E844EE">
      <w:pPr>
        <w:pStyle w:val="NormalWeb"/>
        <w:jc w:val="both"/>
        <w:rPr>
          <w:color w:val="auto"/>
        </w:rPr>
      </w:pPr>
      <w:r>
        <w:rPr>
          <w:rFonts w:ascii="Verdana" w:hAnsi="Verdana"/>
          <w:color w:val="auto"/>
          <w:sz w:val="20"/>
          <w:szCs w:val="20"/>
        </w:rPr>
        <w:t xml:space="preserve">3.- Estudia sus posibles simetrías. ¿Son funciones pares, impares o ninguna de ambas cosas? </w:t>
      </w:r>
    </w:p>
    <w:p w:rsidR="00E844EE" w:rsidRDefault="00E844EE">
      <w:pPr>
        <w:pStyle w:val="NormalWeb"/>
        <w:jc w:val="both"/>
        <w:rPr>
          <w:color w:val="auto"/>
        </w:rPr>
      </w:pPr>
      <w:r>
        <w:rPr>
          <w:rFonts w:ascii="Verdana" w:hAnsi="Verdana"/>
          <w:color w:val="auto"/>
          <w:sz w:val="20"/>
          <w:szCs w:val="20"/>
        </w:rPr>
        <w:t xml:space="preserve">4.- ¿Son funciones acotadas? Si la respuesta es afirmativa, ¿superior, inferiormente o ambas cosas a la vez? Determina sus extremos absolutos (si los tiene). </w:t>
      </w:r>
    </w:p>
    <w:p w:rsidR="00E844EE" w:rsidRDefault="00E844EE">
      <w:pPr>
        <w:jc w:val="both"/>
      </w:pPr>
    </w:p>
    <w:p w:rsidR="00E844EE" w:rsidRDefault="00E844EE">
      <w:pPr>
        <w:pStyle w:val="Ttulo2"/>
      </w:pPr>
      <w:bookmarkStart w:id="485" w:name="_Toc179545931"/>
      <w:bookmarkStart w:id="486" w:name="_Toc179546878"/>
      <w:r>
        <w:rPr>
          <w:rStyle w:val="Textoennegrita"/>
        </w:rPr>
        <w:t xml:space="preserve">2. </w:t>
      </w:r>
      <w:r>
        <w:rPr>
          <w:rStyle w:val="Textoennegrita"/>
          <w:b/>
          <w:bCs/>
        </w:rPr>
        <w:t>Funciones polinómicas de primer grado. Dependencia lineal</w:t>
      </w:r>
      <w:r>
        <w:rPr>
          <w:rStyle w:val="Textoennegrita"/>
        </w:rPr>
        <w:t>.</w:t>
      </w:r>
      <w:bookmarkEnd w:id="485"/>
      <w:bookmarkEnd w:id="486"/>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La expresión analítica de estas funciones es un polinomio de primer grado, es decir, una expresión del tipo. </w:t>
      </w:r>
    </w:p>
    <w:p w:rsidR="00E844EE" w:rsidRDefault="00E844EE">
      <w:pPr>
        <w:pStyle w:val="Ttulo3"/>
        <w:jc w:val="both"/>
        <w:rPr>
          <w:rFonts w:ascii="Verdana" w:hAnsi="Verdana"/>
        </w:rPr>
      </w:pPr>
      <w:bookmarkStart w:id="487" w:name="_Toc179545932"/>
      <w:bookmarkStart w:id="488" w:name="_Toc179546879"/>
      <w:r>
        <w:rPr>
          <w:rFonts w:ascii="Verdana" w:hAnsi="Verdana"/>
        </w:rPr>
        <w:t>y = ax + b</w:t>
      </w:r>
      <w:bookmarkEnd w:id="487"/>
      <w:bookmarkEnd w:id="488"/>
    </w:p>
    <w:p w:rsidR="00E844EE" w:rsidRDefault="00E844EE">
      <w:pPr>
        <w:pStyle w:val="NormalWeb"/>
        <w:jc w:val="both"/>
        <w:rPr>
          <w:color w:val="auto"/>
        </w:rPr>
      </w:pPr>
      <w:r>
        <w:rPr>
          <w:rFonts w:ascii="Verdana" w:hAnsi="Verdana"/>
          <w:color w:val="auto"/>
          <w:sz w:val="20"/>
          <w:szCs w:val="20"/>
        </w:rPr>
        <w:t xml:space="preserve">siendo a y b dos números reales cualesquiera con a distinto de cero. (Observa que si a=0 se trataría de la función constante y = b). </w:t>
      </w:r>
    </w:p>
    <w:p w:rsidR="00E844EE" w:rsidRDefault="00E844EE">
      <w:pPr>
        <w:pStyle w:val="NormalWeb"/>
        <w:jc w:val="both"/>
        <w:rPr>
          <w:rFonts w:ascii="Times New Roman" w:hAnsi="Times New Roman"/>
          <w:color w:val="auto"/>
          <w:sz w:val="24"/>
        </w:rPr>
      </w:pPr>
      <w:r>
        <w:rPr>
          <w:rFonts w:ascii="Times New Roman" w:hAnsi="Times New Roman"/>
          <w:color w:val="auto"/>
          <w:sz w:val="24"/>
          <w:szCs w:val="20"/>
        </w:rPr>
        <w:t xml:space="preserve">Cuando una función es de este tipo se dice que la y </w:t>
      </w:r>
      <w:r>
        <w:rPr>
          <w:rFonts w:ascii="Times New Roman" w:hAnsi="Times New Roman"/>
          <w:b/>
          <w:bCs/>
          <w:color w:val="auto"/>
          <w:sz w:val="24"/>
          <w:szCs w:val="20"/>
        </w:rPr>
        <w:t>depende linealmente</w:t>
      </w:r>
      <w:r>
        <w:rPr>
          <w:rFonts w:ascii="Times New Roman" w:hAnsi="Times New Roman"/>
          <w:color w:val="auto"/>
          <w:sz w:val="24"/>
          <w:szCs w:val="20"/>
        </w:rPr>
        <w:t xml:space="preserve"> de la x. El motivo es que la gráfica de esta función es siempre una línea recta como puedes comprobar en la imagen adjunta. Sin más que variar a y b obtendrás distintas </w:t>
      </w:r>
      <w:r>
        <w:rPr>
          <w:rFonts w:ascii="Times New Roman" w:hAnsi="Times New Roman"/>
          <w:b/>
          <w:bCs/>
          <w:color w:val="auto"/>
          <w:sz w:val="24"/>
          <w:szCs w:val="20"/>
        </w:rPr>
        <w:t>funciones lineales</w:t>
      </w:r>
      <w:r>
        <w:rPr>
          <w:rFonts w:ascii="Times New Roman" w:hAnsi="Times New Roman"/>
          <w:color w:val="auto"/>
          <w:sz w:val="24"/>
          <w:szCs w:val="20"/>
        </w:rPr>
        <w:t xml:space="preserve">. Contesta a las preguntas que se te plantean al margen referentes a sus propiedades. </w:t>
      </w:r>
    </w:p>
    <w:p w:rsidR="00E844EE" w:rsidRDefault="00E844EE">
      <w:pPr>
        <w:jc w:val="both"/>
        <w:rPr>
          <w:sz w:val="24"/>
        </w:rPr>
      </w:pPr>
      <w:r>
        <w:rPr>
          <w:sz w:val="24"/>
        </w:rPr>
        <w:t xml:space="preserve">1.- Modifica los valores de a y de b e intenta encontrar un significado gráfico para cada uno de ellos. ¿Qué puede decirse de dos funciones lineales con el mismo valor de a, pero distinto valor de b? ¿Qué puede decirse de dos funciones lineales con el mismo valor de b, pero distinto valor de a? ¿Qué tiene de especial una función lineal en la que b=0? </w:t>
      </w:r>
    </w:p>
    <w:p w:rsidR="00E844EE" w:rsidRDefault="00E844EE">
      <w:pPr>
        <w:pStyle w:val="NormalWeb"/>
        <w:jc w:val="both"/>
        <w:rPr>
          <w:rFonts w:ascii="Times New Roman" w:hAnsi="Times New Roman"/>
          <w:color w:val="auto"/>
          <w:sz w:val="24"/>
        </w:rPr>
      </w:pPr>
      <w:r>
        <w:rPr>
          <w:rFonts w:ascii="Times New Roman" w:hAnsi="Times New Roman"/>
          <w:color w:val="auto"/>
          <w:sz w:val="24"/>
          <w:szCs w:val="20"/>
        </w:rPr>
        <w:t xml:space="preserve">2.- Determina el dominio y el recorrido de cualquier función lineal. </w:t>
      </w:r>
    </w:p>
    <w:p w:rsidR="00E844EE" w:rsidRDefault="00E844EE">
      <w:pPr>
        <w:pStyle w:val="NormalWeb"/>
        <w:jc w:val="both"/>
        <w:rPr>
          <w:color w:val="auto"/>
        </w:rPr>
      </w:pPr>
      <w:r>
        <w:rPr>
          <w:rFonts w:ascii="Times New Roman" w:hAnsi="Times New Roman"/>
          <w:color w:val="auto"/>
          <w:sz w:val="24"/>
          <w:szCs w:val="20"/>
        </w:rPr>
        <w:t>3.- Estudia sus intervalos de monotonía y sus extremos relativos. ¿Qué pasa si a es</w:t>
      </w:r>
      <w:r>
        <w:rPr>
          <w:rFonts w:ascii="Verdana" w:hAnsi="Verdana"/>
          <w:color w:val="auto"/>
          <w:sz w:val="20"/>
          <w:szCs w:val="20"/>
        </w:rPr>
        <w:t xml:space="preserve"> negativo? </w:t>
      </w:r>
    </w:p>
    <w:p w:rsidR="00E844EE" w:rsidRDefault="00E844EE">
      <w:pPr>
        <w:pStyle w:val="NormalWeb"/>
        <w:jc w:val="both"/>
        <w:rPr>
          <w:color w:val="auto"/>
        </w:rPr>
      </w:pPr>
      <w:r>
        <w:rPr>
          <w:rFonts w:ascii="Verdana" w:hAnsi="Verdana"/>
          <w:color w:val="auto"/>
          <w:sz w:val="20"/>
          <w:szCs w:val="20"/>
        </w:rPr>
        <w:t xml:space="preserve">4.- Estudia sus posibles simetrías. ¿Son funciones pares, impares o ninguna de ambas cosas? </w:t>
      </w:r>
    </w:p>
    <w:p w:rsidR="00E844EE" w:rsidRDefault="00E844EE">
      <w:pPr>
        <w:pStyle w:val="NormalWeb"/>
        <w:jc w:val="both"/>
        <w:rPr>
          <w:color w:val="auto"/>
        </w:rPr>
      </w:pPr>
      <w:r>
        <w:rPr>
          <w:rFonts w:ascii="Verdana" w:hAnsi="Verdana"/>
          <w:color w:val="auto"/>
          <w:sz w:val="20"/>
          <w:szCs w:val="20"/>
        </w:rPr>
        <w:t xml:space="preserve">5.- ¿Son funciones acotadas? Si la respuesta es afirmativa, ¿superior, inferiormente o ambas cosas a la vez? Determina sus extremos absolutos (si los tiene). </w:t>
      </w:r>
    </w:p>
    <w:p w:rsidR="00E844EE" w:rsidRDefault="00E844EE">
      <w:pPr>
        <w:jc w:val="both"/>
        <w:rPr>
          <w:vanish/>
        </w:rPr>
      </w:pPr>
    </w:p>
    <w:p w:rsidR="00E844EE" w:rsidRDefault="00E844EE">
      <w:pPr>
        <w:pStyle w:val="NormalWeb"/>
        <w:jc w:val="both"/>
        <w:rPr>
          <w:rFonts w:ascii="Times New Roman" w:hAnsi="Times New Roman"/>
          <w:color w:val="auto"/>
          <w:sz w:val="24"/>
        </w:rPr>
      </w:pPr>
      <w:r>
        <w:rPr>
          <w:rFonts w:ascii="Verdana" w:hAnsi="Verdana"/>
          <w:color w:val="auto"/>
          <w:sz w:val="20"/>
          <w:szCs w:val="20"/>
        </w:rPr>
        <w:t xml:space="preserve">El coeficiente a de las funciones lineales se denomina </w:t>
      </w:r>
      <w:r>
        <w:rPr>
          <w:rFonts w:ascii="Verdana" w:hAnsi="Verdana"/>
          <w:b/>
          <w:bCs/>
          <w:i/>
          <w:iCs/>
          <w:color w:val="auto"/>
          <w:sz w:val="20"/>
          <w:szCs w:val="20"/>
        </w:rPr>
        <w:t>pendiente de la recta</w:t>
      </w:r>
      <w:r>
        <w:rPr>
          <w:rFonts w:ascii="Verdana" w:hAnsi="Verdana"/>
          <w:color w:val="auto"/>
          <w:sz w:val="20"/>
          <w:szCs w:val="20"/>
        </w:rPr>
        <w:t xml:space="preserve">, pues es </w:t>
      </w:r>
      <w:r>
        <w:rPr>
          <w:rFonts w:ascii="Times New Roman" w:hAnsi="Times New Roman"/>
          <w:color w:val="auto"/>
          <w:sz w:val="24"/>
          <w:szCs w:val="20"/>
        </w:rPr>
        <w:t xml:space="preserve">una medida de la inclinación de la misma. Por su parte, el coeficiente b se denomina </w:t>
      </w:r>
      <w:r>
        <w:rPr>
          <w:rFonts w:ascii="Times New Roman" w:hAnsi="Times New Roman"/>
          <w:b/>
          <w:bCs/>
          <w:i/>
          <w:iCs/>
          <w:color w:val="auto"/>
          <w:sz w:val="24"/>
          <w:szCs w:val="20"/>
        </w:rPr>
        <w:t>ordenada en el origen</w:t>
      </w:r>
      <w:r>
        <w:rPr>
          <w:rFonts w:ascii="Times New Roman" w:hAnsi="Times New Roman"/>
          <w:color w:val="auto"/>
          <w:sz w:val="24"/>
          <w:szCs w:val="20"/>
        </w:rPr>
        <w:t xml:space="preserve"> puesto que es el valor que toma la función cuando x es igual a cero. </w:t>
      </w:r>
    </w:p>
    <w:p w:rsidR="00E844EE" w:rsidRDefault="00E844EE">
      <w:pPr>
        <w:pStyle w:val="NormalWeb"/>
        <w:jc w:val="both"/>
        <w:rPr>
          <w:rFonts w:ascii="Times New Roman" w:hAnsi="Times New Roman"/>
          <w:color w:val="auto"/>
          <w:sz w:val="24"/>
        </w:rPr>
      </w:pPr>
      <w:r>
        <w:rPr>
          <w:rFonts w:ascii="Times New Roman" w:hAnsi="Times New Roman"/>
          <w:color w:val="auto"/>
          <w:sz w:val="24"/>
          <w:szCs w:val="20"/>
        </w:rPr>
        <w:t xml:space="preserve">Este tipo de funciones aparecen siempre que la variación (o incremento) de la varible dependiente sea </w:t>
      </w:r>
      <w:r>
        <w:rPr>
          <w:rFonts w:ascii="Times New Roman" w:hAnsi="Times New Roman"/>
          <w:b/>
          <w:bCs/>
          <w:i/>
          <w:iCs/>
          <w:color w:val="auto"/>
          <w:sz w:val="24"/>
          <w:szCs w:val="20"/>
        </w:rPr>
        <w:t>proporcional</w:t>
      </w:r>
      <w:r>
        <w:rPr>
          <w:rFonts w:ascii="Times New Roman" w:hAnsi="Times New Roman"/>
          <w:color w:val="auto"/>
          <w:sz w:val="24"/>
          <w:szCs w:val="20"/>
        </w:rPr>
        <w:t xml:space="preserve"> a la variación (o incremento) de la variable independiente. La siguiente imagen te aclarará lo que acabamos de decir: </w:t>
      </w:r>
    </w:p>
    <w:p w:rsidR="00E844EE" w:rsidRDefault="00E844EE">
      <w:pPr>
        <w:jc w:val="both"/>
        <w:rPr>
          <w:sz w:val="24"/>
        </w:rPr>
      </w:pPr>
      <w:r>
        <w:rPr>
          <w:sz w:val="24"/>
        </w:rPr>
        <w:t xml:space="preserve">1.- Los segmentos rojos de la imagen adjunta representan las variaciones (o incrementos) de las variables x e y. Pulsa el botón Inicio. Observa cuánto vale el cociente entre ambas. ¿Con quién coincide ese cociente? Modifica el parámetro incr, sin modificar ni a ni b. Este parámetro hace que obtengamos distintos incrementos de la variable x que a su vez se transforman en distintos incrementos de la variable y. Como puedes observar, los valores de var(x) y var(y) van cambiando, sin embargo, su cociente permanece constante e igual ¿a quién? </w:t>
      </w:r>
    </w:p>
    <w:p w:rsidR="00E844EE" w:rsidRDefault="00E844EE">
      <w:pPr>
        <w:pStyle w:val="NormalWeb"/>
        <w:jc w:val="both"/>
        <w:rPr>
          <w:rFonts w:ascii="Times New Roman" w:hAnsi="Times New Roman"/>
          <w:color w:val="auto"/>
          <w:sz w:val="24"/>
        </w:rPr>
      </w:pPr>
      <w:r>
        <w:rPr>
          <w:rFonts w:ascii="Times New Roman" w:hAnsi="Times New Roman"/>
          <w:color w:val="auto"/>
          <w:sz w:val="24"/>
          <w:szCs w:val="20"/>
        </w:rPr>
        <w:t xml:space="preserve">2.- Repite la práctica con otros valores de a y de b. ¿Sigue siendo cierta la respuesta que has dado a la cuestión anterior? </w:t>
      </w:r>
    </w:p>
    <w:p w:rsidR="00E844EE" w:rsidRDefault="00E844EE">
      <w:pPr>
        <w:pStyle w:val="NormalWeb"/>
        <w:jc w:val="both"/>
        <w:rPr>
          <w:color w:val="auto"/>
        </w:rPr>
      </w:pPr>
      <w:r>
        <w:rPr>
          <w:rFonts w:ascii="Times New Roman" w:hAnsi="Times New Roman"/>
          <w:color w:val="auto"/>
          <w:sz w:val="24"/>
          <w:szCs w:val="20"/>
        </w:rPr>
        <w:t>3.- Como ves, el cociente entre la variación de la variable dependiente y la variación de la variable independiente es siempre constante e igual a la pendiente de la recta. En otras palabras, la pendiente, además de medir la inclinación de la recta, mide también</w:t>
      </w:r>
      <w:r>
        <w:rPr>
          <w:rFonts w:ascii="Verdana" w:hAnsi="Verdana"/>
          <w:color w:val="auto"/>
          <w:sz w:val="20"/>
          <w:szCs w:val="20"/>
        </w:rPr>
        <w:t xml:space="preserve"> la proporción entre ambas variaciones. Observa que si cambias el valor de a, cambia la constante de proporcionalidad, en cambio si alteras el valor de b la constante de proporcionalidad es la misma. </w:t>
      </w:r>
      <w:r>
        <w:rPr>
          <w:rFonts w:ascii="Verdana" w:hAnsi="Verdana"/>
          <w:b/>
          <w:bCs/>
          <w:i/>
          <w:iCs/>
          <w:color w:val="auto"/>
          <w:sz w:val="20"/>
          <w:szCs w:val="20"/>
        </w:rPr>
        <w:t>¿Podrías dar una interpretación de este hecho?</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Es conocido el hecho de que por dos puntos distintos de un plano pasa una recta y sólo una. Esto permite que si estoy estudiando una función cuya dependencia sé que es lineal y conozco sólo dos valores de la misma pueda representarla gráficamente con facilidad. Pero además, lo dicho antes </w:t>
      </w:r>
      <w:r>
        <w:rPr>
          <w:rFonts w:ascii="Verdana" w:hAnsi="Verdana"/>
          <w:b/>
          <w:bCs/>
          <w:color w:val="auto"/>
          <w:sz w:val="20"/>
          <w:szCs w:val="20"/>
        </w:rPr>
        <w:t>me permite encontrar con facilidad su expresión analítica</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En efecto, supongamos que la recta que pretendemos dibujar pasa por los puntos P(x1,y1) y Q(x2,y2). Se supone que estos puntos pertenecen a la gráfica de una función lineal y=f(x)=ax+b. Esto significa que f(x1)=y1 y que f(x2)=y2. Según lo que hemos dicho en el párrafo anterior el cociente entre la variación de la y y la variación de la x tiene que ser igual a la pendiente de la recta, es decir: </w:t>
      </w:r>
    </w:p>
    <w:p w:rsidR="00E844EE" w:rsidRDefault="006F36BE">
      <w:pPr>
        <w:jc w:val="both"/>
        <w:rPr>
          <w:rFonts w:ascii="Verdana" w:hAnsi="Verdana"/>
        </w:rPr>
      </w:pPr>
      <w:r>
        <w:rPr>
          <w:rFonts w:ascii="Verdana" w:hAnsi="Verdana"/>
          <w:noProof/>
        </w:rPr>
        <w:drawing>
          <wp:inline distT="0" distB="0" distL="0" distR="0">
            <wp:extent cx="1819275" cy="400050"/>
            <wp:effectExtent l="19050" t="0" r="9525" b="0"/>
            <wp:docPr id="513" name="Imagen 513" descr="l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lin1"/>
                    <pic:cNvPicPr>
                      <a:picLocks noChangeAspect="1" noChangeArrowheads="1"/>
                    </pic:cNvPicPr>
                  </pic:nvPicPr>
                  <pic:blipFill>
                    <a:blip r:embed="rId956"/>
                    <a:srcRect/>
                    <a:stretch>
                      <a:fillRect/>
                    </a:stretch>
                  </pic:blipFill>
                  <pic:spPr bwMode="auto">
                    <a:xfrm>
                      <a:off x="0" y="0"/>
                      <a:ext cx="1819275" cy="400050"/>
                    </a:xfrm>
                    <a:prstGeom prst="rect">
                      <a:avLst/>
                    </a:prstGeom>
                    <a:noFill/>
                    <a:ln w="9525">
                      <a:noFill/>
                      <a:miter lim="800000"/>
                      <a:headEnd/>
                      <a:tailEnd/>
                    </a:ln>
                  </pic:spPr>
                </pic:pic>
              </a:graphicData>
            </a:graphic>
          </wp:inline>
        </w:drawing>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Si ahora consideramos otro punto desconocido de la recta X(x,y), se cumple que y=f(x), pero la variación de y con respecto a la variación de x tiene que seguir siendo la misma, es decir: </w:t>
      </w:r>
    </w:p>
    <w:p w:rsidR="00E844EE" w:rsidRDefault="006F36BE">
      <w:pPr>
        <w:jc w:val="both"/>
        <w:rPr>
          <w:rFonts w:ascii="Verdana" w:hAnsi="Verdana"/>
        </w:rPr>
      </w:pPr>
      <w:r>
        <w:rPr>
          <w:rFonts w:ascii="Verdana" w:hAnsi="Verdana"/>
          <w:noProof/>
        </w:rPr>
        <w:lastRenderedPageBreak/>
        <w:drawing>
          <wp:inline distT="0" distB="0" distL="0" distR="0">
            <wp:extent cx="1695450" cy="400050"/>
            <wp:effectExtent l="19050" t="0" r="0" b="0"/>
            <wp:docPr id="514" name="Imagen 514" descr="l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lin2"/>
                    <pic:cNvPicPr>
                      <a:picLocks noChangeAspect="1" noChangeArrowheads="1"/>
                    </pic:cNvPicPr>
                  </pic:nvPicPr>
                  <pic:blipFill>
                    <a:blip r:embed="rId957"/>
                    <a:srcRect/>
                    <a:stretch>
                      <a:fillRect/>
                    </a:stretch>
                  </pic:blipFill>
                  <pic:spPr bwMode="auto">
                    <a:xfrm>
                      <a:off x="0" y="0"/>
                      <a:ext cx="1695450" cy="400050"/>
                    </a:xfrm>
                    <a:prstGeom prst="rect">
                      <a:avLst/>
                    </a:prstGeom>
                    <a:noFill/>
                    <a:ln w="9525">
                      <a:noFill/>
                      <a:miter lim="800000"/>
                      <a:headEnd/>
                      <a:tailEnd/>
                    </a:ln>
                  </pic:spPr>
                </pic:pic>
              </a:graphicData>
            </a:graphic>
          </wp:inline>
        </w:drawing>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Igualando ambas expresiones obtenemos la expresión implícita de la recta buscada: </w:t>
      </w:r>
    </w:p>
    <w:p w:rsidR="00E844EE" w:rsidRDefault="006F36BE">
      <w:pPr>
        <w:jc w:val="both"/>
        <w:rPr>
          <w:rFonts w:ascii="Verdana" w:hAnsi="Verdana"/>
        </w:rPr>
      </w:pPr>
      <w:r>
        <w:rPr>
          <w:rFonts w:ascii="Verdana" w:hAnsi="Verdana"/>
          <w:noProof/>
        </w:rPr>
        <w:drawing>
          <wp:inline distT="0" distB="0" distL="0" distR="0">
            <wp:extent cx="1095375" cy="400050"/>
            <wp:effectExtent l="19050" t="0" r="9525" b="0"/>
            <wp:docPr id="515" name="Imagen 515" descr="l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lin3"/>
                    <pic:cNvPicPr>
                      <a:picLocks noChangeAspect="1" noChangeArrowheads="1"/>
                    </pic:cNvPicPr>
                  </pic:nvPicPr>
                  <pic:blipFill>
                    <a:blip r:embed="rId958"/>
                    <a:srcRect/>
                    <a:stretch>
                      <a:fillRect/>
                    </a:stretch>
                  </pic:blipFill>
                  <pic:spPr bwMode="auto">
                    <a:xfrm>
                      <a:off x="0" y="0"/>
                      <a:ext cx="1095375" cy="400050"/>
                    </a:xfrm>
                    <a:prstGeom prst="rect">
                      <a:avLst/>
                    </a:prstGeom>
                    <a:noFill/>
                    <a:ln w="9525">
                      <a:noFill/>
                      <a:miter lim="800000"/>
                      <a:headEnd/>
                      <a:tailEnd/>
                    </a:ln>
                  </pic:spPr>
                </pic:pic>
              </a:graphicData>
            </a:graphic>
          </wp:inline>
        </w:drawing>
      </w:r>
    </w:p>
    <w:p w:rsidR="00E844EE" w:rsidRDefault="00E844EE">
      <w:pPr>
        <w:pStyle w:val="NormalWeb"/>
        <w:jc w:val="both"/>
      </w:pPr>
      <w:r>
        <w:t xml:space="preserve">Vamos a hacer algunos ejercicios para asentar todo esto. Se trata de calcular las ecuaciones de las rectas que pasan por dos puntos que se te dan al margen. Además hay que dibujarlas. En la gráfica tienes ya resuelto el primero de los ejemplos. Haz lo mismo con los demás. Intenta obtener después las ecuaciones en la forma y=ax+b.  </w:t>
      </w:r>
    </w:p>
    <w:p w:rsidR="00E844EE" w:rsidRDefault="00E844EE">
      <w:pPr>
        <w:pStyle w:val="NormalWeb"/>
        <w:jc w:val="both"/>
        <w:rPr>
          <w:color w:val="auto"/>
        </w:rPr>
      </w:pPr>
      <w:r>
        <w:rPr>
          <w:rFonts w:ascii="Verdana" w:hAnsi="Verdana"/>
          <w:color w:val="auto"/>
          <w:sz w:val="20"/>
          <w:szCs w:val="20"/>
        </w:rPr>
        <w:t xml:space="preserve">1.- Halla la recta que pasa por los puntos P(2,3) y Q(1,5) </w:t>
      </w:r>
    </w:p>
    <w:p w:rsidR="00E844EE" w:rsidRDefault="00E844EE">
      <w:pPr>
        <w:pStyle w:val="NormalWeb"/>
        <w:jc w:val="both"/>
        <w:rPr>
          <w:color w:val="auto"/>
        </w:rPr>
      </w:pPr>
      <w:r>
        <w:rPr>
          <w:rFonts w:ascii="Verdana" w:hAnsi="Verdana"/>
          <w:color w:val="auto"/>
          <w:sz w:val="20"/>
          <w:szCs w:val="20"/>
        </w:rPr>
        <w:t xml:space="preserve">2.- Lo mismo con P(-5,-3) y Q(3,1) </w:t>
      </w:r>
    </w:p>
    <w:p w:rsidR="00E844EE" w:rsidRDefault="00E844EE">
      <w:pPr>
        <w:pStyle w:val="NormalWeb"/>
        <w:jc w:val="both"/>
        <w:rPr>
          <w:color w:val="auto"/>
        </w:rPr>
      </w:pPr>
      <w:r>
        <w:rPr>
          <w:rFonts w:ascii="Verdana" w:hAnsi="Verdana"/>
          <w:color w:val="auto"/>
          <w:sz w:val="20"/>
          <w:szCs w:val="20"/>
        </w:rPr>
        <w:t xml:space="preserve">3.- Lo mismo con P(-4,3) y Q(5,-2) </w:t>
      </w:r>
    </w:p>
    <w:p w:rsidR="00E844EE" w:rsidRDefault="00E844EE">
      <w:pPr>
        <w:pStyle w:val="NormalWeb"/>
        <w:jc w:val="both"/>
        <w:rPr>
          <w:color w:val="auto"/>
        </w:rPr>
      </w:pPr>
      <w:r>
        <w:rPr>
          <w:rFonts w:ascii="Verdana" w:hAnsi="Verdana"/>
          <w:color w:val="auto"/>
          <w:sz w:val="20"/>
          <w:szCs w:val="20"/>
        </w:rPr>
        <w:t xml:space="preserve">4.- Lo mismo con P(-3,0) y Q(0,5)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5.- Hazlo ahora con la pareja de puntos que quieras. </w:t>
      </w:r>
    </w:p>
    <w:p w:rsidR="00396D32" w:rsidRDefault="00396D32">
      <w:pPr>
        <w:pStyle w:val="NormalWeb"/>
        <w:jc w:val="both"/>
        <w:rPr>
          <w:rFonts w:ascii="Verdana" w:hAnsi="Verdana"/>
          <w:color w:val="auto"/>
          <w:sz w:val="20"/>
          <w:szCs w:val="20"/>
        </w:rPr>
      </w:pPr>
    </w:p>
    <w:p w:rsidR="00396D32" w:rsidRDefault="00396D32">
      <w:pPr>
        <w:pStyle w:val="NormalWeb"/>
        <w:jc w:val="both"/>
        <w:rPr>
          <w:rFonts w:ascii="Verdana" w:hAnsi="Verdana"/>
          <w:color w:val="auto"/>
          <w:sz w:val="20"/>
          <w:szCs w:val="20"/>
        </w:rPr>
      </w:pPr>
    </w:p>
    <w:p w:rsidR="00396D32" w:rsidRDefault="00396D32">
      <w:pPr>
        <w:pStyle w:val="NormalWeb"/>
        <w:jc w:val="both"/>
        <w:rPr>
          <w:color w:val="auto"/>
        </w:rPr>
      </w:pPr>
    </w:p>
    <w:p w:rsidR="00E844EE" w:rsidRDefault="00E844EE">
      <w:pPr>
        <w:jc w:val="both"/>
      </w:pPr>
    </w:p>
    <w:p w:rsidR="00E844EE" w:rsidRDefault="00E844EE">
      <w:pPr>
        <w:jc w:val="both"/>
      </w:pPr>
      <w:r>
        <w:rPr>
          <w:rStyle w:val="Textoennegrita"/>
          <w:rFonts w:ascii="Arial" w:hAnsi="Arial" w:cs="Arial"/>
        </w:rPr>
        <w:t>EJERCICIO.</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Vamos a terminar este apartado con una aplicación práctica. Se trata de un problema monetario: </w:t>
      </w:r>
    </w:p>
    <w:p w:rsidR="00E844EE" w:rsidRDefault="00E844EE">
      <w:pPr>
        <w:pStyle w:val="NormalWeb"/>
        <w:jc w:val="both"/>
        <w:rPr>
          <w:rFonts w:ascii="Verdana" w:hAnsi="Verdana"/>
          <w:i/>
          <w:iCs/>
          <w:color w:val="auto"/>
          <w:sz w:val="20"/>
          <w:szCs w:val="20"/>
        </w:rPr>
      </w:pPr>
      <w:r>
        <w:rPr>
          <w:rFonts w:ascii="Verdana" w:hAnsi="Verdana"/>
          <w:i/>
          <w:iCs/>
          <w:color w:val="auto"/>
          <w:sz w:val="20"/>
          <w:szCs w:val="20"/>
        </w:rPr>
        <w:t xml:space="preserve">Tenemos una cantidad x en euros y queremos cambiarlos a dólares americanos. </w:t>
      </w:r>
    </w:p>
    <w:p w:rsidR="00E844EE" w:rsidRDefault="00E844EE">
      <w:pPr>
        <w:pStyle w:val="NormalWeb"/>
        <w:jc w:val="both"/>
        <w:rPr>
          <w:rFonts w:ascii="Verdana" w:hAnsi="Verdana"/>
          <w:i/>
          <w:iCs/>
          <w:color w:val="auto"/>
          <w:sz w:val="20"/>
          <w:szCs w:val="20"/>
        </w:rPr>
      </w:pPr>
      <w:r>
        <w:rPr>
          <w:rFonts w:ascii="Verdana" w:hAnsi="Verdana"/>
          <w:i/>
          <w:iCs/>
          <w:color w:val="auto"/>
          <w:sz w:val="20"/>
          <w:szCs w:val="20"/>
        </w:rPr>
        <w:t xml:space="preserve">En el banco A por cada euro me dan 0.92 dólares, pero me cobran una comisión fija de 5 euros por la operación. </w:t>
      </w:r>
    </w:p>
    <w:p w:rsidR="00E844EE" w:rsidRDefault="00E844EE">
      <w:pPr>
        <w:pStyle w:val="NormalWeb"/>
        <w:jc w:val="both"/>
        <w:rPr>
          <w:rFonts w:ascii="Verdana" w:hAnsi="Verdana"/>
          <w:i/>
          <w:iCs/>
          <w:color w:val="auto"/>
          <w:sz w:val="20"/>
          <w:szCs w:val="20"/>
        </w:rPr>
      </w:pPr>
      <w:r>
        <w:rPr>
          <w:rFonts w:ascii="Verdana" w:hAnsi="Verdana"/>
          <w:i/>
          <w:iCs/>
          <w:color w:val="auto"/>
          <w:sz w:val="20"/>
          <w:szCs w:val="20"/>
        </w:rPr>
        <w:t xml:space="preserve">Por su parte, en el banco B me dan 0.80 dólares por cada euro, pero no me cobran comisión. </w:t>
      </w:r>
    </w:p>
    <w:p w:rsidR="00E844EE" w:rsidRDefault="00E844EE">
      <w:pPr>
        <w:pStyle w:val="NormalWeb"/>
        <w:jc w:val="both"/>
        <w:rPr>
          <w:color w:val="auto"/>
        </w:rPr>
      </w:pPr>
      <w:r>
        <w:rPr>
          <w:rFonts w:ascii="Verdana" w:hAnsi="Verdana"/>
          <w:i/>
          <w:iCs/>
          <w:color w:val="auto"/>
          <w:sz w:val="20"/>
          <w:szCs w:val="20"/>
        </w:rPr>
        <w:lastRenderedPageBreak/>
        <w:t>Halla las expresiones que relacionan en cada caso la cantidad "y" de dólares con la cantidad "x" de euros. Representa ambas en la gráfica siguiente y determina en qué banco es más ventajoso el cambio en función de la cantidad que se quiere cambiar</w:t>
      </w:r>
      <w:r>
        <w:rPr>
          <w:rFonts w:ascii="Verdana" w:hAnsi="Verdana"/>
          <w:b/>
          <w:bCs/>
          <w:color w:val="auto"/>
          <w:sz w:val="20"/>
          <w:szCs w:val="20"/>
        </w:rPr>
        <w:t>.</w:t>
      </w:r>
      <w:r>
        <w:rPr>
          <w:rFonts w:ascii="Verdana" w:hAnsi="Verdana"/>
          <w:color w:val="auto"/>
          <w:sz w:val="20"/>
          <w:szCs w:val="20"/>
        </w:rPr>
        <w:t xml:space="preserve"> </w:t>
      </w:r>
    </w:p>
    <w:p w:rsidR="00E844EE" w:rsidRDefault="00E844EE">
      <w:pPr>
        <w:jc w:val="both"/>
      </w:pPr>
      <w:r>
        <w:t xml:space="preserve">  </w:t>
      </w:r>
    </w:p>
    <w:p w:rsidR="00E844EE" w:rsidRDefault="00E844EE">
      <w:pPr>
        <w:jc w:val="both"/>
        <w:rPr>
          <w:vanish/>
        </w:rPr>
      </w:pPr>
    </w:p>
    <w:p w:rsidR="00E844EE" w:rsidRDefault="00E844EE">
      <w:pPr>
        <w:jc w:val="both"/>
        <w:rPr>
          <w:vanish/>
        </w:rPr>
      </w:pPr>
    </w:p>
    <w:p w:rsidR="00E844EE" w:rsidRDefault="00E844EE">
      <w:pPr>
        <w:tabs>
          <w:tab w:val="left" w:pos="3615"/>
          <w:tab w:val="left" w:pos="12452"/>
        </w:tabs>
        <w:ind w:left="15"/>
      </w:pPr>
      <w:r>
        <w:rPr>
          <w:rFonts w:ascii="Verdana" w:hAnsi="Verdana"/>
          <w:b/>
          <w:bCs/>
        </w:rPr>
        <w:t>Funciones elementales: Dependencia cuadrática.</w:t>
      </w:r>
    </w:p>
    <w:p w:rsidR="00E844EE" w:rsidRDefault="00E844EE">
      <w:pPr>
        <w:jc w:val="both"/>
      </w:pPr>
    </w:p>
    <w:p w:rsidR="00E844EE" w:rsidRDefault="00E844EE">
      <w:pPr>
        <w:jc w:val="both"/>
      </w:pPr>
      <w:r>
        <w:rPr>
          <w:rStyle w:val="Textoennegrita"/>
          <w:rFonts w:ascii="Arial" w:hAnsi="Arial" w:cs="Arial"/>
        </w:rPr>
        <w:t>Funciones polinómicas de segundo grado: Dependencia cuadrática.</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La expresión analítica de estas funciones es un polinomio de segundo grado, es decir, una expresión del tipo. </w:t>
      </w:r>
    </w:p>
    <w:p w:rsidR="00E844EE" w:rsidRDefault="00E844EE">
      <w:pPr>
        <w:pStyle w:val="Ttulo3"/>
        <w:jc w:val="both"/>
        <w:rPr>
          <w:rFonts w:ascii="Verdana" w:hAnsi="Verdana"/>
        </w:rPr>
      </w:pPr>
      <w:bookmarkStart w:id="489" w:name="_Toc179545933"/>
      <w:bookmarkStart w:id="490" w:name="_Toc179546880"/>
      <w:r>
        <w:rPr>
          <w:rFonts w:ascii="Verdana" w:hAnsi="Verdana"/>
        </w:rPr>
        <w:t>y = ax</w:t>
      </w:r>
      <w:r>
        <w:rPr>
          <w:rFonts w:ascii="Verdana" w:hAnsi="Verdana"/>
          <w:vertAlign w:val="superscript"/>
        </w:rPr>
        <w:t>2</w:t>
      </w:r>
      <w:r>
        <w:rPr>
          <w:rFonts w:ascii="Verdana" w:hAnsi="Verdana"/>
        </w:rPr>
        <w:t xml:space="preserve"> + bx + c</w:t>
      </w:r>
      <w:bookmarkEnd w:id="489"/>
      <w:bookmarkEnd w:id="490"/>
    </w:p>
    <w:p w:rsidR="00E844EE" w:rsidRDefault="00E844EE">
      <w:pPr>
        <w:pStyle w:val="NormalWeb"/>
        <w:jc w:val="both"/>
        <w:rPr>
          <w:color w:val="auto"/>
        </w:rPr>
      </w:pPr>
      <w:r>
        <w:rPr>
          <w:rFonts w:ascii="Verdana" w:hAnsi="Verdana"/>
          <w:color w:val="auto"/>
          <w:sz w:val="20"/>
          <w:szCs w:val="20"/>
        </w:rPr>
        <w:t xml:space="preserve">siendo a, b y c números reales cualesquiera con a distinto de cero. (Observa que si a=0 se trataría de la función lineal y=bx+c). </w:t>
      </w:r>
    </w:p>
    <w:p w:rsidR="00E844EE" w:rsidRDefault="00E844EE">
      <w:pPr>
        <w:pStyle w:val="NormalWeb"/>
        <w:jc w:val="both"/>
        <w:rPr>
          <w:color w:val="auto"/>
        </w:rPr>
      </w:pPr>
      <w:r>
        <w:rPr>
          <w:rFonts w:ascii="Verdana" w:hAnsi="Verdana"/>
          <w:color w:val="auto"/>
          <w:sz w:val="20"/>
          <w:szCs w:val="20"/>
        </w:rPr>
        <w:t xml:space="preserve">Cuando una función es de este tipo se dice que la y </w:t>
      </w:r>
      <w:r>
        <w:rPr>
          <w:rFonts w:ascii="Verdana" w:hAnsi="Verdana"/>
          <w:b/>
          <w:bCs/>
          <w:color w:val="auto"/>
          <w:sz w:val="20"/>
          <w:szCs w:val="20"/>
        </w:rPr>
        <w:t>depende cuadráticamente</w:t>
      </w:r>
      <w:r>
        <w:rPr>
          <w:rFonts w:ascii="Verdana" w:hAnsi="Verdana"/>
          <w:color w:val="auto"/>
          <w:sz w:val="20"/>
          <w:szCs w:val="20"/>
        </w:rPr>
        <w:t xml:space="preserve"> de la x. La gráfica de este tipo de funciones es una curva denominada </w:t>
      </w:r>
      <w:r>
        <w:rPr>
          <w:rFonts w:ascii="Verdana" w:hAnsi="Verdana"/>
          <w:b/>
          <w:bCs/>
          <w:color w:val="auto"/>
          <w:sz w:val="20"/>
          <w:szCs w:val="20"/>
        </w:rPr>
        <w:t>parábola</w:t>
      </w:r>
      <w:r>
        <w:rPr>
          <w:rFonts w:ascii="Verdana" w:hAnsi="Verdana"/>
          <w:color w:val="auto"/>
          <w:sz w:val="20"/>
          <w:szCs w:val="20"/>
        </w:rPr>
        <w:t xml:space="preserve">. Sin más que variar a , b y c en la imagen adjunta, obtendrás distintas funciones cuadráticas. Contesta a las preguntas que se te plantean al margen referentes a sus propiedades. </w:t>
      </w:r>
    </w:p>
    <w:p w:rsidR="00E844EE" w:rsidRDefault="00E844EE">
      <w:pPr>
        <w:pStyle w:val="NormalWeb"/>
        <w:jc w:val="both"/>
        <w:rPr>
          <w:color w:val="auto"/>
        </w:rPr>
      </w:pPr>
      <w:r>
        <w:rPr>
          <w:rFonts w:ascii="Verdana" w:hAnsi="Verdana"/>
          <w:color w:val="auto"/>
          <w:sz w:val="20"/>
          <w:szCs w:val="20"/>
        </w:rPr>
        <w:t xml:space="preserve">1.- Modifica los valores de a, b y c e intenta encontrar un significado gráfico para cada uno de ellos. ¿Qué aspectos de la gráfica se modifican al modificar alguno de esos tres parámetros? </w:t>
      </w:r>
    </w:p>
    <w:p w:rsidR="00E844EE" w:rsidRDefault="00E844EE">
      <w:pPr>
        <w:pStyle w:val="NormalWeb"/>
        <w:jc w:val="both"/>
        <w:rPr>
          <w:color w:val="auto"/>
        </w:rPr>
      </w:pPr>
      <w:r>
        <w:rPr>
          <w:rFonts w:ascii="Verdana" w:hAnsi="Verdana"/>
          <w:color w:val="auto"/>
          <w:sz w:val="20"/>
          <w:szCs w:val="20"/>
        </w:rPr>
        <w:t xml:space="preserve">2.- Determina el dominio y el recorrido de cualquier función cuadrática en función de los valores de los tres parámetros. </w:t>
      </w:r>
    </w:p>
    <w:p w:rsidR="00E844EE" w:rsidRDefault="00E844EE">
      <w:pPr>
        <w:pStyle w:val="NormalWeb"/>
        <w:jc w:val="both"/>
        <w:rPr>
          <w:rFonts w:ascii="Times New Roman" w:hAnsi="Times New Roman"/>
          <w:color w:val="auto"/>
          <w:sz w:val="24"/>
        </w:rPr>
      </w:pPr>
      <w:r>
        <w:rPr>
          <w:rFonts w:ascii="Verdana" w:hAnsi="Verdana"/>
          <w:color w:val="auto"/>
          <w:sz w:val="20"/>
          <w:szCs w:val="20"/>
        </w:rPr>
        <w:t xml:space="preserve">3.- Estudia sus intervalos de monotonía y sus extremos relativos. ¿Qué pasa si a es </w:t>
      </w:r>
      <w:r>
        <w:rPr>
          <w:rFonts w:ascii="Times New Roman" w:hAnsi="Times New Roman"/>
          <w:color w:val="auto"/>
          <w:sz w:val="24"/>
          <w:szCs w:val="20"/>
        </w:rPr>
        <w:t xml:space="preserve">negativo? </w:t>
      </w:r>
    </w:p>
    <w:p w:rsidR="00E844EE" w:rsidRDefault="00E844EE">
      <w:pPr>
        <w:pStyle w:val="NormalWeb"/>
        <w:jc w:val="both"/>
        <w:rPr>
          <w:rFonts w:ascii="Times New Roman" w:hAnsi="Times New Roman"/>
          <w:color w:val="auto"/>
          <w:sz w:val="24"/>
        </w:rPr>
      </w:pPr>
      <w:r>
        <w:rPr>
          <w:rFonts w:ascii="Times New Roman" w:hAnsi="Times New Roman"/>
          <w:color w:val="auto"/>
          <w:sz w:val="24"/>
          <w:szCs w:val="20"/>
        </w:rPr>
        <w:t xml:space="preserve">4.- Estudia sus posibles simetrías. ¿Son funciones pares, impares o ninguna de ambas cosas? </w:t>
      </w:r>
    </w:p>
    <w:p w:rsidR="00E844EE" w:rsidRDefault="00E844EE">
      <w:pPr>
        <w:pStyle w:val="NormalWeb"/>
        <w:jc w:val="both"/>
        <w:rPr>
          <w:rFonts w:ascii="Times New Roman" w:hAnsi="Times New Roman"/>
          <w:sz w:val="24"/>
        </w:rPr>
      </w:pPr>
      <w:r>
        <w:rPr>
          <w:rFonts w:ascii="Times New Roman" w:hAnsi="Times New Roman"/>
          <w:sz w:val="24"/>
        </w:rPr>
        <w:t xml:space="preserve">5.- ¿Son funciones acotadas? Si la respuesta es afirmativa, ¿superior, inferiormente o ambas cosas a la vez? Determina sus extremos absolutos (si los tiene). </w:t>
      </w:r>
    </w:p>
    <w:p w:rsidR="00E844EE" w:rsidRPr="00396D32" w:rsidRDefault="00E844EE">
      <w:pPr>
        <w:jc w:val="both"/>
        <w:rPr>
          <w:rFonts w:ascii="Arial" w:hAnsi="Arial" w:cs="Arial"/>
          <w:sz w:val="24"/>
        </w:rPr>
      </w:pPr>
      <w:r w:rsidRPr="00396D32">
        <w:rPr>
          <w:rStyle w:val="Textoennegrita"/>
          <w:rFonts w:ascii="Arial" w:hAnsi="Arial" w:cs="Arial"/>
          <w:sz w:val="24"/>
        </w:rPr>
        <w:t>EJERCICIO.</w:t>
      </w:r>
    </w:p>
    <w:p w:rsidR="00E844EE" w:rsidRDefault="00E844EE">
      <w:pPr>
        <w:pStyle w:val="NormalWeb"/>
        <w:jc w:val="both"/>
        <w:rPr>
          <w:rFonts w:ascii="Times New Roman" w:hAnsi="Times New Roman"/>
          <w:color w:val="auto"/>
          <w:sz w:val="24"/>
          <w:szCs w:val="20"/>
        </w:rPr>
      </w:pPr>
      <w:r>
        <w:rPr>
          <w:rFonts w:ascii="Times New Roman" w:hAnsi="Times New Roman"/>
          <w:color w:val="auto"/>
          <w:sz w:val="24"/>
          <w:szCs w:val="20"/>
        </w:rPr>
        <w:t xml:space="preserve">Al igual que en el caso anterior veamos una aplicación práctica. Se trata de un problema económico: </w:t>
      </w:r>
    </w:p>
    <w:p w:rsidR="00E844EE" w:rsidRDefault="00E844EE">
      <w:pPr>
        <w:pStyle w:val="NormalWeb"/>
        <w:jc w:val="both"/>
        <w:rPr>
          <w:rFonts w:ascii="Times New Roman" w:hAnsi="Times New Roman"/>
          <w:color w:val="auto"/>
          <w:sz w:val="24"/>
          <w:szCs w:val="20"/>
        </w:rPr>
      </w:pPr>
      <w:r>
        <w:rPr>
          <w:rFonts w:ascii="Times New Roman" w:hAnsi="Times New Roman"/>
          <w:i/>
          <w:iCs/>
          <w:color w:val="auto"/>
          <w:sz w:val="24"/>
          <w:szCs w:val="20"/>
        </w:rPr>
        <w:t xml:space="preserve">Tenemos que cercar una finca rectangular que linda con una carretera. La valla que queremos poner del lado de la carretera cuesta a 24 euros/metro y la que queremos poner </w:t>
      </w:r>
      <w:r>
        <w:rPr>
          <w:rFonts w:ascii="Times New Roman" w:hAnsi="Times New Roman"/>
          <w:i/>
          <w:iCs/>
          <w:color w:val="auto"/>
          <w:sz w:val="24"/>
          <w:szCs w:val="20"/>
        </w:rPr>
        <w:lastRenderedPageBreak/>
        <w:t>en los otros tres lados cuesta a 12 euros/metro. Se trata de averiguar qué dimensiones debe tener la finca para que su área sea máxima, sabiendo que tenemos un presupuesto de 4320 euros</w:t>
      </w:r>
      <w:r>
        <w:rPr>
          <w:rFonts w:ascii="Times New Roman" w:hAnsi="Times New Roman"/>
          <w:b/>
          <w:bCs/>
          <w:i/>
          <w:iCs/>
          <w:color w:val="auto"/>
          <w:sz w:val="24"/>
          <w:szCs w:val="20"/>
        </w:rPr>
        <w:t>.</w:t>
      </w:r>
      <w:r>
        <w:rPr>
          <w:rFonts w:ascii="Times New Roman" w:hAnsi="Times New Roman"/>
          <w:color w:val="auto"/>
          <w:sz w:val="24"/>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Veamos primero el planteamiento del problema. Si llamamos "x" al lado de la finca que linda con la carretera e "y" al otro lado, se trata de hallar el valor máximo de la función Área=xy. Se trata de una función de dos variables que no hemos estudiado, pero el problema nos da algunos datos que nos permiten encontrar una relación entre x e y, esa relación es la siguiente: </w:t>
      </w:r>
    </w:p>
    <w:p w:rsidR="00E844EE" w:rsidRDefault="00E844EE">
      <w:pPr>
        <w:pStyle w:val="Ttulo4"/>
        <w:jc w:val="both"/>
        <w:rPr>
          <w:rFonts w:ascii="Verdana" w:hAnsi="Verdana"/>
        </w:rPr>
      </w:pPr>
      <w:r>
        <w:rPr>
          <w:rFonts w:ascii="Verdana" w:hAnsi="Verdana"/>
        </w:rPr>
        <w:t>24x + 12y + 12x + 12y = 4320</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de donde despejando tenemos </w:t>
      </w:r>
    </w:p>
    <w:p w:rsidR="00E844EE" w:rsidRDefault="006F36BE">
      <w:pPr>
        <w:jc w:val="both"/>
        <w:rPr>
          <w:rFonts w:ascii="Verdana" w:hAnsi="Verdana"/>
        </w:rPr>
      </w:pPr>
      <w:r>
        <w:rPr>
          <w:rFonts w:ascii="Verdana" w:hAnsi="Verdana"/>
          <w:noProof/>
        </w:rPr>
        <w:drawing>
          <wp:inline distT="0" distB="0" distL="0" distR="0">
            <wp:extent cx="1228725" cy="400050"/>
            <wp:effectExtent l="0" t="0" r="0" b="0"/>
            <wp:docPr id="516" name="Imagen 516" descr="cuad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adra1"/>
                    <pic:cNvPicPr>
                      <a:picLocks noChangeAspect="1" noChangeArrowheads="1"/>
                    </pic:cNvPicPr>
                  </pic:nvPicPr>
                  <pic:blipFill>
                    <a:blip r:embed="rId959"/>
                    <a:srcRect/>
                    <a:stretch>
                      <a:fillRect/>
                    </a:stretch>
                  </pic:blipFill>
                  <pic:spPr bwMode="auto">
                    <a:xfrm>
                      <a:off x="0" y="0"/>
                      <a:ext cx="1228725" cy="400050"/>
                    </a:xfrm>
                    <a:prstGeom prst="rect">
                      <a:avLst/>
                    </a:prstGeom>
                    <a:noFill/>
                    <a:ln w="9525">
                      <a:noFill/>
                      <a:miter lim="800000"/>
                      <a:headEnd/>
                      <a:tailEnd/>
                    </a:ln>
                  </pic:spPr>
                </pic:pic>
              </a:graphicData>
            </a:graphic>
          </wp:inline>
        </w:drawing>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y, por tanto, el área viene representada por la función cuadrática </w:t>
      </w:r>
    </w:p>
    <w:p w:rsidR="00E844EE" w:rsidRDefault="006F36BE">
      <w:pPr>
        <w:jc w:val="both"/>
        <w:rPr>
          <w:rFonts w:ascii="Verdana" w:hAnsi="Verdana"/>
        </w:rPr>
      </w:pPr>
      <w:r>
        <w:rPr>
          <w:rFonts w:ascii="Verdana" w:hAnsi="Verdana"/>
          <w:noProof/>
        </w:rPr>
        <w:drawing>
          <wp:inline distT="0" distB="0" distL="0" distR="0">
            <wp:extent cx="1371600" cy="523875"/>
            <wp:effectExtent l="0" t="0" r="0" b="0"/>
            <wp:docPr id="517" name="Imagen 517" descr="cuad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adra2"/>
                    <pic:cNvPicPr>
                      <a:picLocks noChangeAspect="1" noChangeArrowheads="1"/>
                    </pic:cNvPicPr>
                  </pic:nvPicPr>
                  <pic:blipFill>
                    <a:blip r:embed="rId960"/>
                    <a:srcRect/>
                    <a:stretch>
                      <a:fillRect/>
                    </a:stretch>
                  </pic:blipFill>
                  <pic:spPr bwMode="auto">
                    <a:xfrm>
                      <a:off x="0" y="0"/>
                      <a:ext cx="1371600" cy="523875"/>
                    </a:xfrm>
                    <a:prstGeom prst="rect">
                      <a:avLst/>
                    </a:prstGeom>
                    <a:noFill/>
                    <a:ln w="9525">
                      <a:noFill/>
                      <a:miter lim="800000"/>
                      <a:headEnd/>
                      <a:tailEnd/>
                    </a:ln>
                  </pic:spPr>
                </pic:pic>
              </a:graphicData>
            </a:graphic>
          </wp:inline>
        </w:drawing>
      </w:r>
    </w:p>
    <w:p w:rsidR="00E844EE" w:rsidRDefault="00E844EE">
      <w:pPr>
        <w:jc w:val="both"/>
      </w:pPr>
      <w:r>
        <w:t> </w:t>
      </w:r>
    </w:p>
    <w:p w:rsidR="00E844EE" w:rsidRDefault="00E844EE">
      <w:pPr>
        <w:jc w:val="both"/>
        <w:rPr>
          <w:vanish/>
        </w:rPr>
      </w:pPr>
    </w:p>
    <w:p w:rsidR="00E844EE" w:rsidRDefault="00E844EE">
      <w:pPr>
        <w:jc w:val="both"/>
        <w:rPr>
          <w:vanish/>
        </w:rPr>
      </w:pPr>
    </w:p>
    <w:p w:rsidR="00E844EE" w:rsidRDefault="00E844EE">
      <w:pPr>
        <w:tabs>
          <w:tab w:val="left" w:pos="3615"/>
          <w:tab w:val="left" w:pos="12452"/>
        </w:tabs>
        <w:ind w:left="15"/>
      </w:pPr>
      <w:r>
        <w:rPr>
          <w:rFonts w:ascii="Verdana" w:hAnsi="Verdana"/>
          <w:b/>
          <w:bCs/>
        </w:rPr>
        <w:t>Funciones de proporcionalidad inversa.</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Este tipo de funciones relacionan las variables x e y a través de expresiones del tipo </w:t>
      </w:r>
    </w:p>
    <w:p w:rsidR="00E844EE" w:rsidRDefault="006F36BE">
      <w:pPr>
        <w:jc w:val="both"/>
        <w:rPr>
          <w:rFonts w:ascii="Verdana" w:hAnsi="Verdana"/>
        </w:rPr>
      </w:pPr>
      <w:r>
        <w:rPr>
          <w:rFonts w:ascii="Verdana" w:hAnsi="Verdana"/>
          <w:noProof/>
        </w:rPr>
        <w:drawing>
          <wp:inline distT="0" distB="0" distL="0" distR="0">
            <wp:extent cx="828675" cy="742950"/>
            <wp:effectExtent l="0" t="0" r="9525" b="0"/>
            <wp:docPr id="518" name="Imagen 518" descr="in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inversa"/>
                    <pic:cNvPicPr>
                      <a:picLocks noChangeAspect="1" noChangeArrowheads="1"/>
                    </pic:cNvPicPr>
                  </pic:nvPicPr>
                  <pic:blipFill>
                    <a:blip r:embed="rId961"/>
                    <a:srcRect/>
                    <a:stretch>
                      <a:fillRect/>
                    </a:stretch>
                  </pic:blipFill>
                  <pic:spPr bwMode="auto">
                    <a:xfrm>
                      <a:off x="0" y="0"/>
                      <a:ext cx="828675" cy="742950"/>
                    </a:xfrm>
                    <a:prstGeom prst="rect">
                      <a:avLst/>
                    </a:prstGeom>
                    <a:noFill/>
                    <a:ln w="9525">
                      <a:noFill/>
                      <a:miter lim="800000"/>
                      <a:headEnd/>
                      <a:tailEnd/>
                    </a:ln>
                  </pic:spPr>
                </pic:pic>
              </a:graphicData>
            </a:graphic>
          </wp:inline>
        </w:drawing>
      </w:r>
    </w:p>
    <w:p w:rsidR="00E844EE" w:rsidRDefault="00E844EE">
      <w:pPr>
        <w:pStyle w:val="NormalWeb"/>
        <w:jc w:val="both"/>
        <w:rPr>
          <w:color w:val="auto"/>
        </w:rPr>
      </w:pPr>
      <w:r>
        <w:rPr>
          <w:rFonts w:ascii="Verdana" w:hAnsi="Verdana"/>
          <w:color w:val="auto"/>
          <w:sz w:val="20"/>
          <w:szCs w:val="20"/>
        </w:rPr>
        <w:t xml:space="preserve">siendo k un número real cualquiera distinto de cero. La gráfica de este tipo de funciones es una curva denominada </w:t>
      </w:r>
      <w:r>
        <w:rPr>
          <w:rFonts w:ascii="Verdana" w:hAnsi="Verdana"/>
          <w:b/>
          <w:bCs/>
          <w:i/>
          <w:iCs/>
          <w:color w:val="auto"/>
          <w:sz w:val="20"/>
          <w:szCs w:val="20"/>
        </w:rPr>
        <w:t>hipérbola equilátera</w:t>
      </w:r>
      <w:r>
        <w:rPr>
          <w:rFonts w:ascii="Verdana" w:hAnsi="Verdana"/>
          <w:color w:val="auto"/>
          <w:sz w:val="20"/>
          <w:szCs w:val="20"/>
        </w:rPr>
        <w:t xml:space="preserve">. </w:t>
      </w:r>
    </w:p>
    <w:p w:rsidR="00E844EE" w:rsidRDefault="00E844EE">
      <w:pPr>
        <w:pStyle w:val="NormalWeb"/>
        <w:jc w:val="both"/>
        <w:rPr>
          <w:color w:val="auto"/>
        </w:rPr>
      </w:pPr>
      <w:r>
        <w:rPr>
          <w:rFonts w:ascii="Verdana" w:hAnsi="Verdana"/>
          <w:color w:val="auto"/>
          <w:sz w:val="20"/>
          <w:szCs w:val="20"/>
        </w:rPr>
        <w:t xml:space="preserve">En la imagen adjunta puedes ver distintos tipos de funciones de proporcionalidad inversa sin más que variar el valor de k. Contesta a las preguntas que se te plantean al margen referentes a sus propiedades. </w:t>
      </w:r>
    </w:p>
    <w:p w:rsidR="00E844EE" w:rsidRDefault="00E844EE">
      <w:pPr>
        <w:pStyle w:val="NormalWeb"/>
        <w:jc w:val="both"/>
        <w:rPr>
          <w:color w:val="auto"/>
        </w:rPr>
      </w:pPr>
      <w:r>
        <w:rPr>
          <w:rFonts w:ascii="Verdana" w:hAnsi="Verdana"/>
          <w:color w:val="auto"/>
          <w:sz w:val="20"/>
          <w:szCs w:val="20"/>
        </w:rPr>
        <w:t xml:space="preserve">1.- Modifica los valores de k e intenta encontrarle un significado gráfico a este parámetro. </w:t>
      </w:r>
    </w:p>
    <w:p w:rsidR="00E844EE" w:rsidRDefault="00E844EE">
      <w:pPr>
        <w:pStyle w:val="NormalWeb"/>
        <w:jc w:val="both"/>
        <w:rPr>
          <w:color w:val="auto"/>
        </w:rPr>
      </w:pPr>
      <w:r>
        <w:rPr>
          <w:rFonts w:ascii="Verdana" w:hAnsi="Verdana"/>
          <w:color w:val="auto"/>
          <w:sz w:val="20"/>
          <w:szCs w:val="20"/>
        </w:rPr>
        <w:t xml:space="preserve">2.- Determina el dominio y el recorrido de cualquier función de este tipo. </w:t>
      </w:r>
    </w:p>
    <w:p w:rsidR="00E844EE" w:rsidRDefault="00E844EE">
      <w:pPr>
        <w:pStyle w:val="NormalWeb"/>
        <w:jc w:val="both"/>
        <w:rPr>
          <w:color w:val="auto"/>
        </w:rPr>
      </w:pPr>
      <w:r>
        <w:rPr>
          <w:rFonts w:ascii="Verdana" w:hAnsi="Verdana"/>
          <w:color w:val="auto"/>
          <w:sz w:val="20"/>
          <w:szCs w:val="20"/>
        </w:rPr>
        <w:lastRenderedPageBreak/>
        <w:t xml:space="preserve">3.- Estudia sus intervalos de monotonía y sus extremos relativos. ¿Qué pasa si k es negativo? </w:t>
      </w:r>
    </w:p>
    <w:p w:rsidR="00E844EE" w:rsidRDefault="00E844EE">
      <w:pPr>
        <w:pStyle w:val="NormalWeb"/>
        <w:jc w:val="both"/>
        <w:rPr>
          <w:color w:val="auto"/>
        </w:rPr>
      </w:pPr>
      <w:r>
        <w:rPr>
          <w:rFonts w:ascii="Verdana" w:hAnsi="Verdana"/>
          <w:color w:val="auto"/>
          <w:sz w:val="20"/>
          <w:szCs w:val="20"/>
        </w:rPr>
        <w:t xml:space="preserve">4.- Estudia sus posibles simetrías. ¿Son funciones pares, impares o ninguna de ambas cosas? </w:t>
      </w:r>
    </w:p>
    <w:p w:rsidR="00E844EE" w:rsidRDefault="00E844EE">
      <w:pPr>
        <w:pStyle w:val="NormalWeb"/>
        <w:jc w:val="both"/>
        <w:rPr>
          <w:color w:val="auto"/>
        </w:rPr>
      </w:pPr>
      <w:r>
        <w:rPr>
          <w:rFonts w:ascii="Verdana" w:hAnsi="Verdana"/>
          <w:color w:val="auto"/>
          <w:sz w:val="20"/>
          <w:szCs w:val="20"/>
        </w:rPr>
        <w:t xml:space="preserve">5.- ¿Son funciones acotadas? Si la respuesta es afirmativa, ¿superior, inferiormente o ambas cosas a la vez? Determina sus extremos absolutos (si los tiene). </w:t>
      </w:r>
    </w:p>
    <w:p w:rsidR="00E844EE" w:rsidRDefault="00E844EE">
      <w:pPr>
        <w:pStyle w:val="NormalWeb"/>
        <w:jc w:val="both"/>
        <w:rPr>
          <w:color w:val="auto"/>
        </w:rPr>
      </w:pPr>
      <w:r>
        <w:rPr>
          <w:rFonts w:ascii="Verdana" w:hAnsi="Verdana"/>
          <w:color w:val="auto"/>
          <w:sz w:val="20"/>
          <w:szCs w:val="20"/>
        </w:rPr>
        <w:t xml:space="preserve">6.- Una vez analizado el aspecto y las propiedades de estas funciones, </w:t>
      </w:r>
      <w:r>
        <w:rPr>
          <w:rFonts w:ascii="Verdana" w:hAnsi="Verdana"/>
          <w:b/>
          <w:bCs/>
          <w:i/>
          <w:iCs/>
          <w:color w:val="auto"/>
          <w:sz w:val="20"/>
          <w:szCs w:val="20"/>
        </w:rPr>
        <w:t>¿podrías explicar por qué se les da el nombre de funciones de proporcionalidad inversa?</w:t>
      </w:r>
      <w:r>
        <w:rPr>
          <w:rFonts w:ascii="Verdana" w:hAnsi="Verdana"/>
          <w:color w:val="auto"/>
          <w:sz w:val="20"/>
          <w:szCs w:val="20"/>
        </w:rPr>
        <w:t xml:space="preserve"> </w:t>
      </w:r>
    </w:p>
    <w:p w:rsidR="00E844EE" w:rsidRDefault="00E844EE">
      <w:pPr>
        <w:jc w:val="both"/>
      </w:pPr>
    </w:p>
    <w:p w:rsidR="00E844EE" w:rsidRDefault="00E844EE">
      <w:pPr>
        <w:jc w:val="both"/>
      </w:pPr>
      <w:r>
        <w:rPr>
          <w:rStyle w:val="Textoennegrita"/>
          <w:rFonts w:ascii="Arial" w:hAnsi="Arial" w:cs="Arial"/>
        </w:rPr>
        <w:t>EJERCICIO.</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Al igual que hemos hecho en los casos anteriores vamos a ver una aplicación práctica. </w:t>
      </w:r>
    </w:p>
    <w:p w:rsidR="00E844EE" w:rsidRDefault="00E844EE">
      <w:pPr>
        <w:pStyle w:val="NormalWeb"/>
        <w:jc w:val="both"/>
        <w:rPr>
          <w:rFonts w:ascii="Verdana" w:hAnsi="Verdana"/>
          <w:color w:val="auto"/>
          <w:sz w:val="20"/>
          <w:szCs w:val="20"/>
        </w:rPr>
      </w:pPr>
      <w:r>
        <w:rPr>
          <w:rFonts w:ascii="Verdana" w:hAnsi="Verdana"/>
          <w:b/>
          <w:bCs/>
          <w:i/>
          <w:iCs/>
          <w:color w:val="auto"/>
          <w:sz w:val="20"/>
          <w:szCs w:val="20"/>
        </w:rPr>
        <w:t xml:space="preserve">Un grifo con un caudal de </w:t>
      </w:r>
      <w:smartTag w:uri="urn:schemas-microsoft-com:office:smarttags" w:element="metricconverter">
        <w:smartTagPr>
          <w:attr w:name="ProductID" w:val="15 litros"/>
        </w:smartTagPr>
        <w:r>
          <w:rPr>
            <w:rFonts w:ascii="Verdana" w:hAnsi="Verdana"/>
            <w:b/>
            <w:bCs/>
            <w:i/>
            <w:iCs/>
            <w:color w:val="auto"/>
            <w:sz w:val="20"/>
            <w:szCs w:val="20"/>
          </w:rPr>
          <w:t>15 litros</w:t>
        </w:r>
      </w:smartTag>
      <w:r>
        <w:rPr>
          <w:rFonts w:ascii="Verdana" w:hAnsi="Verdana"/>
          <w:b/>
          <w:bCs/>
          <w:i/>
          <w:iCs/>
          <w:color w:val="auto"/>
          <w:sz w:val="20"/>
          <w:szCs w:val="20"/>
        </w:rPr>
        <w:t xml:space="preserve"> por minuto ha empleado 16 horas en llenar un depósito. Se trata de averiguar cuánto hubiera tardado si el caudal hubiera sido otro distinto (mayor o menor).</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Al plantear este problema, vemos que evidentemente cuanto mayor sea el caudal menos tiempo se tardará en llenar el depósito y cuanto menor sea el caudal más tiempo tardará.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Los datos del problema nos permiten calcular con facilidad el volumen del depósito: 16 horas = 16 x 60 = 960 minutos; luego el volumen es de 15 x 960 = </w:t>
      </w:r>
      <w:smartTag w:uri="urn:schemas-microsoft-com:office:smarttags" w:element="metricconverter">
        <w:smartTagPr>
          <w:attr w:name="ProductID" w:val="14.400 litros"/>
        </w:smartTagPr>
        <w:r>
          <w:rPr>
            <w:rFonts w:ascii="Verdana" w:hAnsi="Verdana"/>
            <w:color w:val="auto"/>
            <w:sz w:val="20"/>
            <w:szCs w:val="20"/>
          </w:rPr>
          <w:t>14.400 litros</w:t>
        </w:r>
      </w:smartTag>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Como el volumen del depósito es constante, si duplico el caudal, el tiempo de llenado se reduce a la mitad y lo mismo sucede con cualquier variación que se me ocurra. En otras palabras, las magnitudes </w:t>
      </w:r>
      <w:r>
        <w:rPr>
          <w:rFonts w:ascii="Verdana" w:hAnsi="Verdana"/>
          <w:i/>
          <w:iCs/>
          <w:color w:val="auto"/>
          <w:sz w:val="20"/>
          <w:szCs w:val="20"/>
        </w:rPr>
        <w:t>caudal del grifo</w:t>
      </w:r>
      <w:r>
        <w:rPr>
          <w:rFonts w:ascii="Verdana" w:hAnsi="Verdana"/>
          <w:color w:val="auto"/>
          <w:sz w:val="20"/>
          <w:szCs w:val="20"/>
        </w:rPr>
        <w:t xml:space="preserve"> y </w:t>
      </w:r>
      <w:r>
        <w:rPr>
          <w:rFonts w:ascii="Verdana" w:hAnsi="Verdana"/>
          <w:i/>
          <w:iCs/>
          <w:color w:val="auto"/>
          <w:sz w:val="20"/>
          <w:szCs w:val="20"/>
        </w:rPr>
        <w:t>tiempo de llenado</w:t>
      </w:r>
      <w:r>
        <w:rPr>
          <w:rFonts w:ascii="Verdana" w:hAnsi="Verdana"/>
          <w:color w:val="auto"/>
          <w:sz w:val="20"/>
          <w:szCs w:val="20"/>
        </w:rPr>
        <w:t xml:space="preserve"> son inversamente proporcionales. Además, si llamamos "x" a la primera e "y" a la segunda, se cumple xy = 14.400, o también </w:t>
      </w:r>
    </w:p>
    <w:p w:rsidR="00E844EE" w:rsidRDefault="006F36BE">
      <w:pPr>
        <w:jc w:val="both"/>
        <w:rPr>
          <w:rFonts w:ascii="Verdana" w:hAnsi="Verdana"/>
        </w:rPr>
      </w:pPr>
      <w:r>
        <w:rPr>
          <w:rFonts w:ascii="Verdana" w:hAnsi="Verdana"/>
          <w:noProof/>
        </w:rPr>
        <w:drawing>
          <wp:inline distT="0" distB="0" distL="0" distR="0">
            <wp:extent cx="1333500" cy="742950"/>
            <wp:effectExtent l="0" t="0" r="0" b="0"/>
            <wp:docPr id="519" name="Imagen 519" descr="inver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nversa2"/>
                    <pic:cNvPicPr>
                      <a:picLocks noChangeAspect="1" noChangeArrowheads="1"/>
                    </pic:cNvPicPr>
                  </pic:nvPicPr>
                  <pic:blipFill>
                    <a:blip r:embed="rId962"/>
                    <a:srcRect/>
                    <a:stretch>
                      <a:fillRect/>
                    </a:stretch>
                  </pic:blipFill>
                  <pic:spPr bwMode="auto">
                    <a:xfrm>
                      <a:off x="0" y="0"/>
                      <a:ext cx="1333500" cy="742950"/>
                    </a:xfrm>
                    <a:prstGeom prst="rect">
                      <a:avLst/>
                    </a:prstGeom>
                    <a:noFill/>
                    <a:ln w="9525">
                      <a:noFill/>
                      <a:miter lim="800000"/>
                      <a:headEnd/>
                      <a:tailEnd/>
                    </a:ln>
                  </pic:spPr>
                </pic:pic>
              </a:graphicData>
            </a:graphic>
          </wp:inline>
        </w:drawing>
      </w:r>
    </w:p>
    <w:p w:rsidR="00E844EE" w:rsidRDefault="00E844EE">
      <w:pPr>
        <w:pStyle w:val="NormalWeb"/>
        <w:jc w:val="both"/>
        <w:rPr>
          <w:color w:val="auto"/>
        </w:rPr>
      </w:pPr>
      <w:r>
        <w:rPr>
          <w:rFonts w:ascii="Verdana" w:hAnsi="Verdana"/>
          <w:color w:val="auto"/>
          <w:sz w:val="20"/>
          <w:szCs w:val="20"/>
        </w:rPr>
        <w:t xml:space="preserve">Ahora podemos averiguar cuánto tiempo tarda en llenarse el depósito con cualquier caudal que se nos ocurra. En concreto, averigua cuánto tiempo tardaría en llenarse el depósito con caudales de 10, 20, 25 o </w:t>
      </w:r>
      <w:smartTag w:uri="urn:schemas-microsoft-com:office:smarttags" w:element="metricconverter">
        <w:smartTagPr>
          <w:attr w:name="ProductID" w:val="30 litros"/>
        </w:smartTagPr>
        <w:r>
          <w:rPr>
            <w:rFonts w:ascii="Verdana" w:hAnsi="Verdana"/>
            <w:color w:val="auto"/>
            <w:sz w:val="20"/>
            <w:szCs w:val="20"/>
          </w:rPr>
          <w:t>30 litros</w:t>
        </w:r>
      </w:smartTag>
      <w:r>
        <w:rPr>
          <w:rFonts w:ascii="Verdana" w:hAnsi="Verdana"/>
          <w:color w:val="auto"/>
          <w:sz w:val="20"/>
          <w:szCs w:val="20"/>
        </w:rPr>
        <w:t xml:space="preserve"> por minuto usando la imagen adjunta: </w:t>
      </w:r>
    </w:p>
    <w:p w:rsidR="00E844EE" w:rsidRDefault="00E844EE">
      <w:pPr>
        <w:jc w:val="both"/>
      </w:pPr>
      <w:r>
        <w:rPr>
          <w:rStyle w:val="Textoennegrita"/>
          <w:rFonts w:ascii="Arial" w:hAnsi="Arial" w:cs="Arial"/>
        </w:rPr>
        <w:lastRenderedPageBreak/>
        <w:t>Interpolación.</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En todo este tema has visto distintas maneras de expresar una función. Has visto, por ejemplo, que en numerosas ocasiones las funciones se expresan mediante tablas de valores obtenidos de la observación o de la experimentación. También has visto que cuando la función puede ser expresada mediante una relación matemática (en especial una relación matemática sencilla) es muy fácil obtener información de la misma. Por lo tanto, un problema con el que nos tendremos que enfrentar con frecuencia es cómo obtener una expresión matemática que represente la función que estamos estudiando cuando los datos los hemos obtenido experimentalmente o mediante observación de algún fenómeno.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En la mayoría de los casos este problema es demasiado complejo para resolverlo, por lo que nos conformaremos con una aproximación. El proceso por el que a una tabla de valores se le asocia una expresión matemática que la represente se denomina </w:t>
      </w:r>
      <w:r>
        <w:rPr>
          <w:rFonts w:ascii="Verdana" w:hAnsi="Verdana"/>
          <w:b/>
          <w:bCs/>
          <w:i/>
          <w:iCs/>
          <w:color w:val="auto"/>
          <w:sz w:val="20"/>
          <w:szCs w:val="20"/>
        </w:rPr>
        <w:t>Interpolación</w:t>
      </w:r>
      <w:r>
        <w:rPr>
          <w:rFonts w:ascii="Verdana" w:hAnsi="Verdana"/>
          <w:color w:val="auto"/>
          <w:sz w:val="20"/>
          <w:szCs w:val="20"/>
        </w:rPr>
        <w:t xml:space="preserve">. La función obtenida debe representar de forma exacta los valores de la tabla, pero no proporciona más que una estimación de los valores que no aparezcan en la tabla.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Una vez que hemos aceptado que no vamos a dar con una expresión exacta sino aproximada, surge otro problema. ¿De qué tipo es la función con la que vamos a realizar la aproximación? o dicho de una manera más rigurosa </w:t>
      </w:r>
      <w:r>
        <w:rPr>
          <w:rFonts w:ascii="Verdana" w:hAnsi="Verdana"/>
          <w:b/>
          <w:bCs/>
          <w:i/>
          <w:iCs/>
          <w:color w:val="auto"/>
          <w:sz w:val="20"/>
          <w:szCs w:val="20"/>
        </w:rPr>
        <w:t>¿qué tipo de interpolación vamos a hacer?</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La representación gráfica de los puntos de la tabla nos puede dar una idea, pues los puntos que se representen pueden mostrar una tendencia. Por ejemplo, si resulta que los puntos parecen estar alineados debemos buscar una función lineal para representarlos. Diremos en ese caso que realizamos una </w:t>
      </w:r>
      <w:r>
        <w:rPr>
          <w:rFonts w:ascii="Verdana" w:hAnsi="Verdana"/>
          <w:b/>
          <w:bCs/>
          <w:i/>
          <w:iCs/>
          <w:color w:val="auto"/>
          <w:sz w:val="20"/>
          <w:szCs w:val="20"/>
        </w:rPr>
        <w:t>interpolación lineal</w:t>
      </w:r>
      <w:r>
        <w:rPr>
          <w:rFonts w:ascii="Verdana" w:hAnsi="Verdana"/>
          <w:color w:val="auto"/>
          <w:sz w:val="20"/>
          <w:szCs w:val="20"/>
        </w:rPr>
        <w:t xml:space="preserve">. Si la apariencia de los puntos se asemeja a una parábola realizaríamos una </w:t>
      </w:r>
      <w:r>
        <w:rPr>
          <w:rFonts w:ascii="Verdana" w:hAnsi="Verdana"/>
          <w:b/>
          <w:bCs/>
          <w:i/>
          <w:iCs/>
          <w:color w:val="auto"/>
          <w:sz w:val="20"/>
          <w:szCs w:val="20"/>
        </w:rPr>
        <w:t>interpolación cuadrática</w:t>
      </w:r>
      <w:r>
        <w:rPr>
          <w:rFonts w:ascii="Verdana" w:hAnsi="Verdana"/>
          <w:color w:val="auto"/>
          <w:sz w:val="20"/>
          <w:szCs w:val="20"/>
        </w:rPr>
        <w:t xml:space="preserve">. Y así con cualquier tipo de función cuyo aspecto conociéramos previamente. </w:t>
      </w:r>
    </w:p>
    <w:p w:rsidR="00E844EE" w:rsidRDefault="00E844EE">
      <w:pPr>
        <w:pStyle w:val="NormalWeb"/>
        <w:jc w:val="both"/>
        <w:rPr>
          <w:color w:val="auto"/>
        </w:rPr>
      </w:pPr>
      <w:r>
        <w:rPr>
          <w:rFonts w:ascii="Verdana" w:hAnsi="Verdana"/>
          <w:color w:val="auto"/>
          <w:sz w:val="20"/>
          <w:szCs w:val="20"/>
        </w:rPr>
        <w:t xml:space="preserve">En la práctica puede suceder que no dispongamos de puntos suficientes para adivinar la tendencia, o que aún teniendo puntos suficientes, la gráfica no se parezca a nada conocido. Existen procedimientos bastante complejos para interpolar ese tipo de funciones, pero que no están a nuestro alcance. En una situación de este tipo nosotros nos conformaremos con una interpolación lineal entre cada pareja de puntos, obteniendo una función definida a trozos y cada trozo definido por una función lineal.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Para comprender todo esto mejor haremos uso del siguiente ejemplo: </w:t>
      </w:r>
    </w:p>
    <w:p w:rsidR="00E844EE" w:rsidRDefault="00E844EE">
      <w:pPr>
        <w:pStyle w:val="NormalWeb"/>
        <w:jc w:val="both"/>
        <w:rPr>
          <w:rFonts w:ascii="Verdana" w:hAnsi="Verdana"/>
          <w:color w:val="auto"/>
          <w:sz w:val="20"/>
          <w:szCs w:val="20"/>
        </w:rPr>
      </w:pPr>
      <w:r>
        <w:rPr>
          <w:rFonts w:ascii="Verdana" w:hAnsi="Verdana"/>
          <w:b/>
          <w:bCs/>
          <w:i/>
          <w:iCs/>
          <w:color w:val="auto"/>
          <w:sz w:val="20"/>
          <w:szCs w:val="20"/>
        </w:rPr>
        <w:t>A lo largo del día se han recogido los siguientes datos de temperaturas:</w:t>
      </w:r>
      <w:r>
        <w:rPr>
          <w:rFonts w:ascii="Verdana" w:hAnsi="Verdana"/>
          <w:color w:val="auto"/>
          <w:sz w:val="20"/>
          <w:szCs w:val="20"/>
        </w:rPr>
        <w:t xml:space="preserve"> </w:t>
      </w:r>
    </w:p>
    <w:tbl>
      <w:tblPr>
        <w:tblW w:w="3000" w:type="pct"/>
        <w:jc w:val="center"/>
        <w:tblCellSpacing w:w="22" w:type="dxa"/>
        <w:tblBorders>
          <w:top w:val="outset" w:sz="36" w:space="0" w:color="auto"/>
          <w:left w:val="outset" w:sz="36" w:space="0" w:color="auto"/>
          <w:bottom w:val="outset" w:sz="36" w:space="0" w:color="auto"/>
          <w:right w:val="outset" w:sz="36" w:space="0" w:color="auto"/>
          <w:insideH w:val="outset" w:sz="6" w:space="0" w:color="auto"/>
          <w:insideV w:val="outset" w:sz="6" w:space="0" w:color="auto"/>
        </w:tblBorders>
        <w:tblCellMar>
          <w:top w:w="150" w:type="dxa"/>
          <w:left w:w="150" w:type="dxa"/>
          <w:bottom w:w="150" w:type="dxa"/>
          <w:right w:w="150" w:type="dxa"/>
        </w:tblCellMar>
        <w:tblLook w:val="0000"/>
      </w:tblPr>
      <w:tblGrid>
        <w:gridCol w:w="2893"/>
        <w:gridCol w:w="871"/>
        <w:gridCol w:w="871"/>
        <w:gridCol w:w="1010"/>
      </w:tblGrid>
      <w:tr w:rsidR="00E844EE">
        <w:trPr>
          <w:tblCellSpacing w:w="22" w:type="dxa"/>
          <w:jc w:val="center"/>
        </w:trPr>
        <w:tc>
          <w:tcPr>
            <w:tcW w:w="0" w:type="auto"/>
            <w:vAlign w:val="center"/>
          </w:tcPr>
          <w:p w:rsidR="00E844EE" w:rsidRDefault="00E844EE">
            <w:pPr>
              <w:jc w:val="both"/>
              <w:rPr>
                <w:b/>
                <w:bCs/>
              </w:rPr>
            </w:pPr>
            <w:r>
              <w:rPr>
                <w:b/>
                <w:bCs/>
              </w:rPr>
              <w:lastRenderedPageBreak/>
              <w:t xml:space="preserve">Hora </w:t>
            </w:r>
          </w:p>
        </w:tc>
        <w:tc>
          <w:tcPr>
            <w:tcW w:w="0" w:type="auto"/>
            <w:vAlign w:val="center"/>
          </w:tcPr>
          <w:p w:rsidR="00E844EE" w:rsidRDefault="00E844EE">
            <w:pPr>
              <w:jc w:val="both"/>
            </w:pPr>
            <w:r>
              <w:t xml:space="preserve">10 </w:t>
            </w:r>
          </w:p>
        </w:tc>
        <w:tc>
          <w:tcPr>
            <w:tcW w:w="0" w:type="auto"/>
            <w:vAlign w:val="center"/>
          </w:tcPr>
          <w:p w:rsidR="00E844EE" w:rsidRDefault="00E844EE">
            <w:pPr>
              <w:jc w:val="both"/>
            </w:pPr>
            <w:r>
              <w:t xml:space="preserve">13 </w:t>
            </w:r>
          </w:p>
        </w:tc>
        <w:tc>
          <w:tcPr>
            <w:tcW w:w="0" w:type="auto"/>
            <w:vAlign w:val="center"/>
          </w:tcPr>
          <w:p w:rsidR="00E844EE" w:rsidRDefault="00E844EE">
            <w:pPr>
              <w:jc w:val="both"/>
            </w:pPr>
            <w:r>
              <w:t xml:space="preserve">17 </w:t>
            </w:r>
          </w:p>
        </w:tc>
      </w:tr>
      <w:tr w:rsidR="00E844EE">
        <w:trPr>
          <w:tblCellSpacing w:w="22" w:type="dxa"/>
          <w:jc w:val="center"/>
        </w:trPr>
        <w:tc>
          <w:tcPr>
            <w:tcW w:w="0" w:type="auto"/>
            <w:vAlign w:val="center"/>
          </w:tcPr>
          <w:p w:rsidR="00E844EE" w:rsidRDefault="00E844EE">
            <w:pPr>
              <w:jc w:val="both"/>
              <w:rPr>
                <w:b/>
                <w:bCs/>
              </w:rPr>
            </w:pPr>
            <w:r>
              <w:rPr>
                <w:b/>
                <w:bCs/>
              </w:rPr>
              <w:t xml:space="preserve">Temperatura ºC </w:t>
            </w:r>
          </w:p>
        </w:tc>
        <w:tc>
          <w:tcPr>
            <w:tcW w:w="0" w:type="auto"/>
            <w:vAlign w:val="center"/>
          </w:tcPr>
          <w:p w:rsidR="00E844EE" w:rsidRDefault="00E844EE">
            <w:pPr>
              <w:jc w:val="both"/>
            </w:pPr>
            <w:r>
              <w:t xml:space="preserve">7 </w:t>
            </w:r>
          </w:p>
        </w:tc>
        <w:tc>
          <w:tcPr>
            <w:tcW w:w="0" w:type="auto"/>
            <w:vAlign w:val="center"/>
          </w:tcPr>
          <w:p w:rsidR="00E844EE" w:rsidRDefault="00E844EE">
            <w:pPr>
              <w:jc w:val="both"/>
            </w:pPr>
            <w:r>
              <w:t xml:space="preserve">18 </w:t>
            </w:r>
          </w:p>
        </w:tc>
        <w:tc>
          <w:tcPr>
            <w:tcW w:w="0" w:type="auto"/>
            <w:vAlign w:val="center"/>
          </w:tcPr>
          <w:p w:rsidR="00E844EE" w:rsidRDefault="00E844EE">
            <w:pPr>
              <w:jc w:val="both"/>
            </w:pPr>
            <w:r>
              <w:t xml:space="preserve">11 </w:t>
            </w:r>
          </w:p>
        </w:tc>
      </w:tr>
    </w:tbl>
    <w:p w:rsidR="00E844EE" w:rsidRDefault="00E844EE">
      <w:pPr>
        <w:pStyle w:val="NormalWeb"/>
        <w:jc w:val="both"/>
        <w:rPr>
          <w:color w:val="auto"/>
        </w:rPr>
      </w:pPr>
      <w:r>
        <w:rPr>
          <w:rFonts w:ascii="Verdana" w:hAnsi="Verdana"/>
          <w:b/>
          <w:bCs/>
          <w:i/>
          <w:iCs/>
          <w:color w:val="auto"/>
          <w:sz w:val="20"/>
          <w:szCs w:val="20"/>
        </w:rPr>
        <w:t>Haz una estimación de la temperatura que ha hecho a las 11h, a las 12h, a las 14h, a las 15h y a las 16h.</w:t>
      </w:r>
      <w:r>
        <w:rPr>
          <w:rFonts w:ascii="Verdana" w:hAnsi="Verdana"/>
          <w:color w:val="auto"/>
          <w:sz w:val="20"/>
          <w:szCs w:val="20"/>
        </w:rPr>
        <w:t xml:space="preserve"> </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Para resolver este problema representaremos gráficamente los puntos de la tabla A(10,7), B(13,18) y C(17,11). Después calcularemos la ecuación de la recta que pasa por A y por B y la que pasa por B y por C. Recuerda que para ello debes hacer uso de la fórmula que nos da la ecuación de la recta conocidos dos de sus puntos: </w:t>
      </w:r>
    </w:p>
    <w:p w:rsidR="00E844EE" w:rsidRDefault="006F36BE">
      <w:pPr>
        <w:jc w:val="both"/>
        <w:rPr>
          <w:rFonts w:ascii="Verdana" w:hAnsi="Verdana"/>
        </w:rPr>
      </w:pPr>
      <w:r>
        <w:rPr>
          <w:rFonts w:ascii="Verdana" w:hAnsi="Verdana"/>
          <w:noProof/>
        </w:rPr>
        <w:drawing>
          <wp:inline distT="0" distB="0" distL="0" distR="0">
            <wp:extent cx="1095375" cy="400050"/>
            <wp:effectExtent l="19050" t="0" r="9525" b="0"/>
            <wp:docPr id="520" name="Imagen 520" descr="l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lin3"/>
                    <pic:cNvPicPr>
                      <a:picLocks noChangeAspect="1" noChangeArrowheads="1"/>
                    </pic:cNvPicPr>
                  </pic:nvPicPr>
                  <pic:blipFill>
                    <a:blip r:embed="rId958"/>
                    <a:srcRect/>
                    <a:stretch>
                      <a:fillRect/>
                    </a:stretch>
                  </pic:blipFill>
                  <pic:spPr bwMode="auto">
                    <a:xfrm>
                      <a:off x="0" y="0"/>
                      <a:ext cx="1095375" cy="400050"/>
                    </a:xfrm>
                    <a:prstGeom prst="rect">
                      <a:avLst/>
                    </a:prstGeom>
                    <a:noFill/>
                    <a:ln w="9525">
                      <a:noFill/>
                      <a:miter lim="800000"/>
                      <a:headEnd/>
                      <a:tailEnd/>
                    </a:ln>
                  </pic:spPr>
                </pic:pic>
              </a:graphicData>
            </a:graphic>
          </wp:inline>
        </w:drawing>
      </w:r>
    </w:p>
    <w:p w:rsidR="00E844EE" w:rsidRDefault="00E844EE">
      <w:pPr>
        <w:pStyle w:val="NormalWeb"/>
        <w:jc w:val="both"/>
        <w:rPr>
          <w:color w:val="auto"/>
        </w:rPr>
      </w:pPr>
      <w:r>
        <w:rPr>
          <w:rFonts w:ascii="Verdana" w:hAnsi="Verdana"/>
          <w:color w:val="auto"/>
          <w:sz w:val="20"/>
          <w:szCs w:val="20"/>
        </w:rPr>
        <w:t xml:space="preserve">Naturalmente los valores obtenidos son simples estimaciones en las que se supone que la temperatura ha ido cambiando de forma lineal y esto puede no ser cierto. Cuanto mayor sea el número de puntos de los que se parte y más próximos estén </w:t>
      </w:r>
    </w:p>
    <w:p w:rsidR="00E844EE" w:rsidRDefault="00E844EE">
      <w:pPr>
        <w:jc w:val="both"/>
        <w:rPr>
          <w:vanish/>
        </w:rPr>
      </w:pPr>
    </w:p>
    <w:p w:rsidR="00E844EE" w:rsidRDefault="00E844EE">
      <w:pPr>
        <w:jc w:val="both"/>
        <w:rPr>
          <w:vanish/>
        </w:rPr>
      </w:pPr>
    </w:p>
    <w:p w:rsidR="00E844EE" w:rsidRDefault="00E844EE">
      <w:pPr>
        <w:jc w:val="both"/>
      </w:pPr>
      <w:r>
        <w:t xml:space="preserve">entre sí mejor será la estimación. Fenómenos observables. Así presentan comportamiento exponencial: la reproducción de una colonia de bacterias, la desintegración de una sustancia radiactiva, algunos crecimientos demográficos, la inflación, la capitalización de un dinero colocado a interés compuesto, etc. </w:t>
      </w:r>
    </w:p>
    <w:p w:rsidR="00E844EE" w:rsidRDefault="00E844EE">
      <w:pPr>
        <w:jc w:val="both"/>
        <w:rPr>
          <w:vanish/>
        </w:rPr>
      </w:pPr>
    </w:p>
    <w:p w:rsidR="00E844EE" w:rsidRDefault="00E844EE">
      <w:pPr>
        <w:jc w:val="both"/>
        <w:rPr>
          <w:vanish/>
        </w:rPr>
      </w:pPr>
    </w:p>
    <w:p w:rsidR="00E844EE" w:rsidRDefault="00E844EE">
      <w:pPr>
        <w:tabs>
          <w:tab w:val="left" w:pos="585"/>
          <w:tab w:val="left" w:pos="8363"/>
        </w:tabs>
      </w:pPr>
      <w:r>
        <w:t> </w:t>
      </w:r>
      <w:r>
        <w:tab/>
        <w:t> </w:t>
      </w:r>
    </w:p>
    <w:p w:rsidR="00E844EE" w:rsidRDefault="00E844EE">
      <w:pPr>
        <w:pStyle w:val="Ttulo2"/>
      </w:pPr>
      <w:r>
        <w:t> </w:t>
      </w:r>
      <w:bookmarkStart w:id="491" w:name="_Toc179545934"/>
      <w:bookmarkStart w:id="492" w:name="_Toc179546881"/>
      <w:r>
        <w:t>FUNCIÓN EXPONENCIAL_1</w:t>
      </w:r>
      <w:bookmarkEnd w:id="491"/>
      <w:bookmarkEnd w:id="492"/>
    </w:p>
    <w:p w:rsidR="00E844EE" w:rsidRDefault="00E844EE">
      <w:pPr>
        <w:jc w:val="both"/>
      </w:pPr>
    </w:p>
    <w:p w:rsidR="00E844EE" w:rsidRDefault="00E844EE">
      <w:pPr>
        <w:jc w:val="both"/>
      </w:pPr>
      <w:r>
        <w:rPr>
          <w:rStyle w:val="Textoennegrita"/>
          <w:rFonts w:ascii="Arial" w:hAnsi="Arial" w:cs="Arial"/>
        </w:rPr>
        <w:t>1. DESCRIPCIÓN</w:t>
      </w:r>
    </w:p>
    <w:p w:rsidR="00E844EE" w:rsidRDefault="00E844EE">
      <w:pPr>
        <w:pStyle w:val="NormalWeb"/>
        <w:jc w:val="both"/>
        <w:rPr>
          <w:color w:val="auto"/>
        </w:rPr>
      </w:pPr>
      <w:r>
        <w:rPr>
          <w:rFonts w:ascii="Verdana" w:hAnsi="Verdana"/>
          <w:color w:val="auto"/>
          <w:sz w:val="20"/>
          <w:szCs w:val="20"/>
        </w:rPr>
        <w:t xml:space="preserve">Se llaman funciones exponenciales a las funciones de la forma </w:t>
      </w:r>
      <w:r>
        <w:rPr>
          <w:rFonts w:ascii="Verdana" w:hAnsi="Verdana"/>
          <w:b/>
          <w:bCs/>
          <w:color w:val="auto"/>
          <w:sz w:val="20"/>
          <w:szCs w:val="20"/>
        </w:rPr>
        <w:t>f(x) = a</w:t>
      </w:r>
      <w:r>
        <w:rPr>
          <w:rFonts w:ascii="Verdana" w:hAnsi="Verdana"/>
          <w:b/>
          <w:bCs/>
          <w:color w:val="auto"/>
          <w:sz w:val="20"/>
          <w:szCs w:val="20"/>
          <w:vertAlign w:val="superscript"/>
        </w:rPr>
        <w:t>x</w:t>
      </w:r>
      <w:r>
        <w:rPr>
          <w:rFonts w:ascii="Verdana" w:hAnsi="Verdana"/>
          <w:b/>
          <w:bCs/>
          <w:color w:val="auto"/>
          <w:sz w:val="20"/>
          <w:szCs w:val="20"/>
        </w:rPr>
        <w:t xml:space="preserve"> </w:t>
      </w:r>
      <w:r>
        <w:rPr>
          <w:rFonts w:ascii="Verdana" w:hAnsi="Verdana"/>
          <w:color w:val="auto"/>
          <w:sz w:val="20"/>
          <w:szCs w:val="20"/>
        </w:rPr>
        <w:t xml:space="preserve">o </w:t>
      </w:r>
      <w:r>
        <w:rPr>
          <w:rFonts w:ascii="Verdana" w:hAnsi="Verdana"/>
          <w:b/>
          <w:bCs/>
          <w:color w:val="auto"/>
          <w:sz w:val="20"/>
          <w:szCs w:val="20"/>
        </w:rPr>
        <w:t>y = a</w:t>
      </w:r>
      <w:r>
        <w:rPr>
          <w:rFonts w:ascii="Verdana" w:hAnsi="Verdana"/>
          <w:b/>
          <w:bCs/>
          <w:color w:val="auto"/>
          <w:sz w:val="20"/>
          <w:szCs w:val="20"/>
          <w:vertAlign w:val="superscript"/>
        </w:rPr>
        <w:t>x</w:t>
      </w:r>
      <w:r>
        <w:rPr>
          <w:rFonts w:ascii="Verdana" w:hAnsi="Verdana"/>
          <w:color w:val="auto"/>
          <w:sz w:val="20"/>
          <w:szCs w:val="20"/>
        </w:rPr>
        <w:t xml:space="preserve">, donde la base de la potencia </w:t>
      </w:r>
      <w:r>
        <w:rPr>
          <w:rFonts w:ascii="Verdana" w:hAnsi="Verdana"/>
          <w:b/>
          <w:bCs/>
          <w:color w:val="auto"/>
          <w:sz w:val="20"/>
          <w:szCs w:val="20"/>
        </w:rPr>
        <w:t xml:space="preserve">"a" </w:t>
      </w:r>
      <w:r>
        <w:rPr>
          <w:rFonts w:ascii="Verdana" w:hAnsi="Verdana"/>
          <w:color w:val="auto"/>
          <w:sz w:val="20"/>
          <w:szCs w:val="20"/>
        </w:rPr>
        <w:t xml:space="preserve">es constante (un número) y el exponente la variable </w:t>
      </w:r>
      <w:r>
        <w:rPr>
          <w:rFonts w:ascii="Verdana" w:hAnsi="Verdana"/>
          <w:b/>
          <w:bCs/>
          <w:color w:val="auto"/>
          <w:sz w:val="20"/>
          <w:szCs w:val="20"/>
        </w:rPr>
        <w:t>x</w:t>
      </w:r>
      <w:r>
        <w:rPr>
          <w:rFonts w:ascii="Verdana" w:hAnsi="Verdana"/>
          <w:color w:val="auto"/>
          <w:sz w:val="20"/>
          <w:szCs w:val="20"/>
        </w:rPr>
        <w:t>.</w:t>
      </w:r>
    </w:p>
    <w:p w:rsidR="00E844EE" w:rsidRDefault="00E844EE">
      <w:pPr>
        <w:pStyle w:val="NormalWeb"/>
        <w:jc w:val="both"/>
        <w:rPr>
          <w:color w:val="auto"/>
        </w:rPr>
      </w:pPr>
      <w:r>
        <w:rPr>
          <w:rFonts w:ascii="Verdana" w:hAnsi="Verdana"/>
          <w:b/>
          <w:bCs/>
          <w:color w:val="auto"/>
          <w:sz w:val="20"/>
          <w:szCs w:val="20"/>
        </w:rPr>
        <w:t>UN EJEMPLO REAL</w:t>
      </w:r>
    </w:p>
    <w:p w:rsidR="00E844EE" w:rsidRDefault="00E844EE">
      <w:pPr>
        <w:pStyle w:val="NormalWeb"/>
        <w:jc w:val="both"/>
        <w:rPr>
          <w:color w:val="auto"/>
        </w:rPr>
      </w:pPr>
      <w:r>
        <w:rPr>
          <w:rFonts w:ascii="Verdana" w:hAnsi="Verdana"/>
          <w:color w:val="auto"/>
          <w:sz w:val="20"/>
          <w:szCs w:val="20"/>
        </w:rPr>
        <w:t xml:space="preserve">Algunos tipos de </w:t>
      </w:r>
      <w:r>
        <w:rPr>
          <w:rFonts w:ascii="Verdana" w:hAnsi="Verdana"/>
          <w:b/>
          <w:bCs/>
          <w:color w:val="auto"/>
          <w:sz w:val="20"/>
          <w:szCs w:val="20"/>
        </w:rPr>
        <w:t>bacterias</w:t>
      </w:r>
      <w:r>
        <w:rPr>
          <w:rFonts w:ascii="Verdana" w:hAnsi="Verdana"/>
          <w:color w:val="auto"/>
          <w:sz w:val="20"/>
          <w:szCs w:val="20"/>
        </w:rPr>
        <w:t xml:space="preserve"> se reproducen por </w:t>
      </w:r>
      <w:r>
        <w:rPr>
          <w:rFonts w:ascii="Verdana" w:hAnsi="Verdana"/>
          <w:b/>
          <w:bCs/>
          <w:color w:val="auto"/>
          <w:sz w:val="20"/>
          <w:szCs w:val="20"/>
        </w:rPr>
        <w:t>"mitosis"</w:t>
      </w:r>
      <w:r>
        <w:rPr>
          <w:rFonts w:ascii="Verdana" w:hAnsi="Verdana"/>
          <w:color w:val="auto"/>
          <w:sz w:val="20"/>
          <w:szCs w:val="20"/>
        </w:rPr>
        <w:t>, dividiéndose la célula en dos cada espacios de tiempo muy pequeños, en algunos casos cada 15 minutos. ¿Cuántas bacterias se producen en estos casos, a partir de una, en un día?</w:t>
      </w:r>
    </w:p>
    <w:tbl>
      <w:tblPr>
        <w:tblW w:w="2500" w:type="pct"/>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493"/>
        <w:gridCol w:w="642"/>
        <w:gridCol w:w="642"/>
        <w:gridCol w:w="642"/>
        <w:gridCol w:w="642"/>
        <w:gridCol w:w="448"/>
      </w:tblGrid>
      <w:tr w:rsidR="00E844EE">
        <w:trPr>
          <w:tblCellSpacing w:w="22" w:type="dxa"/>
        </w:trPr>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b/>
                <w:bCs/>
              </w:rPr>
              <w:t>Minutos</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15</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30</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45</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60</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w:t>
            </w:r>
          </w:p>
        </w:tc>
      </w:tr>
      <w:tr w:rsidR="00E844EE">
        <w:trPr>
          <w:tblCellSpacing w:w="22" w:type="dxa"/>
        </w:trPr>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b/>
                <w:bCs/>
              </w:rPr>
              <w:t>NºBacterias</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2</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4</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8</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16</w:t>
            </w:r>
          </w:p>
        </w:tc>
        <w:tc>
          <w:tcPr>
            <w:tcW w:w="1000" w:type="pct"/>
            <w:tcBorders>
              <w:top w:val="outset" w:sz="6" w:space="0" w:color="auto"/>
              <w:left w:val="outset" w:sz="6" w:space="0" w:color="auto"/>
              <w:bottom w:val="outset" w:sz="6" w:space="0" w:color="auto"/>
              <w:right w:val="outset" w:sz="6" w:space="0" w:color="auto"/>
            </w:tcBorders>
            <w:vAlign w:val="center"/>
          </w:tcPr>
          <w:p w:rsidR="00E844EE" w:rsidRDefault="00E844EE">
            <w:pPr>
              <w:jc w:val="both"/>
            </w:pPr>
            <w:r>
              <w:rPr>
                <w:rFonts w:ascii="Verdana" w:hAnsi="Verdana"/>
              </w:rPr>
              <w:t>2</w:t>
            </w:r>
            <w:r>
              <w:rPr>
                <w:rFonts w:ascii="Verdana" w:hAnsi="Verdana"/>
                <w:vertAlign w:val="superscript"/>
              </w:rPr>
              <w:t>x</w:t>
            </w:r>
          </w:p>
        </w:tc>
      </w:tr>
    </w:tbl>
    <w:p w:rsidR="00E844EE" w:rsidRDefault="00E844EE">
      <w:pPr>
        <w:pStyle w:val="NormalWeb"/>
        <w:jc w:val="both"/>
        <w:rPr>
          <w:color w:val="auto"/>
        </w:rPr>
      </w:pPr>
      <w:r>
        <w:rPr>
          <w:rFonts w:ascii="Verdana" w:hAnsi="Verdana"/>
          <w:color w:val="auto"/>
          <w:sz w:val="20"/>
          <w:szCs w:val="20"/>
        </w:rPr>
        <w:lastRenderedPageBreak/>
        <w:t xml:space="preserve">siendo </w:t>
      </w:r>
      <w:r>
        <w:rPr>
          <w:rFonts w:ascii="Verdana" w:hAnsi="Verdana"/>
          <w:b/>
          <w:bCs/>
          <w:color w:val="auto"/>
          <w:sz w:val="20"/>
          <w:szCs w:val="20"/>
        </w:rPr>
        <w:t xml:space="preserve">x </w:t>
      </w:r>
      <w:r>
        <w:rPr>
          <w:rFonts w:ascii="Verdana" w:hAnsi="Verdana"/>
          <w:color w:val="auto"/>
          <w:sz w:val="20"/>
          <w:szCs w:val="20"/>
        </w:rPr>
        <w:t>los intervalos de 15 minutos:..2</w:t>
      </w:r>
      <w:r>
        <w:rPr>
          <w:rFonts w:ascii="Verdana" w:hAnsi="Verdana"/>
          <w:color w:val="auto"/>
          <w:sz w:val="20"/>
          <w:szCs w:val="20"/>
          <w:vertAlign w:val="superscript"/>
        </w:rPr>
        <w:t>4</w:t>
      </w:r>
      <w:r>
        <w:rPr>
          <w:rFonts w:ascii="Verdana" w:hAnsi="Verdana"/>
          <w:color w:val="auto"/>
          <w:sz w:val="20"/>
          <w:szCs w:val="20"/>
        </w:rPr>
        <w:t xml:space="preserve"> = 16 en una hora, 2</w:t>
      </w:r>
      <w:r>
        <w:rPr>
          <w:rFonts w:ascii="Verdana" w:hAnsi="Verdana"/>
          <w:color w:val="auto"/>
          <w:sz w:val="20"/>
          <w:szCs w:val="20"/>
          <w:vertAlign w:val="superscript"/>
        </w:rPr>
        <w:t>8</w:t>
      </w:r>
      <w:r>
        <w:rPr>
          <w:rFonts w:ascii="Verdana" w:hAnsi="Verdana"/>
          <w:color w:val="auto"/>
          <w:sz w:val="20"/>
          <w:szCs w:val="20"/>
        </w:rPr>
        <w:t xml:space="preserve"> = 256 en dos horas,... 2</w:t>
      </w:r>
      <w:r>
        <w:rPr>
          <w:rFonts w:ascii="Verdana" w:hAnsi="Verdana"/>
          <w:color w:val="auto"/>
          <w:sz w:val="20"/>
          <w:szCs w:val="20"/>
          <w:vertAlign w:val="superscript"/>
        </w:rPr>
        <w:t>24·4</w:t>
      </w:r>
      <w:r>
        <w:rPr>
          <w:rFonts w:ascii="Verdana" w:hAnsi="Verdana"/>
          <w:color w:val="auto"/>
          <w:sz w:val="20"/>
          <w:szCs w:val="20"/>
        </w:rPr>
        <w:t xml:space="preserve"> = 2</w:t>
      </w:r>
      <w:r>
        <w:rPr>
          <w:rFonts w:ascii="Verdana" w:hAnsi="Verdana"/>
          <w:color w:val="auto"/>
          <w:sz w:val="20"/>
          <w:szCs w:val="20"/>
          <w:vertAlign w:val="superscript"/>
        </w:rPr>
        <w:t xml:space="preserve">96 </w:t>
      </w:r>
      <w:r>
        <w:rPr>
          <w:rFonts w:ascii="Verdana" w:hAnsi="Verdana"/>
          <w:color w:val="auto"/>
          <w:sz w:val="20"/>
          <w:szCs w:val="20"/>
        </w:rPr>
        <w:t>= 7,9·10</w:t>
      </w:r>
      <w:r>
        <w:rPr>
          <w:rFonts w:ascii="Verdana" w:hAnsi="Verdana"/>
          <w:color w:val="auto"/>
          <w:sz w:val="20"/>
          <w:szCs w:val="20"/>
          <w:vertAlign w:val="superscript"/>
        </w:rPr>
        <w:t>28</w:t>
      </w:r>
      <w:r>
        <w:rPr>
          <w:rFonts w:ascii="Verdana" w:hAnsi="Verdana"/>
          <w:color w:val="auto"/>
          <w:sz w:val="20"/>
          <w:szCs w:val="20"/>
        </w:rPr>
        <w:t>. ¡en un día!.</w:t>
      </w:r>
      <w:r>
        <w:rPr>
          <w:color w:val="auto"/>
        </w:rPr>
        <w:t xml:space="preserve"> </w:t>
      </w:r>
      <w:r>
        <w:rPr>
          <w:rFonts w:ascii="Verdana" w:hAnsi="Verdana"/>
          <w:color w:val="auto"/>
          <w:sz w:val="20"/>
          <w:szCs w:val="20"/>
        </w:rPr>
        <w:t xml:space="preserve">Esto nos da idea del llamado </w:t>
      </w:r>
      <w:r>
        <w:rPr>
          <w:rFonts w:ascii="Verdana" w:hAnsi="Verdana"/>
          <w:b/>
          <w:bCs/>
          <w:color w:val="auto"/>
          <w:sz w:val="20"/>
          <w:szCs w:val="20"/>
        </w:rPr>
        <w:t>¡crecimiento exponencial!</w:t>
      </w:r>
      <w:r>
        <w:rPr>
          <w:rFonts w:ascii="Verdana" w:hAnsi="Verdana"/>
          <w:color w:val="auto"/>
          <w:sz w:val="20"/>
          <w:szCs w:val="20"/>
        </w:rPr>
        <w:t>, expresión que se utiliza cuando algo crece muy deprisa.</w:t>
      </w:r>
    </w:p>
    <w:p w:rsidR="00E844EE" w:rsidRDefault="00E844EE">
      <w:pPr>
        <w:pStyle w:val="NormalWeb"/>
        <w:jc w:val="both"/>
        <w:rPr>
          <w:color w:val="auto"/>
        </w:rPr>
      </w:pPr>
      <w:r>
        <w:rPr>
          <w:rFonts w:ascii="Verdana" w:hAnsi="Verdana"/>
          <w:color w:val="auto"/>
          <w:sz w:val="20"/>
          <w:szCs w:val="20"/>
        </w:rPr>
        <w:t xml:space="preserve">3.-Haz lo mismo con los valores de </w:t>
      </w:r>
      <w:r>
        <w:rPr>
          <w:rFonts w:ascii="Verdana" w:hAnsi="Verdana"/>
          <w:b/>
          <w:bCs/>
          <w:i/>
          <w:iCs/>
          <w:color w:val="auto"/>
          <w:sz w:val="20"/>
          <w:szCs w:val="20"/>
        </w:rPr>
        <w:t xml:space="preserve">"a" </w:t>
      </w:r>
      <w:r>
        <w:rPr>
          <w:rFonts w:ascii="Verdana" w:hAnsi="Verdana"/>
          <w:color w:val="auto"/>
          <w:sz w:val="20"/>
          <w:szCs w:val="20"/>
        </w:rPr>
        <w:t>¿qué se va observando en la gráfica dibujada en azul?</w:t>
      </w:r>
      <w:r>
        <w:rPr>
          <w:color w:val="auto"/>
        </w:rPr>
        <w:t>. </w:t>
      </w:r>
    </w:p>
    <w:p w:rsidR="00E844EE" w:rsidRDefault="00E844EE">
      <w:pPr>
        <w:pStyle w:val="NormalWeb"/>
        <w:jc w:val="both"/>
        <w:rPr>
          <w:color w:val="auto"/>
        </w:rPr>
      </w:pPr>
      <w:r>
        <w:rPr>
          <w:rFonts w:ascii="Verdana" w:hAnsi="Verdana"/>
          <w:color w:val="auto"/>
          <w:sz w:val="20"/>
          <w:szCs w:val="20"/>
        </w:rPr>
        <w:t xml:space="preserve">4.-En particular, ¿qué se observa cuando a = </w:t>
      </w:r>
      <w:smartTag w:uri="urn:schemas-microsoft-com:office:smarttags" w:element="metricconverter">
        <w:smartTagPr>
          <w:attr w:name="ProductID" w:val="1, a"/>
        </w:smartTagPr>
        <w:r>
          <w:rPr>
            <w:rFonts w:ascii="Verdana" w:hAnsi="Verdana"/>
            <w:color w:val="auto"/>
            <w:sz w:val="20"/>
            <w:szCs w:val="20"/>
          </w:rPr>
          <w:t>1, a</w:t>
        </w:r>
      </w:smartTag>
      <w:r>
        <w:rPr>
          <w:rFonts w:ascii="Verdana" w:hAnsi="Verdana"/>
          <w:color w:val="auto"/>
          <w:sz w:val="20"/>
          <w:szCs w:val="20"/>
        </w:rPr>
        <w:t xml:space="preserve"> &gt;</w:t>
      </w:r>
      <w:smartTag w:uri="urn:schemas-microsoft-com:office:smarttags" w:element="metricconverter">
        <w:smartTagPr>
          <w:attr w:name="ProductID" w:val="1, a"/>
        </w:smartTagPr>
        <w:r>
          <w:rPr>
            <w:rFonts w:ascii="Verdana" w:hAnsi="Verdana"/>
            <w:color w:val="auto"/>
            <w:sz w:val="20"/>
            <w:szCs w:val="20"/>
          </w:rPr>
          <w:t>1, a</w:t>
        </w:r>
      </w:smartTag>
      <w:r>
        <w:rPr>
          <w:rFonts w:ascii="Verdana" w:hAnsi="Verdana"/>
          <w:color w:val="auto"/>
          <w:sz w:val="20"/>
          <w:szCs w:val="20"/>
        </w:rPr>
        <w:t xml:space="preserve"> &lt;1 pero siempre a positivo?. </w:t>
      </w:r>
    </w:p>
    <w:p w:rsidR="00E844EE" w:rsidRDefault="00E844EE">
      <w:pPr>
        <w:pStyle w:val="NormalWeb"/>
        <w:jc w:val="both"/>
        <w:rPr>
          <w:color w:val="auto"/>
        </w:rPr>
      </w:pPr>
      <w:r>
        <w:rPr>
          <w:rFonts w:ascii="Verdana" w:hAnsi="Verdana"/>
          <w:color w:val="auto"/>
          <w:sz w:val="20"/>
          <w:szCs w:val="20"/>
        </w:rPr>
        <w:t>5.-¿Y en el caso en que sea a negativo?</w:t>
      </w:r>
    </w:p>
    <w:p w:rsidR="00E844EE" w:rsidRDefault="00E844EE">
      <w:pPr>
        <w:pStyle w:val="NormalWeb"/>
        <w:jc w:val="both"/>
        <w:rPr>
          <w:color w:val="auto"/>
        </w:rPr>
      </w:pPr>
      <w:r>
        <w:rPr>
          <w:rFonts w:ascii="Verdana" w:hAnsi="Verdana"/>
          <w:color w:val="auto"/>
          <w:sz w:val="20"/>
          <w:szCs w:val="20"/>
        </w:rPr>
        <w:t xml:space="preserve">De estas observaciones deducimos </w:t>
      </w:r>
      <w:r>
        <w:rPr>
          <w:rFonts w:ascii="Verdana" w:hAnsi="Verdana"/>
          <w:b/>
          <w:bCs/>
          <w:i/>
          <w:iCs/>
          <w:color w:val="auto"/>
          <w:sz w:val="20"/>
          <w:szCs w:val="20"/>
        </w:rPr>
        <w:t>las primeras consecuencias para las funciones exponenciales</w:t>
      </w:r>
      <w:r>
        <w:rPr>
          <w:rFonts w:ascii="Verdana" w:hAnsi="Verdana"/>
          <w:color w:val="auto"/>
          <w:sz w:val="20"/>
          <w:szCs w:val="20"/>
        </w:rPr>
        <w:t>:</w:t>
      </w:r>
    </w:p>
    <w:p w:rsidR="00E844EE" w:rsidRDefault="00E844EE">
      <w:pPr>
        <w:pStyle w:val="NormalWeb"/>
        <w:jc w:val="both"/>
        <w:rPr>
          <w:color w:val="auto"/>
        </w:rPr>
      </w:pPr>
      <w:r>
        <w:rPr>
          <w:rFonts w:ascii="Verdana" w:hAnsi="Verdana"/>
          <w:color w:val="auto"/>
          <w:sz w:val="20"/>
          <w:szCs w:val="20"/>
        </w:rPr>
        <w:t xml:space="preserve">6.-Observa  que para que la función tenga sentido y se pueda dibujar debe ser </w:t>
      </w:r>
      <w:r>
        <w:rPr>
          <w:rFonts w:ascii="Verdana" w:hAnsi="Verdana"/>
          <w:b/>
          <w:bCs/>
          <w:i/>
          <w:iCs/>
          <w:color w:val="auto"/>
          <w:sz w:val="20"/>
          <w:szCs w:val="20"/>
        </w:rPr>
        <w:t>a &gt; 0</w:t>
      </w:r>
      <w:r>
        <w:rPr>
          <w:rFonts w:ascii="Verdana" w:hAnsi="Verdana"/>
          <w:color w:val="auto"/>
          <w:sz w:val="20"/>
          <w:szCs w:val="20"/>
        </w:rPr>
        <w:t xml:space="preserve"> ¿sabrías decir por qué?. Piensa por ejemplo si </w:t>
      </w:r>
      <w:r>
        <w:rPr>
          <w:rFonts w:ascii="Verdana" w:hAnsi="Verdana"/>
          <w:b/>
          <w:bCs/>
          <w:i/>
          <w:iCs/>
          <w:color w:val="auto"/>
          <w:sz w:val="20"/>
          <w:szCs w:val="20"/>
        </w:rPr>
        <w:t xml:space="preserve">a </w:t>
      </w:r>
      <w:r>
        <w:rPr>
          <w:rFonts w:ascii="Verdana" w:hAnsi="Verdana"/>
          <w:color w:val="auto"/>
          <w:sz w:val="20"/>
          <w:szCs w:val="20"/>
        </w:rPr>
        <w:t>= -2, ¿cómo se definiría (-2)</w:t>
      </w:r>
      <w:r>
        <w:rPr>
          <w:rFonts w:ascii="Verdana" w:hAnsi="Verdana"/>
          <w:color w:val="auto"/>
          <w:sz w:val="20"/>
          <w:szCs w:val="20"/>
          <w:vertAlign w:val="superscript"/>
        </w:rPr>
        <w:t>1/2</w:t>
      </w:r>
      <w:r>
        <w:rPr>
          <w:rFonts w:ascii="Verdana" w:hAnsi="Verdana"/>
          <w:color w:val="auto"/>
          <w:sz w:val="20"/>
          <w:szCs w:val="20"/>
        </w:rPr>
        <w:t xml:space="preserve"> ?  . Lo mismo pasaría con otros valores de </w:t>
      </w:r>
      <w:r>
        <w:rPr>
          <w:rFonts w:ascii="Verdana" w:hAnsi="Verdana"/>
          <w:b/>
          <w:bCs/>
          <w:i/>
          <w:iCs/>
          <w:color w:val="auto"/>
          <w:sz w:val="20"/>
          <w:szCs w:val="20"/>
        </w:rPr>
        <w:t>x</w:t>
      </w:r>
      <w:r>
        <w:rPr>
          <w:rFonts w:ascii="Verdana" w:hAnsi="Verdana"/>
          <w:color w:val="auto"/>
          <w:sz w:val="20"/>
          <w:szCs w:val="20"/>
        </w:rPr>
        <w:t xml:space="preserve">, por lo que la función no tendría sentido. Observa que si  </w:t>
      </w:r>
      <w:r>
        <w:rPr>
          <w:rFonts w:ascii="Verdana" w:hAnsi="Verdana"/>
          <w:b/>
          <w:bCs/>
          <w:i/>
          <w:iCs/>
          <w:color w:val="auto"/>
          <w:sz w:val="20"/>
          <w:szCs w:val="20"/>
        </w:rPr>
        <w:t>a</w:t>
      </w:r>
      <w:r>
        <w:rPr>
          <w:rFonts w:ascii="Verdana" w:hAnsi="Verdana"/>
          <w:color w:val="auto"/>
          <w:sz w:val="20"/>
          <w:szCs w:val="20"/>
        </w:rPr>
        <w:t xml:space="preserve"> = 0, se trata de la función 0, sin interés.</w:t>
      </w:r>
    </w:p>
    <w:p w:rsidR="00E844EE" w:rsidRDefault="00E844EE">
      <w:pPr>
        <w:pStyle w:val="NormalWeb"/>
        <w:jc w:val="both"/>
        <w:rPr>
          <w:rFonts w:ascii="Verdana" w:hAnsi="Verdana"/>
          <w:color w:val="auto"/>
          <w:sz w:val="20"/>
          <w:szCs w:val="20"/>
        </w:rPr>
      </w:pPr>
      <w:r>
        <w:rPr>
          <w:rFonts w:ascii="Verdana" w:hAnsi="Verdana"/>
          <w:color w:val="auto"/>
          <w:sz w:val="20"/>
          <w:szCs w:val="20"/>
        </w:rPr>
        <w:t xml:space="preserve">7.-Observa  que la función cuando </w:t>
      </w:r>
      <w:r>
        <w:rPr>
          <w:rFonts w:ascii="Verdana" w:hAnsi="Verdana"/>
          <w:b/>
          <w:bCs/>
          <w:i/>
          <w:iCs/>
          <w:color w:val="auto"/>
          <w:sz w:val="20"/>
          <w:szCs w:val="20"/>
        </w:rPr>
        <w:t xml:space="preserve">a &gt; 1 </w:t>
      </w:r>
      <w:r>
        <w:rPr>
          <w:rFonts w:ascii="Verdana" w:hAnsi="Verdana"/>
          <w:color w:val="auto"/>
          <w:sz w:val="20"/>
          <w:szCs w:val="20"/>
        </w:rPr>
        <w:t xml:space="preserve">es muy distinta que cuando </w:t>
      </w:r>
      <w:r>
        <w:rPr>
          <w:rFonts w:ascii="Verdana" w:hAnsi="Verdana"/>
          <w:b/>
          <w:bCs/>
          <w:i/>
          <w:iCs/>
          <w:color w:val="auto"/>
          <w:sz w:val="20"/>
          <w:szCs w:val="20"/>
        </w:rPr>
        <w:t>a &lt; 1</w:t>
      </w:r>
      <w:r>
        <w:rPr>
          <w:rFonts w:ascii="Verdana" w:hAnsi="Verdana"/>
          <w:color w:val="auto"/>
          <w:sz w:val="20"/>
          <w:szCs w:val="20"/>
        </w:rPr>
        <w:t>, y además que cuando </w:t>
      </w:r>
      <w:r>
        <w:rPr>
          <w:color w:val="auto"/>
        </w:rPr>
        <w:t xml:space="preserve">  </w:t>
      </w:r>
      <w:r>
        <w:rPr>
          <w:rFonts w:ascii="Verdana" w:hAnsi="Verdana"/>
          <w:b/>
          <w:bCs/>
          <w:i/>
          <w:iCs/>
          <w:color w:val="auto"/>
          <w:sz w:val="20"/>
          <w:szCs w:val="20"/>
        </w:rPr>
        <w:t xml:space="preserve">a = 1 </w:t>
      </w:r>
      <w:r>
        <w:rPr>
          <w:rFonts w:ascii="Verdana" w:hAnsi="Verdana"/>
          <w:color w:val="auto"/>
          <w:sz w:val="20"/>
          <w:szCs w:val="20"/>
        </w:rPr>
        <w:t>se trata de una recta. </w:t>
      </w:r>
    </w:p>
    <w:p w:rsidR="00E844EE" w:rsidRDefault="00E844EE">
      <w:pPr>
        <w:pStyle w:val="Ttulo2"/>
      </w:pPr>
      <w:bookmarkStart w:id="493" w:name="_Toc179545935"/>
      <w:bookmarkStart w:id="494" w:name="_Toc179546882"/>
      <w:r>
        <w:t>2. PROPIEDADES GENERALES</w:t>
      </w:r>
      <w:bookmarkEnd w:id="493"/>
      <w:bookmarkEnd w:id="494"/>
    </w:p>
    <w:p w:rsidR="00E844EE" w:rsidRDefault="00E844EE">
      <w:pPr>
        <w:pStyle w:val="NormalWeb"/>
        <w:jc w:val="both"/>
        <w:rPr>
          <w:color w:val="auto"/>
        </w:rPr>
      </w:pPr>
      <w:r>
        <w:rPr>
          <w:rFonts w:ascii="Verdana" w:hAnsi="Verdana"/>
          <w:color w:val="auto"/>
          <w:sz w:val="20"/>
          <w:szCs w:val="20"/>
        </w:rPr>
        <w:t xml:space="preserve">A partir de ahora siempre supondremos que  </w:t>
      </w:r>
      <w:r>
        <w:rPr>
          <w:rFonts w:ascii="Verdana" w:hAnsi="Verdana"/>
          <w:b/>
          <w:bCs/>
          <w:color w:val="auto"/>
          <w:sz w:val="20"/>
          <w:szCs w:val="20"/>
        </w:rPr>
        <w:t>a &gt; 0</w:t>
      </w:r>
      <w:r>
        <w:rPr>
          <w:rFonts w:ascii="Verdana" w:hAnsi="Verdana"/>
          <w:color w:val="auto"/>
          <w:sz w:val="20"/>
          <w:szCs w:val="20"/>
        </w:rPr>
        <w:t xml:space="preserve"> y que </w:t>
      </w:r>
      <w:r>
        <w:rPr>
          <w:rFonts w:ascii="Verdana" w:hAnsi="Verdana"/>
          <w:b/>
          <w:bCs/>
          <w:color w:val="auto"/>
          <w:sz w:val="20"/>
          <w:szCs w:val="20"/>
        </w:rPr>
        <w:t>a # 1</w:t>
      </w:r>
      <w:r>
        <w:rPr>
          <w:rFonts w:ascii="Verdana" w:hAnsi="Verdana"/>
          <w:color w:val="auto"/>
          <w:sz w:val="20"/>
          <w:szCs w:val="20"/>
        </w:rPr>
        <w:t xml:space="preserve"> .en la siguiente escena observaremos las  propiedades o características de las funciones exponenciales.</w:t>
      </w:r>
    </w:p>
    <w:p w:rsidR="00E844EE" w:rsidRDefault="00E844EE">
      <w:pPr>
        <w:jc w:val="both"/>
      </w:pPr>
      <w:r>
        <w:t> </w:t>
      </w:r>
    </w:p>
    <w:p w:rsidR="00E844EE" w:rsidRDefault="00E844EE">
      <w:pPr>
        <w:jc w:val="both"/>
      </w:pPr>
      <w:r>
        <w:rPr>
          <w:rFonts w:ascii="Verdana" w:hAnsi="Verdana"/>
        </w:rPr>
        <w:t xml:space="preserve">1.- Observa que </w:t>
      </w:r>
      <w:r>
        <w:rPr>
          <w:rFonts w:ascii="Verdana" w:hAnsi="Verdana"/>
          <w:b/>
          <w:bCs/>
          <w:i/>
          <w:iCs/>
        </w:rPr>
        <w:t xml:space="preserve">la función existe para cualquier valor de x </w:t>
      </w:r>
      <w:r>
        <w:rPr>
          <w:rFonts w:ascii="Verdana" w:hAnsi="Verdana"/>
        </w:rPr>
        <w:t xml:space="preserve">(basta con que escribas cualquier valor de </w:t>
      </w:r>
      <w:r>
        <w:rPr>
          <w:rFonts w:ascii="Verdana" w:hAnsi="Verdana"/>
          <w:b/>
          <w:bCs/>
          <w:i/>
          <w:iCs/>
        </w:rPr>
        <w:t>x</w:t>
      </w:r>
      <w:r>
        <w:rPr>
          <w:rFonts w:ascii="Verdana" w:hAnsi="Verdana"/>
        </w:rPr>
        <w:t xml:space="preserve"> en la ventana inferior de la escena y ver que siempre se obtiene el correspondiente de </w:t>
      </w:r>
      <w:r>
        <w:rPr>
          <w:rFonts w:ascii="Verdana" w:hAnsi="Verdana"/>
          <w:b/>
          <w:bCs/>
          <w:i/>
          <w:iCs/>
        </w:rPr>
        <w:t>y</w:t>
      </w:r>
      <w:r>
        <w:rPr>
          <w:rFonts w:ascii="Verdana" w:hAnsi="Verdana"/>
        </w:rPr>
        <w:t xml:space="preserve">, aunque para valores muy grandes de </w:t>
      </w:r>
      <w:r>
        <w:rPr>
          <w:rFonts w:ascii="Verdana" w:hAnsi="Verdana"/>
          <w:b/>
          <w:bCs/>
          <w:i/>
          <w:iCs/>
        </w:rPr>
        <w:t>x</w:t>
      </w:r>
      <w:r>
        <w:rPr>
          <w:rFonts w:ascii="Verdana" w:hAnsi="Verdana"/>
        </w:rPr>
        <w:t xml:space="preserve"> el programa no presente el que toma </w:t>
      </w:r>
      <w:r>
        <w:rPr>
          <w:rFonts w:ascii="Verdana" w:hAnsi="Verdana"/>
          <w:b/>
          <w:bCs/>
          <w:i/>
          <w:iCs/>
        </w:rPr>
        <w:t>"y"</w:t>
      </w:r>
      <w:r>
        <w:rPr>
          <w:rFonts w:ascii="Verdana" w:hAnsi="Verdana"/>
        </w:rPr>
        <w:t xml:space="preserve"> realmente por ser muy grande y para valores negativos grandes de </w:t>
      </w:r>
      <w:r>
        <w:rPr>
          <w:rFonts w:ascii="Verdana" w:hAnsi="Verdana"/>
          <w:b/>
          <w:bCs/>
          <w:i/>
          <w:iCs/>
        </w:rPr>
        <w:t>x</w:t>
      </w:r>
      <w:r>
        <w:rPr>
          <w:rFonts w:ascii="Verdana" w:hAnsi="Verdana"/>
        </w:rPr>
        <w:t xml:space="preserve"> tome como </w:t>
      </w:r>
      <w:r>
        <w:rPr>
          <w:rFonts w:ascii="Verdana" w:hAnsi="Verdana"/>
          <w:b/>
          <w:bCs/>
          <w:i/>
          <w:iCs/>
        </w:rPr>
        <w:t>y</w:t>
      </w:r>
      <w:r>
        <w:rPr>
          <w:rFonts w:ascii="Verdana" w:hAnsi="Verdana"/>
        </w:rPr>
        <w:t>=0 por valer casi 0).</w:t>
      </w:r>
      <w:r>
        <w:t xml:space="preserve"> </w:t>
      </w:r>
    </w:p>
    <w:p w:rsidR="00E844EE" w:rsidRDefault="00E844EE">
      <w:pPr>
        <w:pStyle w:val="NormalWeb"/>
        <w:jc w:val="both"/>
        <w:rPr>
          <w:color w:val="auto"/>
        </w:rPr>
      </w:pPr>
      <w:r>
        <w:rPr>
          <w:rFonts w:ascii="Verdana" w:hAnsi="Verdana"/>
          <w:b/>
          <w:bCs/>
          <w:i/>
          <w:iCs/>
          <w:color w:val="auto"/>
          <w:sz w:val="20"/>
          <w:szCs w:val="20"/>
        </w:rPr>
        <w:t>1ª característica:</w:t>
      </w:r>
    </w:p>
    <w:p w:rsidR="00E844EE" w:rsidRDefault="00E844EE">
      <w:pPr>
        <w:pStyle w:val="NormalWeb"/>
        <w:jc w:val="both"/>
        <w:rPr>
          <w:color w:val="auto"/>
        </w:rPr>
      </w:pPr>
      <w:r>
        <w:rPr>
          <w:rFonts w:ascii="Verdana" w:hAnsi="Verdana"/>
          <w:b/>
          <w:bCs/>
          <w:i/>
          <w:iCs/>
          <w:color w:val="auto"/>
          <w:sz w:val="20"/>
          <w:szCs w:val="20"/>
        </w:rPr>
        <w:t>Decimos que la función existe siempre o que el DOMINIO de la función es todo R.</w:t>
      </w:r>
    </w:p>
    <w:p w:rsidR="00E844EE" w:rsidRDefault="00E844EE">
      <w:pPr>
        <w:pStyle w:val="NormalWeb"/>
        <w:jc w:val="both"/>
        <w:rPr>
          <w:color w:val="auto"/>
        </w:rPr>
      </w:pPr>
      <w:r>
        <w:rPr>
          <w:rFonts w:ascii="Verdana" w:hAnsi="Verdana"/>
          <w:color w:val="auto"/>
          <w:sz w:val="20"/>
          <w:szCs w:val="20"/>
        </w:rPr>
        <w:t xml:space="preserve">2.-Observa que en todos los casos la función pasa por un punto fijo: el </w:t>
      </w:r>
      <w:r>
        <w:rPr>
          <w:rFonts w:ascii="Verdana" w:hAnsi="Verdana"/>
          <w:b/>
          <w:bCs/>
          <w:i/>
          <w:iCs/>
          <w:color w:val="auto"/>
          <w:sz w:val="20"/>
          <w:szCs w:val="20"/>
        </w:rPr>
        <w:t>(0,1)</w:t>
      </w:r>
      <w:r>
        <w:rPr>
          <w:rFonts w:ascii="Verdana" w:hAnsi="Verdana"/>
          <w:color w:val="auto"/>
          <w:sz w:val="20"/>
          <w:szCs w:val="20"/>
        </w:rPr>
        <w:t xml:space="preserve"> (basta que asignes el valor a x = 0) o sea que </w:t>
      </w:r>
    </w:p>
    <w:p w:rsidR="00E844EE" w:rsidRDefault="00E844EE">
      <w:pPr>
        <w:pStyle w:val="NormalWeb"/>
        <w:jc w:val="both"/>
        <w:rPr>
          <w:color w:val="auto"/>
        </w:rPr>
      </w:pPr>
      <w:r>
        <w:rPr>
          <w:rFonts w:ascii="Verdana" w:hAnsi="Verdana"/>
          <w:b/>
          <w:bCs/>
          <w:i/>
          <w:iCs/>
          <w:color w:val="auto"/>
          <w:sz w:val="20"/>
          <w:szCs w:val="20"/>
        </w:rPr>
        <w:t>2ª característica:</w:t>
      </w:r>
      <w:r>
        <w:rPr>
          <w:color w:val="auto"/>
        </w:rPr>
        <w:t> </w:t>
      </w:r>
      <w:r>
        <w:rPr>
          <w:rFonts w:ascii="Verdana" w:hAnsi="Verdana"/>
          <w:color w:val="auto"/>
          <w:sz w:val="20"/>
          <w:szCs w:val="20"/>
        </w:rPr>
        <w:t xml:space="preserve"> </w:t>
      </w:r>
      <w:r>
        <w:rPr>
          <w:rFonts w:ascii="Verdana" w:hAnsi="Verdana"/>
          <w:b/>
          <w:bCs/>
          <w:i/>
          <w:iCs/>
          <w:color w:val="auto"/>
          <w:sz w:val="20"/>
          <w:szCs w:val="20"/>
        </w:rPr>
        <w:t>CORTA AL EJE DE ORDENADAS en el punto (0,1).</w:t>
      </w:r>
    </w:p>
    <w:p w:rsidR="00E844EE" w:rsidRDefault="00E844EE">
      <w:pPr>
        <w:pStyle w:val="NormalWeb"/>
        <w:jc w:val="both"/>
        <w:rPr>
          <w:color w:val="auto"/>
        </w:rPr>
      </w:pPr>
      <w:r>
        <w:rPr>
          <w:rFonts w:ascii="Verdana" w:hAnsi="Verdana"/>
          <w:color w:val="auto"/>
          <w:sz w:val="20"/>
          <w:szCs w:val="20"/>
        </w:rPr>
        <w:lastRenderedPageBreak/>
        <w:t xml:space="preserve">3.-Observa que los valores de </w:t>
      </w:r>
      <w:r>
        <w:rPr>
          <w:rFonts w:ascii="Verdana" w:hAnsi="Verdana"/>
          <w:b/>
          <w:bCs/>
          <w:i/>
          <w:iCs/>
          <w:color w:val="auto"/>
          <w:sz w:val="20"/>
          <w:szCs w:val="20"/>
        </w:rPr>
        <w:t>y</w:t>
      </w:r>
      <w:r>
        <w:rPr>
          <w:rFonts w:ascii="Verdana" w:hAnsi="Verdana"/>
          <w:color w:val="auto"/>
          <w:sz w:val="20"/>
          <w:szCs w:val="20"/>
        </w:rPr>
        <w:t xml:space="preserve"> son siempre positivos (prueba cuantos valores desees para x).</w:t>
      </w:r>
    </w:p>
    <w:p w:rsidR="00E844EE" w:rsidRDefault="00E844EE">
      <w:pPr>
        <w:pStyle w:val="NormalWeb"/>
        <w:jc w:val="both"/>
        <w:rPr>
          <w:color w:val="auto"/>
        </w:rPr>
      </w:pPr>
      <w:r>
        <w:rPr>
          <w:rFonts w:ascii="Verdana" w:hAnsi="Verdana"/>
          <w:color w:val="auto"/>
          <w:sz w:val="20"/>
          <w:szCs w:val="20"/>
        </w:rPr>
        <w:t>por tanto: </w:t>
      </w:r>
    </w:p>
    <w:p w:rsidR="00E844EE" w:rsidRDefault="00E844EE">
      <w:pPr>
        <w:pStyle w:val="NormalWeb"/>
        <w:jc w:val="both"/>
        <w:rPr>
          <w:color w:val="auto"/>
        </w:rPr>
      </w:pPr>
      <w:r>
        <w:rPr>
          <w:rFonts w:ascii="Verdana" w:hAnsi="Verdana"/>
          <w:b/>
          <w:bCs/>
          <w:i/>
          <w:iCs/>
          <w:color w:val="auto"/>
          <w:sz w:val="20"/>
          <w:szCs w:val="20"/>
        </w:rPr>
        <w:t xml:space="preserve">3ª característica: </w:t>
      </w:r>
      <w:smartTag w:uri="urn:schemas-microsoft-com:office:smarttags" w:element="PersonName">
        <w:smartTagPr>
          <w:attr w:name="ProductID" w:val="LA FUNCIￓN SIEMPRE"/>
        </w:smartTagPr>
        <w:r>
          <w:rPr>
            <w:rFonts w:ascii="Verdana" w:hAnsi="Verdana"/>
            <w:b/>
            <w:bCs/>
            <w:i/>
            <w:iCs/>
            <w:color w:val="auto"/>
            <w:sz w:val="20"/>
            <w:szCs w:val="20"/>
          </w:rPr>
          <w:t>LA FUNCIÓN SIEMPRE</w:t>
        </w:r>
      </w:smartTag>
      <w:r>
        <w:rPr>
          <w:rFonts w:ascii="Verdana" w:hAnsi="Verdana"/>
          <w:b/>
          <w:bCs/>
          <w:i/>
          <w:iCs/>
          <w:color w:val="auto"/>
          <w:sz w:val="20"/>
          <w:szCs w:val="20"/>
        </w:rPr>
        <w:t xml:space="preserve"> TOMA VALORES POSITIVOS para cualquier valor de x.</w:t>
      </w:r>
    </w:p>
    <w:p w:rsidR="00E844EE" w:rsidRDefault="00E844EE">
      <w:pPr>
        <w:pStyle w:val="NormalWeb"/>
        <w:jc w:val="both"/>
        <w:rPr>
          <w:color w:val="auto"/>
        </w:rPr>
      </w:pPr>
      <w:r>
        <w:rPr>
          <w:rFonts w:ascii="Verdana" w:hAnsi="Verdana"/>
          <w:color w:val="auto"/>
          <w:sz w:val="20"/>
          <w:szCs w:val="20"/>
        </w:rPr>
        <w:t xml:space="preserve">4.- Observa que es siempre </w:t>
      </w:r>
      <w:r>
        <w:rPr>
          <w:rFonts w:ascii="Verdana" w:hAnsi="Verdana"/>
          <w:b/>
          <w:bCs/>
          <w:i/>
          <w:iCs/>
          <w:color w:val="auto"/>
          <w:sz w:val="20"/>
          <w:szCs w:val="20"/>
        </w:rPr>
        <w:t>creciente</w:t>
      </w:r>
      <w:r>
        <w:rPr>
          <w:rFonts w:ascii="Verdana" w:hAnsi="Verdana"/>
          <w:color w:val="auto"/>
          <w:sz w:val="20"/>
          <w:szCs w:val="20"/>
        </w:rPr>
        <w:t xml:space="preserve"> o siempre </w:t>
      </w:r>
      <w:r>
        <w:rPr>
          <w:rFonts w:ascii="Verdana" w:hAnsi="Verdana"/>
          <w:b/>
          <w:bCs/>
          <w:i/>
          <w:iCs/>
          <w:color w:val="auto"/>
          <w:sz w:val="20"/>
          <w:szCs w:val="20"/>
        </w:rPr>
        <w:t xml:space="preserve">decreciente </w:t>
      </w:r>
      <w:r>
        <w:rPr>
          <w:rFonts w:ascii="Verdana" w:hAnsi="Verdana"/>
          <w:color w:val="auto"/>
          <w:sz w:val="20"/>
          <w:szCs w:val="20"/>
        </w:rPr>
        <w:t xml:space="preserve">(para cualquier valor de </w:t>
      </w:r>
      <w:r>
        <w:rPr>
          <w:rFonts w:ascii="Verdana" w:hAnsi="Verdana"/>
          <w:b/>
          <w:bCs/>
          <w:i/>
          <w:iCs/>
          <w:color w:val="auto"/>
          <w:sz w:val="20"/>
          <w:szCs w:val="20"/>
        </w:rPr>
        <w:t>x</w:t>
      </w:r>
      <w:r>
        <w:rPr>
          <w:rFonts w:ascii="Verdana" w:hAnsi="Verdana"/>
          <w:color w:val="auto"/>
          <w:sz w:val="20"/>
          <w:szCs w:val="20"/>
        </w:rPr>
        <w:t xml:space="preserve">), dependiendo de los valores de la base </w:t>
      </w:r>
      <w:r>
        <w:rPr>
          <w:rFonts w:ascii="Verdana" w:hAnsi="Verdana"/>
          <w:b/>
          <w:bCs/>
          <w:i/>
          <w:iCs/>
          <w:color w:val="auto"/>
          <w:sz w:val="20"/>
          <w:szCs w:val="20"/>
        </w:rPr>
        <w:t>"a"</w:t>
      </w:r>
      <w:r>
        <w:rPr>
          <w:rFonts w:ascii="Verdana" w:hAnsi="Verdana"/>
          <w:color w:val="auto"/>
          <w:sz w:val="20"/>
          <w:szCs w:val="20"/>
        </w:rPr>
        <w:t>. </w:t>
      </w:r>
    </w:p>
    <w:p w:rsidR="00E844EE" w:rsidRDefault="00E844EE">
      <w:pPr>
        <w:pStyle w:val="NormalWeb"/>
        <w:jc w:val="both"/>
        <w:rPr>
          <w:color w:val="auto"/>
        </w:rPr>
      </w:pPr>
      <w:r>
        <w:rPr>
          <w:rFonts w:ascii="Verdana" w:hAnsi="Verdana"/>
          <w:b/>
          <w:bCs/>
          <w:i/>
          <w:iCs/>
          <w:color w:val="auto"/>
          <w:sz w:val="20"/>
          <w:szCs w:val="20"/>
        </w:rPr>
        <w:t>4ª característica: la función es creciente si a&gt;1 y si 0&lt;a&lt;1 es decreciente</w:t>
      </w:r>
    </w:p>
    <w:p w:rsidR="00E844EE" w:rsidRDefault="00E844EE">
      <w:pPr>
        <w:pStyle w:val="NormalWeb"/>
        <w:jc w:val="both"/>
        <w:rPr>
          <w:color w:val="auto"/>
        </w:rPr>
      </w:pPr>
      <w:r>
        <w:rPr>
          <w:rFonts w:ascii="Verdana" w:hAnsi="Verdana"/>
          <w:color w:val="auto"/>
          <w:sz w:val="20"/>
          <w:szCs w:val="20"/>
        </w:rPr>
        <w:t xml:space="preserve">5.-Observa que se acerca al eje </w:t>
      </w:r>
      <w:r>
        <w:rPr>
          <w:rFonts w:ascii="Verdana" w:hAnsi="Verdana"/>
          <w:b/>
          <w:bCs/>
          <w:i/>
          <w:iCs/>
          <w:color w:val="auto"/>
          <w:sz w:val="20"/>
          <w:szCs w:val="20"/>
        </w:rPr>
        <w:t>X</w:t>
      </w:r>
      <w:r>
        <w:rPr>
          <w:rFonts w:ascii="Verdana" w:hAnsi="Verdana"/>
          <w:color w:val="auto"/>
          <w:sz w:val="20"/>
          <w:szCs w:val="20"/>
        </w:rPr>
        <w:t xml:space="preserve"> tanto como se desee, sin llegar a cortarlo, hacia la derecha en el caso en que </w:t>
      </w:r>
      <w:r>
        <w:rPr>
          <w:rFonts w:ascii="Verdana" w:hAnsi="Verdana"/>
          <w:b/>
          <w:bCs/>
          <w:i/>
          <w:iCs/>
          <w:color w:val="auto"/>
          <w:sz w:val="20"/>
          <w:szCs w:val="20"/>
        </w:rPr>
        <w:t>a&lt;1</w:t>
      </w:r>
      <w:r>
        <w:rPr>
          <w:rFonts w:ascii="Verdana" w:hAnsi="Verdana"/>
          <w:color w:val="auto"/>
          <w:sz w:val="20"/>
          <w:szCs w:val="20"/>
        </w:rPr>
        <w:t xml:space="preserve"> y hacia la izquierda en caso de </w:t>
      </w:r>
      <w:r>
        <w:rPr>
          <w:rFonts w:ascii="Verdana" w:hAnsi="Verdana"/>
          <w:b/>
          <w:bCs/>
          <w:i/>
          <w:iCs/>
          <w:color w:val="auto"/>
          <w:sz w:val="20"/>
          <w:szCs w:val="20"/>
        </w:rPr>
        <w:t>a&gt;1 </w:t>
      </w:r>
    </w:p>
    <w:p w:rsidR="00E844EE" w:rsidRDefault="00E844EE">
      <w:pPr>
        <w:pStyle w:val="NormalWeb"/>
        <w:jc w:val="both"/>
        <w:rPr>
          <w:color w:val="auto"/>
        </w:rPr>
      </w:pPr>
      <w:r>
        <w:rPr>
          <w:rFonts w:ascii="Verdana" w:hAnsi="Verdana"/>
          <w:b/>
          <w:bCs/>
          <w:i/>
          <w:iCs/>
          <w:color w:val="auto"/>
          <w:sz w:val="20"/>
          <w:szCs w:val="20"/>
        </w:rPr>
        <w:t>5ª característica: El EJE X ES UNA ASÍNTOTA HORIZONTAL (Hacía la izquierda si a&gt;1 y hacía la derecha si a&lt;1)</w:t>
      </w:r>
    </w:p>
    <w:p w:rsidR="00E844EE" w:rsidRDefault="00E844EE">
      <w:pPr>
        <w:jc w:val="both"/>
        <w:rPr>
          <w:rStyle w:val="Textoennegrita"/>
          <w:rFonts w:ascii="Arial" w:hAnsi="Arial" w:cs="Arial"/>
        </w:rPr>
      </w:pPr>
    </w:p>
    <w:p w:rsidR="00396D32" w:rsidRDefault="00396D32">
      <w:pPr>
        <w:jc w:val="both"/>
        <w:rPr>
          <w:rStyle w:val="Textoennegrita"/>
          <w:rFonts w:ascii="Arial" w:hAnsi="Arial" w:cs="Arial"/>
        </w:rPr>
      </w:pPr>
    </w:p>
    <w:p w:rsidR="00396D32" w:rsidRDefault="00396D32">
      <w:pPr>
        <w:jc w:val="both"/>
        <w:rPr>
          <w:rStyle w:val="Textoennegrita"/>
          <w:rFonts w:ascii="Arial" w:hAnsi="Arial" w:cs="Arial"/>
        </w:rPr>
      </w:pPr>
    </w:p>
    <w:p w:rsidR="00E844EE" w:rsidRDefault="00E844EE">
      <w:pPr>
        <w:jc w:val="both"/>
      </w:pPr>
      <w:r>
        <w:rPr>
          <w:rStyle w:val="Textoennegrita"/>
          <w:rFonts w:ascii="Arial" w:hAnsi="Arial" w:cs="Arial"/>
        </w:rPr>
        <w:t>3. EJEMPLOS DE FUNCIONES EXPONENCIALES</w:t>
      </w:r>
    </w:p>
    <w:p w:rsidR="00E844EE" w:rsidRDefault="00E844EE">
      <w:pPr>
        <w:pStyle w:val="NormalWeb"/>
        <w:jc w:val="both"/>
        <w:rPr>
          <w:color w:val="auto"/>
        </w:rPr>
      </w:pPr>
      <w:r>
        <w:rPr>
          <w:rFonts w:ascii="Verdana" w:hAnsi="Verdana"/>
          <w:color w:val="auto"/>
          <w:sz w:val="20"/>
          <w:szCs w:val="20"/>
        </w:rPr>
        <w:t>Finalmente en la siguiente escena se te presentan dibujadas los dos tipos de funciones exponenciales, además de la constante cuando la base es 1; para a =2, a = 1 y a = 1/2.</w:t>
      </w:r>
    </w:p>
    <w:p w:rsidR="00E844EE" w:rsidRDefault="00E844EE">
      <w:pPr>
        <w:pStyle w:val="NormalWeb"/>
        <w:jc w:val="both"/>
        <w:rPr>
          <w:color w:val="auto"/>
        </w:rPr>
      </w:pPr>
      <w:r>
        <w:rPr>
          <w:rFonts w:ascii="Verdana" w:hAnsi="Verdana"/>
          <w:color w:val="auto"/>
          <w:sz w:val="20"/>
          <w:szCs w:val="20"/>
        </w:rPr>
        <w:t>Además, en rojo se dibuja una función exponencial de base 3, que puedes ir variando a tu gusto.</w:t>
      </w:r>
    </w:p>
    <w:p w:rsidR="00E844EE" w:rsidRDefault="00E844EE">
      <w:pPr>
        <w:pStyle w:val="Ttulo2"/>
      </w:pPr>
      <w:bookmarkStart w:id="495" w:name="_Toc179545936"/>
      <w:bookmarkStart w:id="496" w:name="_Toc179546883"/>
      <w:r>
        <w:t>FUNCIÓN EXPONENCIAL_2</w:t>
      </w:r>
      <w:bookmarkEnd w:id="495"/>
      <w:bookmarkEnd w:id="496"/>
    </w:p>
    <w:p w:rsidR="00E844EE" w:rsidRDefault="00E844EE">
      <w:pPr>
        <w:jc w:val="both"/>
        <w:rPr>
          <w:rStyle w:val="Textoennegrita"/>
          <w:rFonts w:ascii="Verdana" w:hAnsi="Verdana"/>
        </w:rPr>
      </w:pPr>
    </w:p>
    <w:p w:rsidR="00E844EE" w:rsidRDefault="00E844EE">
      <w:pPr>
        <w:jc w:val="both"/>
        <w:rPr>
          <w:rStyle w:val="Textoennegrita"/>
          <w:rFonts w:ascii="Verdana" w:hAnsi="Verdana"/>
        </w:rPr>
      </w:pPr>
      <w:r>
        <w:rPr>
          <w:rStyle w:val="Textoennegrita"/>
          <w:rFonts w:ascii="Verdana" w:hAnsi="Verdana"/>
        </w:rPr>
        <w:t>1. CASOS PARTICULARES</w:t>
      </w:r>
    </w:p>
    <w:p w:rsidR="00E844EE" w:rsidRDefault="00E844EE">
      <w:pPr>
        <w:jc w:val="both"/>
      </w:pPr>
    </w:p>
    <w:p w:rsidR="00E844EE" w:rsidRDefault="00E844EE">
      <w:pPr>
        <w:jc w:val="both"/>
      </w:pPr>
      <w:r>
        <w:rPr>
          <w:rStyle w:val="Textoennegrita"/>
          <w:rFonts w:ascii="Arial" w:hAnsi="Arial" w:cs="Arial"/>
        </w:rPr>
        <w:t xml:space="preserve">1. 1. </w:t>
      </w:r>
      <w:smartTag w:uri="urn:schemas-microsoft-com:office:smarttags" w:element="PersonName">
        <w:smartTagPr>
          <w:attr w:name="ProductID" w:val="LA FUNCIￓN EXPONENCIAL"/>
        </w:smartTagPr>
        <w:r>
          <w:rPr>
            <w:rStyle w:val="Textoennegrita"/>
            <w:rFonts w:ascii="Arial" w:hAnsi="Arial" w:cs="Arial"/>
          </w:rPr>
          <w:t>LA FUNCIÓN EXPONENCIAL</w:t>
        </w:r>
      </w:smartTag>
      <w:r>
        <w:rPr>
          <w:rStyle w:val="Textoennegrita"/>
          <w:rFonts w:ascii="Arial" w:hAnsi="Arial" w:cs="Arial"/>
        </w:rPr>
        <w:t xml:space="preserve"> EN EL CASO a &gt;1 </w:t>
      </w:r>
      <w:r>
        <w:rPr>
          <w:rFonts w:ascii="Arial" w:hAnsi="Arial" w:cs="Arial"/>
          <w:b/>
          <w:bCs/>
          <w:caps/>
        </w:rPr>
        <w:t xml:space="preserve">y en el caso  </w:t>
      </w:r>
      <w:r>
        <w:rPr>
          <w:rStyle w:val="Textoennegrita"/>
          <w:rFonts w:ascii="Arial" w:hAnsi="Arial" w:cs="Arial"/>
        </w:rPr>
        <w:t>a=e</w:t>
      </w:r>
    </w:p>
    <w:p w:rsidR="00E844EE" w:rsidRDefault="00E844EE">
      <w:pPr>
        <w:pStyle w:val="NormalWeb"/>
        <w:jc w:val="both"/>
        <w:rPr>
          <w:color w:val="auto"/>
        </w:rPr>
      </w:pPr>
      <w:r>
        <w:rPr>
          <w:rFonts w:ascii="Verdana" w:hAnsi="Verdana"/>
          <w:color w:val="auto"/>
          <w:sz w:val="20"/>
          <w:szCs w:val="20"/>
        </w:rPr>
        <w:t xml:space="preserve">En la siguiente escena se representan las funciones </w:t>
      </w:r>
      <w:r>
        <w:rPr>
          <w:rFonts w:ascii="Verdana" w:hAnsi="Verdana"/>
          <w:b/>
          <w:bCs/>
          <w:color w:val="auto"/>
          <w:sz w:val="20"/>
          <w:szCs w:val="20"/>
        </w:rPr>
        <w:t>2</w:t>
      </w:r>
      <w:r>
        <w:rPr>
          <w:rFonts w:ascii="Verdana" w:hAnsi="Verdana"/>
          <w:b/>
          <w:bCs/>
          <w:color w:val="auto"/>
          <w:sz w:val="20"/>
          <w:szCs w:val="20"/>
          <w:vertAlign w:val="superscript"/>
        </w:rPr>
        <w:t>x</w:t>
      </w:r>
      <w:r>
        <w:rPr>
          <w:rFonts w:ascii="Verdana" w:hAnsi="Verdana"/>
          <w:color w:val="auto"/>
          <w:sz w:val="20"/>
          <w:szCs w:val="20"/>
          <w:vertAlign w:val="superscript"/>
        </w:rPr>
        <w:t xml:space="preserve"> </w:t>
      </w:r>
      <w:r>
        <w:rPr>
          <w:rFonts w:ascii="Verdana" w:hAnsi="Verdana"/>
          <w:color w:val="auto"/>
          <w:sz w:val="20"/>
          <w:szCs w:val="20"/>
        </w:rPr>
        <w:t xml:space="preserve">y </w:t>
      </w:r>
      <w:r>
        <w:rPr>
          <w:rFonts w:ascii="Verdana" w:hAnsi="Verdana"/>
          <w:b/>
          <w:bCs/>
          <w:color w:val="auto"/>
          <w:sz w:val="20"/>
          <w:szCs w:val="20"/>
        </w:rPr>
        <w:t>3</w:t>
      </w:r>
      <w:r>
        <w:rPr>
          <w:rFonts w:ascii="Verdana" w:hAnsi="Verdana"/>
          <w:b/>
          <w:bCs/>
          <w:color w:val="auto"/>
          <w:sz w:val="20"/>
          <w:szCs w:val="20"/>
          <w:vertAlign w:val="superscript"/>
        </w:rPr>
        <w:t>x</w:t>
      </w:r>
      <w:r>
        <w:rPr>
          <w:rFonts w:ascii="Verdana" w:hAnsi="Verdana"/>
          <w:b/>
          <w:bCs/>
          <w:color w:val="auto"/>
          <w:sz w:val="20"/>
          <w:szCs w:val="20"/>
        </w:rPr>
        <w:t xml:space="preserve"> </w:t>
      </w:r>
      <w:r>
        <w:rPr>
          <w:rFonts w:ascii="Verdana" w:hAnsi="Verdana"/>
          <w:color w:val="auto"/>
          <w:sz w:val="20"/>
          <w:szCs w:val="20"/>
        </w:rPr>
        <w:t xml:space="preserve">en azul y la función </w:t>
      </w:r>
      <w:r>
        <w:rPr>
          <w:rFonts w:ascii="Verdana" w:hAnsi="Verdana"/>
          <w:b/>
          <w:bCs/>
          <w:color w:val="auto"/>
          <w:sz w:val="20"/>
          <w:szCs w:val="20"/>
        </w:rPr>
        <w:t xml:space="preserve">y </w:t>
      </w:r>
      <w:r>
        <w:rPr>
          <w:rFonts w:ascii="Verdana" w:hAnsi="Verdana"/>
          <w:color w:val="auto"/>
          <w:sz w:val="20"/>
          <w:szCs w:val="20"/>
        </w:rPr>
        <w:t xml:space="preserve">= </w:t>
      </w:r>
      <w:r>
        <w:rPr>
          <w:rFonts w:ascii="Verdana" w:hAnsi="Verdana"/>
          <w:b/>
          <w:bCs/>
          <w:color w:val="auto"/>
          <w:sz w:val="20"/>
          <w:szCs w:val="20"/>
        </w:rPr>
        <w:t>e</w:t>
      </w:r>
      <w:r>
        <w:rPr>
          <w:rFonts w:ascii="Verdana" w:hAnsi="Verdana"/>
          <w:b/>
          <w:bCs/>
          <w:color w:val="auto"/>
          <w:sz w:val="20"/>
          <w:szCs w:val="20"/>
          <w:vertAlign w:val="superscript"/>
        </w:rPr>
        <w:t>x </w:t>
      </w:r>
      <w:r>
        <w:rPr>
          <w:rFonts w:ascii="Verdana" w:hAnsi="Verdana"/>
          <w:color w:val="auto"/>
          <w:sz w:val="20"/>
          <w:szCs w:val="20"/>
        </w:rPr>
        <w:t xml:space="preserve"> en verde .Quizás ya conozcas el número </w:t>
      </w:r>
      <w:r>
        <w:rPr>
          <w:rFonts w:ascii="Verdana" w:hAnsi="Verdana"/>
          <w:b/>
          <w:bCs/>
          <w:color w:val="auto"/>
          <w:sz w:val="20"/>
          <w:szCs w:val="20"/>
        </w:rPr>
        <w:t>"e"</w:t>
      </w:r>
      <w:r>
        <w:rPr>
          <w:rFonts w:ascii="Verdana" w:hAnsi="Verdana"/>
          <w:color w:val="auto"/>
          <w:sz w:val="20"/>
          <w:szCs w:val="20"/>
        </w:rPr>
        <w:t xml:space="preserve">. Si no lo conocías, se trata de un número irracional, por tanto con infinitas cifras decimales y no periódico, cuyo valor es </w:t>
      </w:r>
      <w:r>
        <w:rPr>
          <w:rFonts w:ascii="Verdana" w:hAnsi="Verdana"/>
          <w:b/>
          <w:bCs/>
          <w:color w:val="auto"/>
          <w:sz w:val="20"/>
          <w:szCs w:val="20"/>
        </w:rPr>
        <w:t>2,718281</w:t>
      </w:r>
      <w:r>
        <w:rPr>
          <w:rFonts w:ascii="Verdana" w:hAnsi="Verdana"/>
          <w:color w:val="auto"/>
          <w:sz w:val="20"/>
          <w:szCs w:val="20"/>
        </w:rPr>
        <w:t>... en sus seis primeras cifras decimales.</w:t>
      </w:r>
    </w:p>
    <w:p w:rsidR="00E844EE" w:rsidRDefault="00E844EE">
      <w:pPr>
        <w:pStyle w:val="NormalWeb"/>
        <w:jc w:val="both"/>
        <w:rPr>
          <w:color w:val="auto"/>
        </w:rPr>
      </w:pPr>
      <w:r>
        <w:rPr>
          <w:rFonts w:ascii="Verdana" w:hAnsi="Verdana"/>
          <w:color w:val="auto"/>
          <w:sz w:val="20"/>
          <w:szCs w:val="20"/>
        </w:rPr>
        <w:t xml:space="preserve">La función exponencial que tiene por base el número </w:t>
      </w:r>
      <w:r>
        <w:rPr>
          <w:rFonts w:ascii="Verdana" w:hAnsi="Verdana"/>
          <w:b/>
          <w:bCs/>
          <w:color w:val="auto"/>
          <w:sz w:val="20"/>
          <w:szCs w:val="20"/>
        </w:rPr>
        <w:t xml:space="preserve">e </w:t>
      </w:r>
      <w:r>
        <w:rPr>
          <w:rFonts w:ascii="Verdana" w:hAnsi="Verdana"/>
          <w:color w:val="auto"/>
          <w:sz w:val="20"/>
          <w:szCs w:val="20"/>
        </w:rPr>
        <w:t xml:space="preserve">tiene un especial interés que conocerás mejor cuando se estudien los límites y los logaritmos. Evidentemente </w:t>
      </w:r>
      <w:r>
        <w:rPr>
          <w:rFonts w:ascii="Verdana" w:hAnsi="Verdana"/>
          <w:b/>
          <w:bCs/>
          <w:color w:val="auto"/>
          <w:sz w:val="20"/>
          <w:szCs w:val="20"/>
        </w:rPr>
        <w:t>e</w:t>
      </w:r>
      <w:r>
        <w:rPr>
          <w:rFonts w:ascii="Verdana" w:hAnsi="Verdana"/>
          <w:color w:val="auto"/>
          <w:sz w:val="20"/>
          <w:szCs w:val="20"/>
        </w:rPr>
        <w:t>&gt;1, luego la función ya es conocida.</w:t>
      </w:r>
    </w:p>
    <w:p w:rsidR="00E844EE" w:rsidRDefault="00E844EE">
      <w:pPr>
        <w:pStyle w:val="NormalWeb"/>
        <w:jc w:val="both"/>
        <w:rPr>
          <w:color w:val="auto"/>
        </w:rPr>
      </w:pPr>
      <w:r>
        <w:rPr>
          <w:rFonts w:ascii="Verdana" w:hAnsi="Verdana"/>
          <w:color w:val="auto"/>
          <w:sz w:val="20"/>
          <w:szCs w:val="20"/>
        </w:rPr>
        <w:lastRenderedPageBreak/>
        <w:t xml:space="preserve">Además de escribirse como </w:t>
      </w:r>
      <w:r>
        <w:rPr>
          <w:rFonts w:ascii="Verdana" w:hAnsi="Verdana"/>
          <w:b/>
          <w:bCs/>
          <w:color w:val="auto"/>
          <w:sz w:val="20"/>
          <w:szCs w:val="20"/>
        </w:rPr>
        <w:t>y = e</w:t>
      </w:r>
      <w:r>
        <w:rPr>
          <w:rFonts w:ascii="Verdana" w:hAnsi="Verdana"/>
          <w:b/>
          <w:bCs/>
          <w:color w:val="auto"/>
          <w:sz w:val="20"/>
          <w:szCs w:val="20"/>
          <w:vertAlign w:val="superscript"/>
        </w:rPr>
        <w:t xml:space="preserve">x </w:t>
      </w:r>
      <w:r>
        <w:rPr>
          <w:rFonts w:ascii="Verdana" w:hAnsi="Verdana"/>
          <w:color w:val="auto"/>
          <w:sz w:val="20"/>
          <w:szCs w:val="20"/>
        </w:rPr>
        <w:t xml:space="preserve">, también se escribe como </w:t>
      </w:r>
      <w:r>
        <w:rPr>
          <w:rFonts w:ascii="Verdana" w:hAnsi="Verdana"/>
          <w:b/>
          <w:bCs/>
          <w:color w:val="auto"/>
          <w:sz w:val="20"/>
          <w:szCs w:val="20"/>
        </w:rPr>
        <w:t>y=exp(x)</w:t>
      </w:r>
      <w:r>
        <w:rPr>
          <w:rFonts w:ascii="Verdana" w:hAnsi="Verdana"/>
          <w:color w:val="auto"/>
          <w:sz w:val="20"/>
          <w:szCs w:val="20"/>
        </w:rPr>
        <w:t>, por tratarse de la función exponencial más utilizada.</w:t>
      </w:r>
      <w:r>
        <w:rPr>
          <w:color w:val="auto"/>
        </w:rPr>
        <w:t xml:space="preserve"> </w:t>
      </w:r>
    </w:p>
    <w:p w:rsidR="00E844EE" w:rsidRDefault="00E844EE">
      <w:pPr>
        <w:pStyle w:val="NormalWeb"/>
        <w:jc w:val="both"/>
        <w:rPr>
          <w:color w:val="auto"/>
        </w:rPr>
      </w:pPr>
      <w:r>
        <w:rPr>
          <w:rFonts w:ascii="Verdana" w:hAnsi="Verdana"/>
          <w:color w:val="auto"/>
          <w:sz w:val="20"/>
          <w:szCs w:val="20"/>
        </w:rPr>
        <w:t>1.-Observa con ayuda de la escena las características de la función: </w:t>
      </w:r>
    </w:p>
    <w:p w:rsidR="00E844EE" w:rsidRDefault="00E844EE">
      <w:pPr>
        <w:pStyle w:val="NormalWeb"/>
        <w:jc w:val="both"/>
        <w:rPr>
          <w:color w:val="auto"/>
        </w:rPr>
      </w:pPr>
      <w:r>
        <w:rPr>
          <w:rFonts w:ascii="Verdana" w:hAnsi="Verdana"/>
          <w:color w:val="auto"/>
          <w:sz w:val="20"/>
          <w:szCs w:val="20"/>
        </w:rPr>
        <w:t xml:space="preserve">-la función es siempre </w:t>
      </w:r>
      <w:r>
        <w:rPr>
          <w:rFonts w:ascii="Verdana" w:hAnsi="Verdana"/>
          <w:b/>
          <w:bCs/>
          <w:i/>
          <w:iCs/>
          <w:color w:val="auto"/>
          <w:sz w:val="20"/>
          <w:szCs w:val="20"/>
        </w:rPr>
        <w:t>creciente</w:t>
      </w:r>
      <w:r>
        <w:rPr>
          <w:rFonts w:ascii="Verdana" w:hAnsi="Verdana"/>
          <w:color w:val="auto"/>
          <w:sz w:val="20"/>
          <w:szCs w:val="20"/>
        </w:rPr>
        <w:t>.</w:t>
      </w:r>
    </w:p>
    <w:p w:rsidR="00E844EE" w:rsidRDefault="00E844EE">
      <w:pPr>
        <w:pStyle w:val="NormalWeb"/>
        <w:jc w:val="both"/>
        <w:rPr>
          <w:rFonts w:ascii="Verdana" w:hAnsi="Verdana"/>
          <w:b/>
          <w:bCs/>
          <w:i/>
          <w:iCs/>
          <w:color w:val="auto"/>
          <w:sz w:val="20"/>
          <w:szCs w:val="20"/>
        </w:rPr>
      </w:pPr>
      <w:r>
        <w:rPr>
          <w:rFonts w:ascii="Verdana" w:hAnsi="Verdana"/>
          <w:color w:val="auto"/>
          <w:sz w:val="20"/>
          <w:szCs w:val="20"/>
        </w:rPr>
        <w:t xml:space="preserve">-el eje </w:t>
      </w:r>
      <w:r>
        <w:rPr>
          <w:rFonts w:ascii="Verdana" w:hAnsi="Verdana"/>
          <w:b/>
          <w:bCs/>
          <w:i/>
          <w:iCs/>
          <w:color w:val="auto"/>
          <w:sz w:val="20"/>
          <w:szCs w:val="20"/>
        </w:rPr>
        <w:t>X</w:t>
      </w:r>
      <w:r>
        <w:rPr>
          <w:rFonts w:ascii="Verdana" w:hAnsi="Verdana"/>
          <w:color w:val="auto"/>
          <w:sz w:val="20"/>
          <w:szCs w:val="20"/>
        </w:rPr>
        <w:t xml:space="preserve"> es una </w:t>
      </w:r>
      <w:r>
        <w:rPr>
          <w:rFonts w:ascii="Verdana" w:hAnsi="Verdana"/>
          <w:b/>
          <w:bCs/>
          <w:color w:val="auto"/>
          <w:sz w:val="20"/>
          <w:szCs w:val="20"/>
        </w:rPr>
        <w:t>asíntota</w:t>
      </w:r>
      <w:r>
        <w:rPr>
          <w:rFonts w:ascii="Verdana" w:hAnsi="Verdana"/>
          <w:color w:val="auto"/>
          <w:sz w:val="20"/>
          <w:szCs w:val="20"/>
        </w:rPr>
        <w:t xml:space="preserve"> hacia la izquierda, mientras que </w:t>
      </w:r>
      <w:r>
        <w:rPr>
          <w:rFonts w:ascii="Verdana" w:hAnsi="Verdana"/>
          <w:b/>
          <w:bCs/>
          <w:i/>
          <w:iCs/>
          <w:color w:val="auto"/>
          <w:sz w:val="20"/>
          <w:szCs w:val="20"/>
        </w:rPr>
        <w:t>hacia la derecha la función tiende a infinito.</w:t>
      </w:r>
    </w:p>
    <w:p w:rsidR="00E844EE" w:rsidRDefault="00E844EE">
      <w:pPr>
        <w:pStyle w:val="Ttulo2"/>
      </w:pPr>
      <w:bookmarkStart w:id="497" w:name="_Toc179545937"/>
      <w:bookmarkStart w:id="498" w:name="_Toc179546884"/>
      <w:r>
        <w:t xml:space="preserve">1.2. </w:t>
      </w:r>
      <w:smartTag w:uri="urn:schemas-microsoft-com:office:smarttags" w:element="PersonName">
        <w:smartTagPr>
          <w:attr w:name="ProductID" w:val="LA FUNCIￓN EXPONENCIAL"/>
        </w:smartTagPr>
        <w:r>
          <w:rPr>
            <w:rStyle w:val="Textoennegrita"/>
            <w:b/>
            <w:bCs/>
          </w:rPr>
          <w:t>LA FUNCIÓN EXPONENCIAL</w:t>
        </w:r>
      </w:smartTag>
      <w:r>
        <w:rPr>
          <w:rStyle w:val="Textoennegrita"/>
          <w:b/>
          <w:bCs/>
        </w:rPr>
        <w:t xml:space="preserve"> EN EL CASO a &lt;1</w:t>
      </w:r>
      <w:bookmarkEnd w:id="497"/>
      <w:bookmarkEnd w:id="498"/>
      <w:r>
        <w:rPr>
          <w:rStyle w:val="Textoennegrita"/>
        </w:rPr>
        <w:t> </w:t>
      </w:r>
    </w:p>
    <w:p w:rsidR="00E844EE" w:rsidRDefault="00E844EE">
      <w:pPr>
        <w:pStyle w:val="NormalWeb"/>
        <w:jc w:val="both"/>
        <w:rPr>
          <w:color w:val="auto"/>
        </w:rPr>
      </w:pPr>
      <w:r>
        <w:rPr>
          <w:rFonts w:ascii="Verdana" w:hAnsi="Verdana"/>
          <w:color w:val="auto"/>
          <w:sz w:val="20"/>
          <w:szCs w:val="20"/>
        </w:rPr>
        <w:t>Es este el caso de las funciones exponenciales que tienen menos interés y pocas veces te aparecerán en el futuro.</w:t>
      </w:r>
    </w:p>
    <w:p w:rsidR="00E844EE" w:rsidRDefault="00E844EE">
      <w:pPr>
        <w:pStyle w:val="NormalWeb"/>
        <w:spacing w:line="15" w:lineRule="atLeast"/>
        <w:jc w:val="both"/>
        <w:rPr>
          <w:color w:val="auto"/>
        </w:rPr>
      </w:pPr>
      <w:r>
        <w:rPr>
          <w:rFonts w:ascii="Verdana" w:hAnsi="Verdana"/>
          <w:color w:val="auto"/>
          <w:sz w:val="20"/>
          <w:szCs w:val="20"/>
        </w:rPr>
        <w:t xml:space="preserve">En la siguiente escena se te presenta inicialmente la función exponencial de </w:t>
      </w:r>
      <w:r>
        <w:rPr>
          <w:rFonts w:ascii="Verdana" w:hAnsi="Verdana"/>
          <w:b/>
          <w:bCs/>
          <w:color w:val="auto"/>
          <w:sz w:val="20"/>
          <w:szCs w:val="20"/>
        </w:rPr>
        <w:t>base 1/2</w:t>
      </w:r>
      <w:r>
        <w:rPr>
          <w:rFonts w:ascii="Verdana" w:hAnsi="Verdana"/>
          <w:color w:val="auto"/>
          <w:sz w:val="20"/>
          <w:szCs w:val="20"/>
        </w:rPr>
        <w:t xml:space="preserve"> = 0,5.</w:t>
      </w:r>
    </w:p>
    <w:p w:rsidR="00E844EE" w:rsidRDefault="00E844EE">
      <w:pPr>
        <w:jc w:val="both"/>
      </w:pPr>
      <w:r>
        <w:t> </w:t>
      </w:r>
    </w:p>
    <w:p w:rsidR="00E844EE" w:rsidRDefault="00E844EE">
      <w:pPr>
        <w:jc w:val="both"/>
      </w:pPr>
      <w:r>
        <w:rPr>
          <w:rFonts w:ascii="Verdana" w:hAnsi="Verdana"/>
        </w:rPr>
        <w:t>1.-  Observa con ayuda de la escena las características de la función: </w:t>
      </w:r>
      <w:r>
        <w:t xml:space="preserve"> </w:t>
      </w:r>
    </w:p>
    <w:p w:rsidR="00E844EE" w:rsidRDefault="00E844EE">
      <w:pPr>
        <w:pStyle w:val="NormalWeb"/>
        <w:jc w:val="both"/>
        <w:rPr>
          <w:color w:val="auto"/>
        </w:rPr>
      </w:pPr>
      <w:r>
        <w:rPr>
          <w:rFonts w:ascii="Verdana" w:hAnsi="Verdana"/>
          <w:color w:val="auto"/>
          <w:sz w:val="20"/>
          <w:szCs w:val="20"/>
        </w:rPr>
        <w:t>-Todas son siempre decrecientes (recuerda que a&gt;0)</w:t>
      </w:r>
    </w:p>
    <w:p w:rsidR="00E844EE" w:rsidRDefault="00E844EE">
      <w:pPr>
        <w:pStyle w:val="NormalWeb"/>
        <w:jc w:val="both"/>
        <w:rPr>
          <w:color w:val="auto"/>
        </w:rPr>
      </w:pPr>
      <w:r>
        <w:rPr>
          <w:rFonts w:ascii="Verdana" w:hAnsi="Verdana"/>
          <w:color w:val="auto"/>
          <w:sz w:val="20"/>
          <w:szCs w:val="20"/>
        </w:rPr>
        <w:t xml:space="preserve">- Tienen al eje </w:t>
      </w:r>
      <w:r>
        <w:rPr>
          <w:rFonts w:ascii="Verdana" w:hAnsi="Verdana"/>
          <w:b/>
          <w:bCs/>
          <w:i/>
          <w:iCs/>
          <w:color w:val="auto"/>
          <w:sz w:val="20"/>
          <w:szCs w:val="20"/>
        </w:rPr>
        <w:t>X</w:t>
      </w:r>
      <w:r>
        <w:rPr>
          <w:rFonts w:ascii="Verdana" w:hAnsi="Verdana"/>
          <w:color w:val="auto"/>
          <w:sz w:val="20"/>
          <w:szCs w:val="20"/>
        </w:rPr>
        <w:t xml:space="preserve"> por </w:t>
      </w:r>
      <w:r>
        <w:rPr>
          <w:rFonts w:ascii="Verdana" w:hAnsi="Verdana"/>
          <w:b/>
          <w:bCs/>
          <w:i/>
          <w:iCs/>
          <w:color w:val="auto"/>
          <w:sz w:val="20"/>
          <w:szCs w:val="20"/>
        </w:rPr>
        <w:t>asíntota</w:t>
      </w:r>
      <w:r>
        <w:rPr>
          <w:rFonts w:ascii="Verdana" w:hAnsi="Verdana"/>
          <w:color w:val="auto"/>
          <w:sz w:val="20"/>
          <w:szCs w:val="20"/>
        </w:rPr>
        <w:t xml:space="preserve"> horizontal por la derecha, mientras que cuando </w:t>
      </w:r>
      <w:r>
        <w:rPr>
          <w:rFonts w:ascii="Verdana" w:hAnsi="Verdana"/>
          <w:b/>
          <w:bCs/>
          <w:i/>
          <w:iCs/>
          <w:color w:val="auto"/>
          <w:sz w:val="20"/>
          <w:szCs w:val="20"/>
        </w:rPr>
        <w:t xml:space="preserve">x </w:t>
      </w:r>
      <w:r>
        <w:rPr>
          <w:rFonts w:ascii="Verdana" w:hAnsi="Verdana"/>
          <w:color w:val="auto"/>
          <w:sz w:val="20"/>
          <w:szCs w:val="20"/>
        </w:rPr>
        <w:t>se hace muy pequeño la función tiende a infinito.</w:t>
      </w:r>
    </w:p>
    <w:p w:rsidR="00E844EE" w:rsidRDefault="00E844EE">
      <w:pPr>
        <w:pStyle w:val="NormalWeb"/>
        <w:jc w:val="both"/>
        <w:rPr>
          <w:color w:val="auto"/>
        </w:rPr>
      </w:pPr>
      <w:r>
        <w:rPr>
          <w:rFonts w:ascii="Verdana" w:hAnsi="Verdana"/>
          <w:color w:val="auto"/>
          <w:sz w:val="20"/>
          <w:szCs w:val="20"/>
        </w:rPr>
        <w:t xml:space="preserve">2.-Prueba en la escena anterior otros valores positivos para </w:t>
      </w:r>
      <w:r>
        <w:rPr>
          <w:rFonts w:ascii="Verdana" w:hAnsi="Verdana"/>
          <w:b/>
          <w:bCs/>
          <w:i/>
          <w:iCs/>
          <w:color w:val="auto"/>
          <w:sz w:val="20"/>
          <w:szCs w:val="20"/>
        </w:rPr>
        <w:t xml:space="preserve">"a" </w:t>
      </w:r>
      <w:r>
        <w:rPr>
          <w:rFonts w:ascii="Verdana" w:hAnsi="Verdana"/>
          <w:color w:val="auto"/>
          <w:sz w:val="20"/>
          <w:szCs w:val="20"/>
        </w:rPr>
        <w:t>y menores que 1.</w:t>
      </w:r>
      <w:r>
        <w:rPr>
          <w:color w:val="auto"/>
        </w:rPr>
        <w:t xml:space="preserve"> </w:t>
      </w:r>
    </w:p>
    <w:p w:rsidR="00E844EE" w:rsidRDefault="00E844EE">
      <w:pPr>
        <w:jc w:val="both"/>
        <w:rPr>
          <w:rStyle w:val="Textoennegrita"/>
          <w:rFonts w:ascii="Arial" w:hAnsi="Arial" w:cs="Arial"/>
        </w:rPr>
      </w:pPr>
    </w:p>
    <w:p w:rsidR="00E844EE" w:rsidRDefault="00E844EE">
      <w:pPr>
        <w:jc w:val="both"/>
        <w:rPr>
          <w:rStyle w:val="Ttulo2Car"/>
        </w:rPr>
      </w:pPr>
      <w:r>
        <w:rPr>
          <w:rStyle w:val="Textoennegrita"/>
          <w:rFonts w:ascii="Arial" w:hAnsi="Arial" w:cs="Arial"/>
        </w:rPr>
        <w:t xml:space="preserve">1.3. </w:t>
      </w:r>
      <w:smartTag w:uri="urn:schemas-microsoft-com:office:smarttags" w:element="PersonName">
        <w:smartTagPr>
          <w:attr w:name="ProductID" w:val="LA FUNCIￓN EXPONENCIAL"/>
        </w:smartTagPr>
        <w:r>
          <w:rPr>
            <w:rStyle w:val="Ttulo2Car"/>
            <w:rFonts w:ascii="Times New Roman" w:hAnsi="Times New Roman" w:cs="Times New Roman"/>
          </w:rPr>
          <w:t>LA FUNCIÓN EXPONENCIAL</w:t>
        </w:r>
      </w:smartTag>
      <w:r>
        <w:rPr>
          <w:rStyle w:val="Ttulo2Car"/>
          <w:rFonts w:ascii="Times New Roman" w:hAnsi="Times New Roman" w:cs="Times New Roman"/>
        </w:rPr>
        <w:t xml:space="preserve"> CON DIFERENTES  EXPONENTES</w:t>
      </w:r>
    </w:p>
    <w:p w:rsidR="00E844EE" w:rsidRDefault="00E844EE">
      <w:pPr>
        <w:pStyle w:val="NormalWeb"/>
        <w:jc w:val="both"/>
        <w:rPr>
          <w:color w:val="auto"/>
        </w:rPr>
      </w:pPr>
      <w:r>
        <w:rPr>
          <w:rFonts w:ascii="Verdana" w:hAnsi="Verdana"/>
          <w:color w:val="auto"/>
          <w:sz w:val="20"/>
          <w:szCs w:val="20"/>
        </w:rPr>
        <w:t xml:space="preserve">En algunas ocasiones nos encontramos con funciones exponenciales en las que el exponente no es </w:t>
      </w:r>
      <w:r>
        <w:rPr>
          <w:rFonts w:ascii="Verdana" w:hAnsi="Verdana"/>
          <w:b/>
          <w:bCs/>
          <w:color w:val="auto"/>
          <w:sz w:val="20"/>
          <w:szCs w:val="20"/>
        </w:rPr>
        <w:t>x</w:t>
      </w:r>
      <w:r>
        <w:rPr>
          <w:rFonts w:ascii="Verdana" w:hAnsi="Verdana"/>
          <w:color w:val="auto"/>
          <w:sz w:val="20"/>
          <w:szCs w:val="20"/>
        </w:rPr>
        <w:t xml:space="preserve"> sino </w:t>
      </w:r>
      <w:r>
        <w:rPr>
          <w:rFonts w:ascii="Verdana" w:hAnsi="Verdana"/>
          <w:b/>
          <w:bCs/>
          <w:color w:val="auto"/>
          <w:sz w:val="20"/>
          <w:szCs w:val="20"/>
        </w:rPr>
        <w:t>-x</w:t>
      </w:r>
      <w:r>
        <w:rPr>
          <w:rFonts w:ascii="Verdana" w:hAnsi="Verdana"/>
          <w:color w:val="auto"/>
          <w:sz w:val="20"/>
          <w:szCs w:val="20"/>
        </w:rPr>
        <w:t xml:space="preserve">, </w:t>
      </w:r>
      <w:r>
        <w:rPr>
          <w:rFonts w:ascii="Verdana" w:hAnsi="Verdana"/>
          <w:b/>
          <w:bCs/>
          <w:color w:val="auto"/>
          <w:sz w:val="20"/>
          <w:szCs w:val="20"/>
        </w:rPr>
        <w:t>2x</w:t>
      </w:r>
      <w:r>
        <w:rPr>
          <w:rFonts w:ascii="Verdana" w:hAnsi="Verdana"/>
          <w:color w:val="auto"/>
          <w:sz w:val="20"/>
          <w:szCs w:val="20"/>
        </w:rPr>
        <w:t xml:space="preserve">, </w:t>
      </w:r>
      <w:r>
        <w:rPr>
          <w:rFonts w:ascii="Verdana" w:hAnsi="Verdana"/>
          <w:b/>
          <w:bCs/>
          <w:color w:val="auto"/>
          <w:sz w:val="20"/>
          <w:szCs w:val="20"/>
        </w:rPr>
        <w:t>x+2</w:t>
      </w:r>
      <w:r>
        <w:rPr>
          <w:rFonts w:ascii="Verdana" w:hAnsi="Verdana"/>
          <w:color w:val="auto"/>
          <w:sz w:val="20"/>
          <w:szCs w:val="20"/>
        </w:rPr>
        <w:t xml:space="preserve">, </w:t>
      </w:r>
      <w:r>
        <w:rPr>
          <w:rFonts w:ascii="Verdana" w:hAnsi="Verdana"/>
          <w:b/>
          <w:bCs/>
          <w:color w:val="auto"/>
          <w:sz w:val="20"/>
          <w:szCs w:val="20"/>
        </w:rPr>
        <w:t>x-1</w:t>
      </w:r>
      <w:r>
        <w:rPr>
          <w:rFonts w:ascii="Verdana" w:hAnsi="Verdana"/>
          <w:color w:val="auto"/>
          <w:sz w:val="20"/>
          <w:szCs w:val="20"/>
        </w:rPr>
        <w:t>, etc.</w:t>
      </w:r>
    </w:p>
    <w:p w:rsidR="00E844EE" w:rsidRDefault="00E844EE">
      <w:pPr>
        <w:jc w:val="both"/>
      </w:pPr>
      <w:r>
        <w:rPr>
          <w:rFonts w:ascii="Verdana" w:hAnsi="Verdana"/>
        </w:rPr>
        <w:t xml:space="preserve">1.- Observa la gráfica de </w:t>
      </w:r>
      <w:r>
        <w:rPr>
          <w:rFonts w:ascii="Verdana" w:hAnsi="Verdana"/>
          <w:b/>
          <w:bCs/>
          <w:i/>
          <w:iCs/>
        </w:rPr>
        <w:t>e</w:t>
      </w:r>
      <w:r>
        <w:rPr>
          <w:rFonts w:ascii="Verdana" w:hAnsi="Verdana"/>
          <w:b/>
          <w:bCs/>
          <w:i/>
          <w:iCs/>
          <w:vertAlign w:val="superscript"/>
        </w:rPr>
        <w:t>-x</w:t>
      </w:r>
      <w:r>
        <w:rPr>
          <w:rFonts w:ascii="Verdana" w:hAnsi="Verdana"/>
          <w:i/>
          <w:iCs/>
        </w:rPr>
        <w:t xml:space="preserve"> (exp(-x))</w:t>
      </w:r>
      <w:r>
        <w:rPr>
          <w:rFonts w:ascii="Verdana" w:hAnsi="Verdana"/>
        </w:rPr>
        <w:t xml:space="preserve"> .Ya la habíamos visto ¿no?. Efectivamente, basta observar que </w:t>
      </w:r>
      <w:r>
        <w:rPr>
          <w:rStyle w:val="Textoennegrita"/>
          <w:rFonts w:ascii="Verdana" w:hAnsi="Verdana"/>
        </w:rPr>
        <w:t>e</w:t>
      </w:r>
      <w:r>
        <w:rPr>
          <w:rStyle w:val="Textoennegrita"/>
          <w:rFonts w:ascii="Verdana" w:hAnsi="Verdana"/>
          <w:vertAlign w:val="superscript"/>
        </w:rPr>
        <w:t>-x</w:t>
      </w:r>
      <w:r>
        <w:rPr>
          <w:rFonts w:ascii="Verdana" w:hAnsi="Verdana"/>
        </w:rPr>
        <w:t>, es lo mismo que</w:t>
      </w:r>
      <w:r>
        <w:rPr>
          <w:rStyle w:val="Textoennegrita"/>
          <w:rFonts w:ascii="Verdana" w:hAnsi="Verdana"/>
        </w:rPr>
        <w:t xml:space="preserve"> 1/e</w:t>
      </w:r>
      <w:r>
        <w:rPr>
          <w:rStyle w:val="Textoennegrita"/>
          <w:rFonts w:ascii="Verdana" w:hAnsi="Verdana"/>
          <w:vertAlign w:val="superscript"/>
        </w:rPr>
        <w:t>x</w:t>
      </w:r>
      <w:r>
        <w:rPr>
          <w:rStyle w:val="Textoennegrita"/>
          <w:rFonts w:ascii="Verdana" w:hAnsi="Verdana"/>
        </w:rPr>
        <w:t>=(1/e)</w:t>
      </w:r>
      <w:r>
        <w:rPr>
          <w:rStyle w:val="Textoennegrita"/>
          <w:rFonts w:ascii="Verdana" w:hAnsi="Verdana"/>
          <w:vertAlign w:val="superscript"/>
        </w:rPr>
        <w:t>x</w:t>
      </w:r>
      <w:r>
        <w:rPr>
          <w:rStyle w:val="Textoennegrita"/>
          <w:rFonts w:ascii="Verdana" w:hAnsi="Verdana"/>
        </w:rPr>
        <w:t xml:space="preserve">, </w:t>
      </w:r>
      <w:r>
        <w:rPr>
          <w:rFonts w:ascii="Verdana" w:hAnsi="Verdana"/>
        </w:rPr>
        <w:t>y que 1/e es menor que 1, luego se trata de una función exponencial de base menor que 1 ya vista antes. Lo mismo pasaría con otras bases distintas de "e" naturalmente.</w:t>
      </w:r>
      <w:r>
        <w:t xml:space="preserve"> </w:t>
      </w:r>
    </w:p>
    <w:p w:rsidR="00E844EE" w:rsidRDefault="00E844EE">
      <w:pPr>
        <w:pStyle w:val="NormalWeb"/>
        <w:jc w:val="both"/>
        <w:rPr>
          <w:color w:val="auto"/>
        </w:rPr>
      </w:pPr>
      <w:r>
        <w:rPr>
          <w:rFonts w:ascii="Verdana" w:hAnsi="Verdana"/>
          <w:color w:val="auto"/>
          <w:sz w:val="20"/>
          <w:szCs w:val="20"/>
        </w:rPr>
        <w:t xml:space="preserve">2.-Observa ahora cómo son las funciones exponenciales en las que el exponente es del tipo </w:t>
      </w:r>
      <w:r>
        <w:rPr>
          <w:rFonts w:ascii="Verdana" w:hAnsi="Verdana"/>
          <w:b/>
          <w:bCs/>
          <w:color w:val="auto"/>
          <w:sz w:val="20"/>
          <w:szCs w:val="20"/>
        </w:rPr>
        <w:t>x+1</w:t>
      </w:r>
      <w:r>
        <w:rPr>
          <w:rFonts w:ascii="Verdana" w:hAnsi="Verdana"/>
          <w:color w:val="auto"/>
          <w:sz w:val="20"/>
          <w:szCs w:val="20"/>
        </w:rPr>
        <w:t xml:space="preserve">, </w:t>
      </w:r>
      <w:r>
        <w:rPr>
          <w:rFonts w:ascii="Verdana" w:hAnsi="Verdana"/>
          <w:b/>
          <w:bCs/>
          <w:color w:val="auto"/>
          <w:sz w:val="20"/>
          <w:szCs w:val="20"/>
        </w:rPr>
        <w:t>x+2</w:t>
      </w:r>
      <w:r>
        <w:rPr>
          <w:rFonts w:ascii="Verdana" w:hAnsi="Verdana"/>
          <w:color w:val="auto"/>
          <w:sz w:val="20"/>
          <w:szCs w:val="20"/>
        </w:rPr>
        <w:t xml:space="preserve">, </w:t>
      </w:r>
      <w:r>
        <w:rPr>
          <w:rFonts w:ascii="Verdana" w:hAnsi="Verdana"/>
          <w:b/>
          <w:bCs/>
          <w:color w:val="auto"/>
          <w:sz w:val="20"/>
          <w:szCs w:val="20"/>
        </w:rPr>
        <w:t>x-1</w:t>
      </w:r>
      <w:r>
        <w:rPr>
          <w:rFonts w:ascii="Verdana" w:hAnsi="Verdana"/>
          <w:color w:val="auto"/>
          <w:sz w:val="20"/>
          <w:szCs w:val="20"/>
        </w:rPr>
        <w:t>, etc.</w:t>
      </w:r>
      <w:r>
        <w:rPr>
          <w:color w:val="auto"/>
        </w:rPr>
        <w:t xml:space="preserve"> </w:t>
      </w:r>
    </w:p>
    <w:p w:rsidR="00E844EE" w:rsidRDefault="00E844EE">
      <w:pPr>
        <w:pStyle w:val="NormalWeb"/>
        <w:jc w:val="both"/>
        <w:rPr>
          <w:color w:val="auto"/>
        </w:rPr>
      </w:pPr>
    </w:p>
    <w:p w:rsidR="00E844EE" w:rsidRDefault="00E844EE">
      <w:pPr>
        <w:jc w:val="both"/>
        <w:rPr>
          <w:rStyle w:val="Ttulo2Car"/>
        </w:rPr>
      </w:pPr>
      <w:r>
        <w:rPr>
          <w:rStyle w:val="Textoennegrita"/>
          <w:rFonts w:ascii="Arial" w:hAnsi="Arial" w:cs="Arial"/>
        </w:rPr>
        <w:t xml:space="preserve">1.4. </w:t>
      </w:r>
      <w:smartTag w:uri="urn:schemas-microsoft-com:office:smarttags" w:element="PersonName">
        <w:smartTagPr>
          <w:attr w:name="ProductID" w:val="LA FUNCIￓN EXPONENCIAL"/>
        </w:smartTagPr>
        <w:r>
          <w:rPr>
            <w:rStyle w:val="Ttulo2Car"/>
          </w:rPr>
          <w:t>LA FUNCIÓN EXPONENCIAL</w:t>
        </w:r>
      </w:smartTag>
      <w:r>
        <w:rPr>
          <w:rStyle w:val="Ttulo2Car"/>
        </w:rPr>
        <w:t xml:space="preserve"> e</w:t>
      </w:r>
      <w:r>
        <w:rPr>
          <w:rStyle w:val="Ttulo2Car"/>
          <w:vertAlign w:val="superscript"/>
        </w:rPr>
        <w:t>x</w:t>
      </w:r>
    </w:p>
    <w:p w:rsidR="00E844EE" w:rsidRDefault="00E844EE">
      <w:pPr>
        <w:pStyle w:val="NormalWeb"/>
        <w:jc w:val="both"/>
        <w:rPr>
          <w:color w:val="auto"/>
        </w:rPr>
      </w:pPr>
      <w:r>
        <w:rPr>
          <w:rFonts w:ascii="Verdana" w:hAnsi="Verdana"/>
          <w:color w:val="auto"/>
          <w:sz w:val="20"/>
          <w:szCs w:val="20"/>
        </w:rPr>
        <w:lastRenderedPageBreak/>
        <w:t xml:space="preserve">En los puntos 1 y 2  se presenta </w:t>
      </w:r>
      <w:r>
        <w:rPr>
          <w:rFonts w:ascii="Verdana" w:hAnsi="Verdana"/>
          <w:b/>
          <w:bCs/>
          <w:color w:val="auto"/>
          <w:sz w:val="20"/>
          <w:szCs w:val="20"/>
        </w:rPr>
        <w:t>e</w:t>
      </w:r>
      <w:r>
        <w:rPr>
          <w:rFonts w:ascii="Verdana" w:hAnsi="Verdana"/>
          <w:b/>
          <w:bCs/>
          <w:color w:val="auto"/>
          <w:sz w:val="20"/>
          <w:szCs w:val="20"/>
          <w:vertAlign w:val="superscript"/>
        </w:rPr>
        <w:t>x</w:t>
      </w:r>
      <w:r>
        <w:rPr>
          <w:rFonts w:ascii="Verdana" w:hAnsi="Verdana"/>
          <w:b/>
          <w:bCs/>
          <w:color w:val="auto"/>
          <w:sz w:val="20"/>
          <w:szCs w:val="20"/>
        </w:rPr>
        <w:t xml:space="preserve"> </w:t>
      </w:r>
      <w:r>
        <w:rPr>
          <w:rFonts w:ascii="Verdana" w:hAnsi="Verdana"/>
          <w:color w:val="auto"/>
          <w:sz w:val="20"/>
          <w:szCs w:val="20"/>
        </w:rPr>
        <w:t xml:space="preserve">, comparada con </w:t>
      </w:r>
      <w:r>
        <w:rPr>
          <w:rFonts w:ascii="Verdana" w:hAnsi="Verdana"/>
          <w:b/>
          <w:bCs/>
          <w:color w:val="auto"/>
          <w:sz w:val="20"/>
          <w:szCs w:val="20"/>
        </w:rPr>
        <w:t>e</w:t>
      </w:r>
      <w:r>
        <w:rPr>
          <w:rFonts w:ascii="Verdana" w:hAnsi="Verdana"/>
          <w:b/>
          <w:bCs/>
          <w:color w:val="auto"/>
          <w:sz w:val="20"/>
          <w:szCs w:val="20"/>
          <w:vertAlign w:val="superscript"/>
        </w:rPr>
        <w:t>x+1</w:t>
      </w:r>
      <w:r>
        <w:rPr>
          <w:rFonts w:ascii="Verdana" w:hAnsi="Verdana"/>
          <w:color w:val="auto"/>
          <w:sz w:val="20"/>
          <w:szCs w:val="20"/>
        </w:rPr>
        <w:t xml:space="preserve"> .</w:t>
      </w:r>
    </w:p>
    <w:p w:rsidR="00E844EE" w:rsidRDefault="00E844EE">
      <w:pPr>
        <w:jc w:val="both"/>
      </w:pPr>
      <w:r>
        <w:rPr>
          <w:rFonts w:ascii="Verdana" w:hAnsi="Verdana"/>
        </w:rPr>
        <w:t>1.- Observa qué propiedades de las enumeradas anteriores se mantienen y cuáles cambian. Escríbelo en tu cuaderno de trabajo.</w:t>
      </w:r>
      <w:r>
        <w:t xml:space="preserve"> </w:t>
      </w:r>
    </w:p>
    <w:p w:rsidR="00E844EE" w:rsidRDefault="00E844EE">
      <w:pPr>
        <w:pStyle w:val="NormalWeb"/>
        <w:jc w:val="both"/>
        <w:rPr>
          <w:color w:val="auto"/>
        </w:rPr>
      </w:pPr>
      <w:r>
        <w:rPr>
          <w:rFonts w:ascii="Verdana" w:hAnsi="Verdana"/>
          <w:color w:val="auto"/>
          <w:sz w:val="20"/>
          <w:szCs w:val="20"/>
        </w:rPr>
        <w:t xml:space="preserve">2.-Cambia </w:t>
      </w:r>
      <w:smartTag w:uri="urn:schemas-microsoft-com:office:smarttags" w:element="PersonName">
        <w:smartTagPr>
          <w:attr w:name="ProductID" w:val="la La"/>
        </w:smartTagPr>
        <w:r>
          <w:rPr>
            <w:rFonts w:ascii="Verdana" w:hAnsi="Verdana"/>
            <w:color w:val="auto"/>
            <w:sz w:val="20"/>
            <w:szCs w:val="20"/>
          </w:rPr>
          <w:t>la La</w:t>
        </w:r>
      </w:smartTag>
      <w:r>
        <w:rPr>
          <w:rFonts w:ascii="Verdana" w:hAnsi="Verdana"/>
          <w:color w:val="auto"/>
          <w:sz w:val="20"/>
          <w:szCs w:val="20"/>
        </w:rPr>
        <w:t xml:space="preserve"> función </w:t>
      </w:r>
      <w:r>
        <w:rPr>
          <w:rFonts w:ascii="Verdana" w:hAnsi="Verdana"/>
          <w:b/>
          <w:bCs/>
          <w:i/>
          <w:iCs/>
          <w:color w:val="auto"/>
          <w:sz w:val="20"/>
          <w:szCs w:val="20"/>
        </w:rPr>
        <w:t>e</w:t>
      </w:r>
      <w:r>
        <w:rPr>
          <w:rFonts w:ascii="Verdana" w:hAnsi="Verdana"/>
          <w:b/>
          <w:bCs/>
          <w:i/>
          <w:iCs/>
          <w:color w:val="auto"/>
          <w:sz w:val="20"/>
          <w:szCs w:val="20"/>
          <w:vertAlign w:val="superscript"/>
        </w:rPr>
        <w:t>x+1</w:t>
      </w:r>
      <w:r>
        <w:rPr>
          <w:rFonts w:ascii="Verdana" w:hAnsi="Verdana"/>
          <w:color w:val="auto"/>
          <w:sz w:val="20"/>
          <w:szCs w:val="20"/>
        </w:rPr>
        <w:t xml:space="preserve">, escrita en </w:t>
      </w:r>
      <w:r>
        <w:rPr>
          <w:rFonts w:ascii="Verdana" w:hAnsi="Verdana"/>
          <w:b/>
          <w:bCs/>
          <w:i/>
          <w:iCs/>
          <w:color w:val="auto"/>
          <w:sz w:val="20"/>
          <w:szCs w:val="20"/>
        </w:rPr>
        <w:t>azul</w:t>
      </w:r>
      <w:r>
        <w:rPr>
          <w:rFonts w:ascii="Verdana" w:hAnsi="Verdana"/>
          <w:color w:val="auto"/>
          <w:sz w:val="20"/>
          <w:szCs w:val="20"/>
        </w:rPr>
        <w:t xml:space="preserve">,  por la que desees borrando la actual y escribiendo la nueva en la ventana de la izquierda. En particular puedes cambiar el exponente por </w:t>
      </w:r>
      <w:r>
        <w:rPr>
          <w:rFonts w:ascii="Verdana" w:hAnsi="Verdana"/>
          <w:b/>
          <w:bCs/>
          <w:color w:val="auto"/>
          <w:sz w:val="20"/>
          <w:szCs w:val="20"/>
        </w:rPr>
        <w:t>x+2</w:t>
      </w:r>
      <w:r>
        <w:rPr>
          <w:rFonts w:ascii="Verdana" w:hAnsi="Verdana"/>
          <w:color w:val="auto"/>
          <w:sz w:val="20"/>
          <w:szCs w:val="20"/>
        </w:rPr>
        <w:t xml:space="preserve">, </w:t>
      </w:r>
      <w:r>
        <w:rPr>
          <w:rFonts w:ascii="Verdana" w:hAnsi="Verdana"/>
          <w:b/>
          <w:bCs/>
          <w:color w:val="auto"/>
          <w:sz w:val="20"/>
          <w:szCs w:val="20"/>
        </w:rPr>
        <w:t>x-1</w:t>
      </w:r>
      <w:r>
        <w:rPr>
          <w:rFonts w:ascii="Verdana" w:hAnsi="Verdana"/>
          <w:color w:val="auto"/>
          <w:sz w:val="20"/>
          <w:szCs w:val="20"/>
        </w:rPr>
        <w:t xml:space="preserve">, </w:t>
      </w:r>
      <w:r>
        <w:rPr>
          <w:rFonts w:ascii="Verdana" w:hAnsi="Verdana"/>
          <w:b/>
          <w:bCs/>
          <w:color w:val="auto"/>
          <w:sz w:val="20"/>
          <w:szCs w:val="20"/>
        </w:rPr>
        <w:t>2x</w:t>
      </w:r>
      <w:r>
        <w:rPr>
          <w:rFonts w:ascii="Verdana" w:hAnsi="Verdana"/>
          <w:color w:val="auto"/>
          <w:sz w:val="20"/>
          <w:szCs w:val="20"/>
        </w:rPr>
        <w:t xml:space="preserve">, etc e ir observando cómo cambia la gráfica, siempre comparando con </w:t>
      </w:r>
      <w:r>
        <w:rPr>
          <w:rFonts w:ascii="Verdana" w:hAnsi="Verdana"/>
          <w:b/>
          <w:bCs/>
          <w:color w:val="auto"/>
          <w:sz w:val="20"/>
          <w:szCs w:val="20"/>
        </w:rPr>
        <w:t>e</w:t>
      </w:r>
      <w:r>
        <w:rPr>
          <w:rFonts w:ascii="Verdana" w:hAnsi="Verdana"/>
          <w:b/>
          <w:bCs/>
          <w:color w:val="auto"/>
          <w:sz w:val="20"/>
          <w:szCs w:val="20"/>
          <w:vertAlign w:val="superscript"/>
        </w:rPr>
        <w:t>x</w:t>
      </w:r>
      <w:r>
        <w:rPr>
          <w:rFonts w:ascii="Verdana" w:hAnsi="Verdana"/>
          <w:color w:val="auto"/>
          <w:sz w:val="20"/>
          <w:szCs w:val="20"/>
        </w:rPr>
        <w:t>.</w:t>
      </w:r>
      <w:r>
        <w:rPr>
          <w:rFonts w:ascii="Verdana" w:hAnsi="Verdana"/>
          <w:color w:val="auto"/>
          <w:sz w:val="20"/>
          <w:szCs w:val="20"/>
          <w:vertAlign w:val="superscript"/>
        </w:rPr>
        <w:t> </w:t>
      </w:r>
      <w:r>
        <w:rPr>
          <w:color w:val="auto"/>
        </w:rPr>
        <w:t xml:space="preserve"> </w:t>
      </w:r>
    </w:p>
    <w:p w:rsidR="00E844EE" w:rsidRDefault="00E844EE">
      <w:pPr>
        <w:pStyle w:val="NormalWeb"/>
        <w:jc w:val="both"/>
        <w:rPr>
          <w:color w:val="auto"/>
        </w:rPr>
      </w:pPr>
    </w:p>
    <w:p w:rsidR="00E844EE" w:rsidRDefault="00E844EE">
      <w:pPr>
        <w:jc w:val="both"/>
      </w:pPr>
      <w:r>
        <w:rPr>
          <w:rFonts w:ascii="Verdana" w:hAnsi="Verdana"/>
          <w:b/>
          <w:bCs/>
        </w:rPr>
        <w:t>2.  EJERCICIOS</w:t>
      </w:r>
    </w:p>
    <w:p w:rsidR="00E844EE" w:rsidRDefault="00E844EE">
      <w:pPr>
        <w:jc w:val="both"/>
      </w:pPr>
      <w:r>
        <w:rPr>
          <w:rFonts w:ascii="Verdana" w:hAnsi="Verdana"/>
        </w:rPr>
        <w:t xml:space="preserve">Utiliza la escena siguiente, variando la función </w:t>
      </w:r>
      <w:r>
        <w:rPr>
          <w:rFonts w:ascii="Verdana" w:hAnsi="Verdana"/>
          <w:b/>
          <w:bCs/>
        </w:rPr>
        <w:t xml:space="preserve">exp(x) </w:t>
      </w:r>
      <w:r>
        <w:rPr>
          <w:rFonts w:ascii="Verdana" w:hAnsi="Verdana"/>
        </w:rPr>
        <w:t>para contestar a los siguientes ejercicios.</w:t>
      </w:r>
    </w:p>
    <w:p w:rsidR="00E844EE" w:rsidRDefault="00E844EE">
      <w:pPr>
        <w:pStyle w:val="NormalWeb"/>
        <w:spacing w:after="120" w:afterAutospacing="0"/>
        <w:jc w:val="both"/>
        <w:rPr>
          <w:color w:val="auto"/>
        </w:rPr>
      </w:pPr>
      <w:r>
        <w:rPr>
          <w:rFonts w:ascii="Verdana" w:hAnsi="Verdana"/>
          <w:color w:val="auto"/>
          <w:sz w:val="20"/>
          <w:szCs w:val="20"/>
        </w:rPr>
        <w:t xml:space="preserve">1.- ¿En qué se diferencian las funciones exponenciales de exponente </w:t>
      </w:r>
      <w:r>
        <w:rPr>
          <w:rFonts w:ascii="Verdana" w:hAnsi="Verdana"/>
          <w:b/>
          <w:bCs/>
          <w:i/>
          <w:iCs/>
          <w:color w:val="auto"/>
          <w:sz w:val="20"/>
          <w:szCs w:val="20"/>
        </w:rPr>
        <w:t xml:space="preserve">"x" </w:t>
      </w:r>
      <w:r>
        <w:rPr>
          <w:rFonts w:ascii="Verdana" w:hAnsi="Verdana"/>
          <w:color w:val="auto"/>
          <w:sz w:val="20"/>
          <w:szCs w:val="20"/>
        </w:rPr>
        <w:t xml:space="preserve">y las de exponente </w:t>
      </w:r>
      <w:r>
        <w:rPr>
          <w:rFonts w:ascii="Verdana" w:hAnsi="Verdana"/>
          <w:b/>
          <w:bCs/>
          <w:i/>
          <w:iCs/>
          <w:color w:val="auto"/>
          <w:sz w:val="20"/>
          <w:szCs w:val="20"/>
        </w:rPr>
        <w:t>"-x"</w:t>
      </w:r>
      <w:r>
        <w:rPr>
          <w:color w:val="auto"/>
        </w:rPr>
        <w:t xml:space="preserve"> </w:t>
      </w:r>
    </w:p>
    <w:p w:rsidR="00E844EE" w:rsidRDefault="00E844EE">
      <w:pPr>
        <w:jc w:val="both"/>
      </w:pPr>
      <w:r>
        <w:rPr>
          <w:rFonts w:ascii="Verdana" w:hAnsi="Verdana"/>
        </w:rPr>
        <w:t xml:space="preserve">Para volver a la escena inicial, basta pulsar en el botón </w:t>
      </w:r>
      <w:r>
        <w:rPr>
          <w:rFonts w:ascii="Verdana" w:hAnsi="Verdana"/>
          <w:b/>
          <w:bCs/>
          <w:i/>
          <w:iCs/>
        </w:rPr>
        <w:t>"inicio".</w:t>
      </w:r>
    </w:p>
    <w:p w:rsidR="00E844EE" w:rsidRDefault="00E844EE">
      <w:pPr>
        <w:pStyle w:val="NormalWeb"/>
        <w:jc w:val="both"/>
        <w:rPr>
          <w:color w:val="auto"/>
        </w:rPr>
      </w:pPr>
      <w:r>
        <w:rPr>
          <w:rFonts w:ascii="Verdana" w:hAnsi="Verdana"/>
          <w:color w:val="auto"/>
          <w:sz w:val="20"/>
          <w:szCs w:val="20"/>
        </w:rPr>
        <w:t xml:space="preserve">2.- ¿En qué cambia la función exponencial cuando el exponente </w:t>
      </w:r>
      <w:r>
        <w:rPr>
          <w:rFonts w:ascii="Verdana" w:hAnsi="Verdana"/>
          <w:b/>
          <w:bCs/>
          <w:i/>
          <w:iCs/>
          <w:color w:val="auto"/>
          <w:sz w:val="20"/>
          <w:szCs w:val="20"/>
        </w:rPr>
        <w:t>"x"</w:t>
      </w:r>
      <w:r>
        <w:rPr>
          <w:rFonts w:ascii="Verdana" w:hAnsi="Verdana"/>
          <w:color w:val="auto"/>
          <w:sz w:val="20"/>
          <w:szCs w:val="20"/>
        </w:rPr>
        <w:t xml:space="preserve"> pasa a ser </w:t>
      </w:r>
      <w:r>
        <w:rPr>
          <w:rFonts w:ascii="Verdana" w:hAnsi="Verdana"/>
          <w:b/>
          <w:bCs/>
          <w:i/>
          <w:iCs/>
          <w:color w:val="auto"/>
          <w:sz w:val="20"/>
          <w:szCs w:val="20"/>
        </w:rPr>
        <w:t>"x+1"</w:t>
      </w:r>
      <w:r>
        <w:rPr>
          <w:rFonts w:ascii="Verdana" w:hAnsi="Verdana"/>
          <w:color w:val="auto"/>
          <w:sz w:val="20"/>
          <w:szCs w:val="20"/>
        </w:rPr>
        <w:t xml:space="preserve">, </w:t>
      </w:r>
      <w:r>
        <w:rPr>
          <w:rFonts w:ascii="Verdana" w:hAnsi="Verdana"/>
          <w:b/>
          <w:bCs/>
          <w:color w:val="auto"/>
          <w:sz w:val="20"/>
          <w:szCs w:val="20"/>
        </w:rPr>
        <w:t>"x+2"</w:t>
      </w:r>
      <w:r>
        <w:rPr>
          <w:rFonts w:ascii="Verdana" w:hAnsi="Verdana"/>
          <w:color w:val="auto"/>
          <w:sz w:val="20"/>
          <w:szCs w:val="20"/>
        </w:rPr>
        <w:t xml:space="preserve">, </w:t>
      </w:r>
      <w:r>
        <w:rPr>
          <w:rFonts w:ascii="Verdana" w:hAnsi="Verdana"/>
          <w:b/>
          <w:bCs/>
          <w:i/>
          <w:iCs/>
          <w:color w:val="auto"/>
          <w:sz w:val="20"/>
          <w:szCs w:val="20"/>
        </w:rPr>
        <w:t>"x-1"</w:t>
      </w:r>
      <w:r>
        <w:rPr>
          <w:rFonts w:ascii="Verdana" w:hAnsi="Verdana"/>
          <w:color w:val="auto"/>
          <w:sz w:val="20"/>
          <w:szCs w:val="20"/>
        </w:rPr>
        <w:t xml:space="preserve">, </w:t>
      </w:r>
      <w:r>
        <w:rPr>
          <w:rFonts w:ascii="Verdana" w:hAnsi="Verdana"/>
          <w:b/>
          <w:bCs/>
          <w:i/>
          <w:iCs/>
          <w:color w:val="auto"/>
          <w:sz w:val="20"/>
          <w:szCs w:val="20"/>
        </w:rPr>
        <w:t>"x-3"</w:t>
      </w:r>
      <w:r>
        <w:rPr>
          <w:rFonts w:ascii="Verdana" w:hAnsi="Verdana"/>
          <w:color w:val="auto"/>
          <w:sz w:val="20"/>
          <w:szCs w:val="20"/>
        </w:rPr>
        <w:t xml:space="preserve"> y en general </w:t>
      </w:r>
      <w:r>
        <w:rPr>
          <w:rFonts w:ascii="Verdana" w:hAnsi="Verdana"/>
          <w:b/>
          <w:bCs/>
          <w:i/>
          <w:iCs/>
          <w:color w:val="auto"/>
          <w:sz w:val="20"/>
          <w:szCs w:val="20"/>
        </w:rPr>
        <w:t>"x ± c"</w:t>
      </w:r>
      <w:r>
        <w:rPr>
          <w:rFonts w:ascii="Verdana" w:hAnsi="Verdana"/>
          <w:color w:val="auto"/>
          <w:sz w:val="20"/>
          <w:szCs w:val="20"/>
        </w:rPr>
        <w:t xml:space="preserve">?. ¿y si pasa a ser </w:t>
      </w:r>
      <w:r>
        <w:rPr>
          <w:rFonts w:ascii="Verdana" w:hAnsi="Verdana"/>
          <w:b/>
          <w:bCs/>
          <w:i/>
          <w:iCs/>
          <w:color w:val="auto"/>
          <w:sz w:val="20"/>
          <w:szCs w:val="20"/>
        </w:rPr>
        <w:t>2x</w:t>
      </w:r>
      <w:r>
        <w:rPr>
          <w:rFonts w:ascii="Verdana" w:hAnsi="Verdana"/>
          <w:color w:val="auto"/>
          <w:sz w:val="20"/>
          <w:szCs w:val="20"/>
        </w:rPr>
        <w:t xml:space="preserve">, </w:t>
      </w:r>
      <w:r>
        <w:rPr>
          <w:rFonts w:ascii="Verdana" w:hAnsi="Verdana"/>
          <w:b/>
          <w:bCs/>
          <w:i/>
          <w:iCs/>
          <w:color w:val="auto"/>
          <w:sz w:val="20"/>
          <w:szCs w:val="20"/>
        </w:rPr>
        <w:t>3x</w:t>
      </w:r>
      <w:r>
        <w:rPr>
          <w:rFonts w:ascii="Verdana" w:hAnsi="Verdana"/>
          <w:color w:val="auto"/>
          <w:sz w:val="20"/>
          <w:szCs w:val="20"/>
        </w:rPr>
        <w:t>, etc?</w:t>
      </w:r>
    </w:p>
    <w:p w:rsidR="00E844EE" w:rsidRDefault="00E844EE">
      <w:pPr>
        <w:pStyle w:val="NormalWeb"/>
        <w:jc w:val="both"/>
        <w:rPr>
          <w:color w:val="auto"/>
        </w:rPr>
      </w:pPr>
      <w:r>
        <w:rPr>
          <w:rFonts w:ascii="Verdana" w:hAnsi="Verdana"/>
          <w:color w:val="auto"/>
          <w:sz w:val="20"/>
          <w:szCs w:val="20"/>
        </w:rPr>
        <w:t xml:space="preserve">3.- ¿Qué función obtenida a partir de la exponencial no tendría al eje </w:t>
      </w:r>
      <w:r>
        <w:rPr>
          <w:rFonts w:ascii="Verdana" w:hAnsi="Verdana"/>
          <w:b/>
          <w:bCs/>
          <w:i/>
          <w:iCs/>
          <w:color w:val="auto"/>
          <w:sz w:val="20"/>
          <w:szCs w:val="20"/>
        </w:rPr>
        <w:t xml:space="preserve">X </w:t>
      </w:r>
      <w:r>
        <w:rPr>
          <w:rFonts w:ascii="Verdana" w:hAnsi="Verdana"/>
          <w:color w:val="auto"/>
          <w:sz w:val="20"/>
          <w:szCs w:val="20"/>
        </w:rPr>
        <w:t>como asíntota horizontal?</w:t>
      </w:r>
    </w:p>
    <w:p w:rsidR="00E844EE" w:rsidRDefault="00E844EE">
      <w:pPr>
        <w:pStyle w:val="NormalWeb"/>
        <w:jc w:val="both"/>
        <w:rPr>
          <w:color w:val="auto"/>
        </w:rPr>
      </w:pPr>
      <w:r>
        <w:rPr>
          <w:rFonts w:ascii="Verdana" w:hAnsi="Verdana"/>
          <w:color w:val="auto"/>
          <w:sz w:val="20"/>
          <w:szCs w:val="20"/>
        </w:rPr>
        <w:t xml:space="preserve">4.- ¿Qué funciones obtenidas a partir de la exponencial, cortarían al eje </w:t>
      </w:r>
      <w:r>
        <w:rPr>
          <w:rFonts w:ascii="Verdana" w:hAnsi="Verdana"/>
          <w:b/>
          <w:bCs/>
          <w:i/>
          <w:iCs/>
          <w:color w:val="auto"/>
          <w:sz w:val="20"/>
          <w:szCs w:val="20"/>
        </w:rPr>
        <w:t>Y</w:t>
      </w:r>
      <w:r>
        <w:rPr>
          <w:rFonts w:ascii="Verdana" w:hAnsi="Verdana"/>
          <w:color w:val="auto"/>
          <w:sz w:val="20"/>
          <w:szCs w:val="20"/>
        </w:rPr>
        <w:t xml:space="preserve"> a la altura </w:t>
      </w:r>
      <w:r>
        <w:rPr>
          <w:rFonts w:ascii="Verdana" w:hAnsi="Verdana"/>
          <w:b/>
          <w:bCs/>
          <w:i/>
          <w:iCs/>
          <w:color w:val="auto"/>
          <w:sz w:val="20"/>
          <w:szCs w:val="20"/>
        </w:rPr>
        <w:t>0</w:t>
      </w:r>
      <w:r>
        <w:rPr>
          <w:rFonts w:ascii="Verdana" w:hAnsi="Verdana"/>
          <w:color w:val="auto"/>
          <w:sz w:val="20"/>
          <w:szCs w:val="20"/>
        </w:rPr>
        <w:t>,</w:t>
      </w:r>
      <w:r>
        <w:rPr>
          <w:rFonts w:ascii="Verdana" w:hAnsi="Verdana"/>
          <w:b/>
          <w:bCs/>
          <w:i/>
          <w:iCs/>
          <w:color w:val="auto"/>
          <w:sz w:val="20"/>
          <w:szCs w:val="20"/>
        </w:rPr>
        <w:t xml:space="preserve"> 1</w:t>
      </w:r>
      <w:r>
        <w:rPr>
          <w:rFonts w:ascii="Verdana" w:hAnsi="Verdana"/>
          <w:color w:val="auto"/>
          <w:sz w:val="20"/>
          <w:szCs w:val="20"/>
        </w:rPr>
        <w:t>,</w:t>
      </w:r>
      <w:r>
        <w:rPr>
          <w:rFonts w:ascii="Verdana" w:hAnsi="Verdana"/>
          <w:b/>
          <w:bCs/>
          <w:i/>
          <w:iCs/>
          <w:color w:val="auto"/>
          <w:sz w:val="20"/>
          <w:szCs w:val="20"/>
        </w:rPr>
        <w:t xml:space="preserve"> 2</w:t>
      </w:r>
      <w:r>
        <w:rPr>
          <w:rFonts w:ascii="Verdana" w:hAnsi="Verdana"/>
          <w:color w:val="auto"/>
          <w:sz w:val="20"/>
          <w:szCs w:val="20"/>
        </w:rPr>
        <w:t>,</w:t>
      </w:r>
      <w:r>
        <w:rPr>
          <w:rFonts w:ascii="Verdana" w:hAnsi="Verdana"/>
          <w:b/>
          <w:bCs/>
          <w:i/>
          <w:iCs/>
          <w:color w:val="auto"/>
          <w:sz w:val="20"/>
          <w:szCs w:val="20"/>
        </w:rPr>
        <w:t xml:space="preserve"> -1</w:t>
      </w:r>
      <w:r>
        <w:rPr>
          <w:rFonts w:ascii="Verdana" w:hAnsi="Verdana"/>
          <w:color w:val="auto"/>
          <w:sz w:val="20"/>
          <w:szCs w:val="20"/>
        </w:rPr>
        <w:t>,</w:t>
      </w:r>
      <w:r>
        <w:rPr>
          <w:rFonts w:ascii="Verdana" w:hAnsi="Verdana"/>
          <w:b/>
          <w:bCs/>
          <w:i/>
          <w:iCs/>
          <w:color w:val="auto"/>
          <w:sz w:val="20"/>
          <w:szCs w:val="20"/>
        </w:rPr>
        <w:t xml:space="preserve"> -2</w:t>
      </w:r>
      <w:r>
        <w:rPr>
          <w:rFonts w:ascii="Verdana" w:hAnsi="Verdana"/>
          <w:color w:val="auto"/>
          <w:sz w:val="20"/>
          <w:szCs w:val="20"/>
        </w:rPr>
        <w:t>  etc?</w:t>
      </w:r>
      <w:r>
        <w:rPr>
          <w:color w:val="auto"/>
        </w:rPr>
        <w:t xml:space="preserve"> </w:t>
      </w:r>
    </w:p>
    <w:p w:rsidR="00E844EE" w:rsidRDefault="00E844EE">
      <w:pPr>
        <w:pStyle w:val="NormalWeb"/>
        <w:jc w:val="both"/>
        <w:rPr>
          <w:color w:val="auto"/>
        </w:rPr>
      </w:pPr>
    </w:p>
    <w:p w:rsidR="00E844EE" w:rsidRDefault="00E844EE">
      <w:pPr>
        <w:pStyle w:val="NormalWeb"/>
        <w:jc w:val="both"/>
        <w:rPr>
          <w:color w:val="auto"/>
        </w:rPr>
      </w:pPr>
    </w:p>
    <w:p w:rsidR="00E844EE" w:rsidRDefault="00E844EE">
      <w:pPr>
        <w:pStyle w:val="NormalWeb"/>
        <w:jc w:val="both"/>
        <w:rPr>
          <w:color w:val="auto"/>
        </w:rPr>
      </w:pPr>
    </w:p>
    <w:p w:rsidR="00E844EE" w:rsidRDefault="00E844EE">
      <w:pPr>
        <w:pStyle w:val="Ttulo2"/>
      </w:pPr>
      <w:bookmarkStart w:id="499" w:name="_Toc179545938"/>
      <w:bookmarkStart w:id="500" w:name="_Toc179546885"/>
      <w:r>
        <w:t>TEMA 8</w:t>
      </w:r>
      <w:bookmarkEnd w:id="499"/>
      <w:bookmarkEnd w:id="500"/>
    </w:p>
    <w:p w:rsidR="00E844EE" w:rsidRDefault="00E844EE">
      <w:pPr>
        <w:jc w:val="both"/>
      </w:pPr>
    </w:p>
    <w:p w:rsidR="00E844EE" w:rsidRDefault="00E844EE">
      <w:pPr>
        <w:jc w:val="both"/>
      </w:pPr>
    </w:p>
    <w:p w:rsidR="00E844EE" w:rsidRDefault="00E844EE">
      <w:pPr>
        <w:pStyle w:val="Ttulo2"/>
        <w:jc w:val="center"/>
      </w:pPr>
      <w:bookmarkStart w:id="501" w:name="_Toc179545939"/>
      <w:bookmarkStart w:id="502" w:name="_Toc179546886"/>
      <w:r>
        <w:t>E</w:t>
      </w:r>
      <w:bookmarkEnd w:id="501"/>
      <w:bookmarkEnd w:id="502"/>
      <w:r>
        <w:t>STRUCTURAS ALGEBRAICAS</w:t>
      </w:r>
    </w:p>
    <w:p w:rsidR="00E844EE" w:rsidRDefault="00E844EE">
      <w:pPr>
        <w:pStyle w:val="Ttulo2"/>
      </w:pPr>
      <w:bookmarkStart w:id="503" w:name="_Toc179545940"/>
      <w:bookmarkStart w:id="504" w:name="_Toc179546887"/>
      <w:r>
        <w:t>Introducción</w:t>
      </w:r>
      <w:bookmarkEnd w:id="503"/>
      <w:bookmarkEnd w:id="504"/>
    </w:p>
    <w:p w:rsidR="00E844EE" w:rsidRDefault="00E844EE">
      <w:pPr>
        <w:pStyle w:val="NormalWeb"/>
        <w:jc w:val="both"/>
        <w:rPr>
          <w:rFonts w:ascii="Times New Roman" w:hAnsi="Times New Roman"/>
          <w:sz w:val="24"/>
        </w:rPr>
      </w:pPr>
      <w:r>
        <w:rPr>
          <w:rFonts w:ascii="Times New Roman" w:hAnsi="Times New Roman"/>
          <w:sz w:val="24"/>
        </w:rPr>
        <w:t xml:space="preserve">En la </w:t>
      </w:r>
      <w:hyperlink r:id="rId963" w:tooltip="Matemática" w:history="1">
        <w:r>
          <w:rPr>
            <w:rStyle w:val="Hipervnculo"/>
            <w:rFonts w:ascii="Times New Roman" w:hAnsi="Times New Roman"/>
            <w:color w:val="auto"/>
            <w:sz w:val="24"/>
          </w:rPr>
          <w:t>matemática</w:t>
        </w:r>
      </w:hyperlink>
      <w:r>
        <w:rPr>
          <w:rFonts w:ascii="Times New Roman" w:hAnsi="Times New Roman"/>
          <w:sz w:val="24"/>
        </w:rPr>
        <w:t xml:space="preserve">, una </w:t>
      </w:r>
      <w:r>
        <w:rPr>
          <w:rFonts w:ascii="Times New Roman" w:hAnsi="Times New Roman"/>
          <w:b/>
          <w:bCs/>
          <w:sz w:val="24"/>
        </w:rPr>
        <w:t>estructura algebraica</w:t>
      </w:r>
      <w:r>
        <w:rPr>
          <w:rFonts w:ascii="Times New Roman" w:hAnsi="Times New Roman"/>
          <w:sz w:val="24"/>
        </w:rPr>
        <w:t xml:space="preserve"> es un conjunto de elementos con unas propiedades operacionales determinadas, es decir, lo que define a la estructura del conjunto </w:t>
      </w:r>
      <w:r>
        <w:rPr>
          <w:rFonts w:ascii="Times New Roman" w:hAnsi="Times New Roman"/>
          <w:sz w:val="24"/>
        </w:rPr>
        <w:lastRenderedPageBreak/>
        <w:t xml:space="preserve">son las </w:t>
      </w:r>
      <w:hyperlink r:id="rId964" w:tooltip="Operación matemática" w:history="1">
        <w:r>
          <w:rPr>
            <w:rStyle w:val="Hipervnculo"/>
            <w:rFonts w:ascii="Times New Roman" w:hAnsi="Times New Roman"/>
            <w:color w:val="auto"/>
            <w:sz w:val="24"/>
          </w:rPr>
          <w:t>operaciones</w:t>
        </w:r>
      </w:hyperlink>
      <w:r>
        <w:rPr>
          <w:rFonts w:ascii="Times New Roman" w:hAnsi="Times New Roman"/>
          <w:sz w:val="24"/>
        </w:rPr>
        <w:t xml:space="preserve"> que se pueden realizar con los elementos de dicho conjunto y las propiedades matemáticas que dichas operaciones poseen.</w:t>
      </w:r>
    </w:p>
    <w:p w:rsidR="00E844EE" w:rsidRDefault="00E844EE">
      <w:pPr>
        <w:pStyle w:val="NormalWeb"/>
        <w:jc w:val="both"/>
        <w:rPr>
          <w:rFonts w:ascii="Times New Roman" w:hAnsi="Times New Roman"/>
          <w:sz w:val="24"/>
        </w:rPr>
      </w:pPr>
      <w:r>
        <w:rPr>
          <w:rFonts w:ascii="Times New Roman" w:hAnsi="Times New Roman"/>
          <w:sz w:val="24"/>
        </w:rPr>
        <w:t>Un objeto matemático constituido por un conjunto no vacío y algunas leyes de composición interna definida en él es una estructura algebraica.</w:t>
      </w:r>
    </w:p>
    <w:p w:rsidR="00E844EE" w:rsidRDefault="00E844EE">
      <w:pPr>
        <w:pStyle w:val="NormalWeb"/>
        <w:jc w:val="both"/>
        <w:rPr>
          <w:rFonts w:ascii="Times New Roman" w:hAnsi="Times New Roman"/>
          <w:sz w:val="24"/>
        </w:rPr>
      </w:pPr>
      <w:r>
        <w:rPr>
          <w:rFonts w:ascii="Times New Roman" w:hAnsi="Times New Roman"/>
          <w:sz w:val="24"/>
        </w:rPr>
        <w:t>Las estructuras algebraicas principales son:</w:t>
      </w:r>
    </w:p>
    <w:p w:rsidR="00E844EE" w:rsidRDefault="00E844EE">
      <w:pPr>
        <w:pStyle w:val="Ttulo2"/>
      </w:pPr>
      <w:bookmarkStart w:id="505" w:name="_Toc179545941"/>
      <w:bookmarkStart w:id="506" w:name="_Toc179546888"/>
      <w:r>
        <w:t>Semigrupo</w:t>
      </w:r>
      <w:bookmarkEnd w:id="505"/>
      <w:bookmarkEnd w:id="506"/>
    </w:p>
    <w:p w:rsidR="00E844EE" w:rsidRDefault="00E844EE">
      <w:pPr>
        <w:pStyle w:val="NormalWeb"/>
        <w:jc w:val="both"/>
        <w:rPr>
          <w:rFonts w:ascii="Times New Roman" w:hAnsi="Times New Roman"/>
          <w:sz w:val="24"/>
        </w:rPr>
      </w:pPr>
      <w:r>
        <w:rPr>
          <w:rFonts w:ascii="Times New Roman" w:hAnsi="Times New Roman"/>
          <w:sz w:val="24"/>
        </w:rPr>
        <w:t xml:space="preserve">Un </w:t>
      </w:r>
      <w:r>
        <w:rPr>
          <w:rFonts w:ascii="Times New Roman" w:hAnsi="Times New Roman"/>
          <w:b/>
          <w:bCs/>
          <w:sz w:val="24"/>
        </w:rPr>
        <w:t>semigrupo</w:t>
      </w:r>
      <w:r>
        <w:rPr>
          <w:rFonts w:ascii="Times New Roman" w:hAnsi="Times New Roman"/>
          <w:sz w:val="24"/>
        </w:rPr>
        <w:t xml:space="preserve"> es una estructura algebraica de la forma (A,+) donde + es una </w:t>
      </w:r>
      <w:hyperlink r:id="rId965" w:tooltip="Operación binaria" w:history="1">
        <w:r>
          <w:rPr>
            <w:rStyle w:val="Hipervnculo"/>
            <w:rFonts w:ascii="Times New Roman" w:hAnsi="Times New Roman"/>
            <w:color w:val="auto"/>
            <w:sz w:val="24"/>
          </w:rPr>
          <w:t>operación binaria</w:t>
        </w:r>
      </w:hyperlink>
      <w:r>
        <w:rPr>
          <w:rFonts w:ascii="Times New Roman" w:hAnsi="Times New Roman"/>
          <w:sz w:val="24"/>
        </w:rPr>
        <w:t xml:space="preserve"> y asociativa. (si además + es una op. conmutativa, se dice que es un semigrupo conmutativo).</w:t>
      </w:r>
    </w:p>
    <w:p w:rsidR="00E844EE" w:rsidRDefault="00E844EE">
      <w:pPr>
        <w:pStyle w:val="Ttulo2"/>
      </w:pPr>
      <w:bookmarkStart w:id="507" w:name="_Toc179545942"/>
      <w:bookmarkStart w:id="508" w:name="_Toc179546889"/>
      <w:r>
        <w:t>Monoide</w:t>
      </w:r>
      <w:bookmarkEnd w:id="507"/>
      <w:bookmarkEnd w:id="508"/>
    </w:p>
    <w:p w:rsidR="00E844EE" w:rsidRDefault="00E844EE">
      <w:pPr>
        <w:pStyle w:val="NormalWeb"/>
        <w:rPr>
          <w:rFonts w:ascii="Times New Roman" w:hAnsi="Times New Roman"/>
          <w:sz w:val="24"/>
        </w:rPr>
      </w:pPr>
      <w:r>
        <w:rPr>
          <w:rFonts w:ascii="Times New Roman" w:hAnsi="Times New Roman"/>
          <w:sz w:val="24"/>
        </w:rPr>
        <w:t xml:space="preserve">Un </w:t>
      </w:r>
      <w:r>
        <w:rPr>
          <w:rFonts w:ascii="Times New Roman" w:hAnsi="Times New Roman"/>
          <w:b/>
          <w:bCs/>
          <w:sz w:val="24"/>
        </w:rPr>
        <w:t>monoide</w:t>
      </w:r>
      <w:r>
        <w:rPr>
          <w:rFonts w:ascii="Times New Roman" w:hAnsi="Times New Roman"/>
          <w:sz w:val="24"/>
        </w:rPr>
        <w:t xml:space="preserve"> es un </w:t>
      </w:r>
      <w:hyperlink r:id="rId966" w:tooltip="Magma (álgebra)" w:history="1">
        <w:r>
          <w:rPr>
            <w:rStyle w:val="Hipervnculo"/>
            <w:rFonts w:ascii="Times New Roman" w:hAnsi="Times New Roman"/>
            <w:color w:val="auto"/>
            <w:sz w:val="24"/>
          </w:rPr>
          <w:t>magma</w:t>
        </w:r>
      </w:hyperlink>
      <w:r>
        <w:rPr>
          <w:rFonts w:ascii="Times New Roman" w:hAnsi="Times New Roman"/>
          <w:sz w:val="24"/>
        </w:rPr>
        <w:t xml:space="preserve"> (i.e. un par (M,*), donde M es un conjunto, y * una </w:t>
      </w:r>
      <w:hyperlink r:id="rId967" w:tooltip="Operación matemática" w:history="1">
        <w:r>
          <w:rPr>
            <w:rStyle w:val="Hipervnculo"/>
            <w:rFonts w:ascii="Times New Roman" w:hAnsi="Times New Roman"/>
            <w:color w:val="auto"/>
            <w:sz w:val="24"/>
          </w:rPr>
          <w:t>operación binaria</w:t>
        </w:r>
      </w:hyperlink>
      <w:r>
        <w:rPr>
          <w:rFonts w:ascii="Times New Roman" w:hAnsi="Times New Roman"/>
          <w:sz w:val="24"/>
        </w:rPr>
        <w:t>) que cumple:</w:t>
      </w:r>
    </w:p>
    <w:p w:rsidR="00E844EE" w:rsidRDefault="00E844EE">
      <w:pPr>
        <w:numPr>
          <w:ilvl w:val="0"/>
          <w:numId w:val="44"/>
        </w:numPr>
        <w:spacing w:before="100" w:beforeAutospacing="1" w:after="100" w:afterAutospacing="1"/>
        <w:rPr>
          <w:sz w:val="24"/>
        </w:rPr>
      </w:pPr>
      <w:r>
        <w:rPr>
          <w:sz w:val="24"/>
        </w:rPr>
        <w:t xml:space="preserve">Es cerrada en M, esto es, el resultado de a*b pertenece a M para cualesquiera a y b de M. </w:t>
      </w:r>
    </w:p>
    <w:p w:rsidR="00E844EE" w:rsidRDefault="00E844EE">
      <w:pPr>
        <w:numPr>
          <w:ilvl w:val="0"/>
          <w:numId w:val="44"/>
        </w:numPr>
        <w:spacing w:before="100" w:beforeAutospacing="1" w:after="100" w:afterAutospacing="1"/>
        <w:rPr>
          <w:sz w:val="24"/>
        </w:rPr>
      </w:pPr>
      <w:r>
        <w:rPr>
          <w:sz w:val="24"/>
        </w:rPr>
        <w:t xml:space="preserve">Existe una identidad, esto es, un elemento "e" tal que cumple a*e=e*a=a. </w:t>
      </w:r>
    </w:p>
    <w:p w:rsidR="00E844EE" w:rsidRDefault="00E844EE">
      <w:pPr>
        <w:numPr>
          <w:ilvl w:val="0"/>
          <w:numId w:val="44"/>
        </w:numPr>
        <w:spacing w:before="100" w:beforeAutospacing="1" w:after="100" w:afterAutospacing="1"/>
        <w:rPr>
          <w:sz w:val="24"/>
        </w:rPr>
      </w:pPr>
      <w:r>
        <w:rPr>
          <w:sz w:val="24"/>
        </w:rPr>
        <w:t xml:space="preserve">La operación * es </w:t>
      </w:r>
      <w:hyperlink r:id="rId968" w:tooltip="Asociatividad" w:history="1">
        <w:r>
          <w:rPr>
            <w:rStyle w:val="Hipervnculo"/>
            <w:sz w:val="24"/>
          </w:rPr>
          <w:t>asociativa</w:t>
        </w:r>
      </w:hyperlink>
      <w:r>
        <w:rPr>
          <w:sz w:val="24"/>
        </w:rPr>
        <w:t xml:space="preserve">. </w:t>
      </w:r>
    </w:p>
    <w:p w:rsidR="00E844EE" w:rsidRDefault="00E844EE">
      <w:pPr>
        <w:pStyle w:val="NormalWeb"/>
        <w:rPr>
          <w:rFonts w:ascii="Times New Roman" w:hAnsi="Times New Roman"/>
          <w:sz w:val="24"/>
        </w:rPr>
      </w:pPr>
      <w:r>
        <w:rPr>
          <w:rFonts w:ascii="Times New Roman" w:hAnsi="Times New Roman"/>
          <w:sz w:val="24"/>
        </w:rPr>
        <w:t xml:space="preserve">En esencia, un monoide es un semigrupo con elemento unidad. Un monoide </w:t>
      </w:r>
      <w:r>
        <w:rPr>
          <w:rFonts w:ascii="Times New Roman" w:hAnsi="Times New Roman"/>
          <w:b/>
          <w:bCs/>
          <w:sz w:val="24"/>
        </w:rPr>
        <w:t>abeliano</w:t>
      </w:r>
      <w:r>
        <w:rPr>
          <w:rFonts w:ascii="Times New Roman" w:hAnsi="Times New Roman"/>
          <w:sz w:val="24"/>
        </w:rPr>
        <w:t xml:space="preserve"> es un monoide </w:t>
      </w:r>
      <w:hyperlink r:id="rId969" w:tooltip="Conmutatividad" w:history="1">
        <w:r>
          <w:rPr>
            <w:rStyle w:val="Hipervnculo"/>
            <w:rFonts w:ascii="Times New Roman" w:hAnsi="Times New Roman"/>
            <w:color w:val="auto"/>
            <w:sz w:val="24"/>
          </w:rPr>
          <w:t>conmutativo</w:t>
        </w:r>
      </w:hyperlink>
      <w:r>
        <w:rPr>
          <w:rFonts w:ascii="Times New Roman" w:hAnsi="Times New Roman"/>
          <w:sz w:val="24"/>
        </w:rPr>
        <w:t>.</w:t>
      </w:r>
    </w:p>
    <w:p w:rsidR="00E844EE" w:rsidRDefault="00E844EE">
      <w:pPr>
        <w:pStyle w:val="Ttulo2"/>
      </w:pPr>
      <w:bookmarkStart w:id="509" w:name="En_la_Teor.C3.ADa_de_categor.C3.ADas"/>
      <w:bookmarkStart w:id="510" w:name="_Toc179545943"/>
      <w:bookmarkStart w:id="511" w:name="_Toc179546890"/>
      <w:bookmarkEnd w:id="509"/>
      <w:r>
        <w:rPr>
          <w:rStyle w:val="mw-headline"/>
        </w:rPr>
        <w:t>Teoría de categorías</w:t>
      </w:r>
      <w:bookmarkEnd w:id="510"/>
      <w:bookmarkEnd w:id="511"/>
      <w:r>
        <w:t xml:space="preserve"> </w:t>
      </w:r>
    </w:p>
    <w:p w:rsidR="00E844EE" w:rsidRDefault="00E844EE">
      <w:pPr>
        <w:pStyle w:val="NormalWeb"/>
        <w:rPr>
          <w:rFonts w:ascii="Times New Roman" w:hAnsi="Times New Roman"/>
          <w:sz w:val="24"/>
        </w:rPr>
      </w:pPr>
      <w:r>
        <w:rPr>
          <w:rFonts w:ascii="Times New Roman" w:hAnsi="Times New Roman"/>
          <w:sz w:val="24"/>
        </w:rPr>
        <w:t xml:space="preserve">Una categoría monoidal, es una </w:t>
      </w:r>
      <w:hyperlink r:id="rId970" w:tooltip="Teoría de categorías" w:history="1">
        <w:r>
          <w:rPr>
            <w:rStyle w:val="Hipervnculo"/>
            <w:rFonts w:ascii="Times New Roman" w:hAnsi="Times New Roman"/>
            <w:color w:val="auto"/>
            <w:sz w:val="24"/>
          </w:rPr>
          <w:t>categoría</w:t>
        </w:r>
      </w:hyperlink>
      <w:r>
        <w:rPr>
          <w:rFonts w:ascii="Times New Roman" w:hAnsi="Times New Roman"/>
          <w:sz w:val="24"/>
        </w:rPr>
        <w:t xml:space="preserve"> con una operación binaria que convierte a la categoría en un monoide. Dos ejemplos:</w:t>
      </w:r>
    </w:p>
    <w:p w:rsidR="00E844EE" w:rsidRDefault="00E844EE">
      <w:pPr>
        <w:numPr>
          <w:ilvl w:val="1"/>
          <w:numId w:val="45"/>
        </w:numPr>
        <w:spacing w:before="100" w:beforeAutospacing="1" w:after="100" w:afterAutospacing="1"/>
        <w:rPr>
          <w:sz w:val="24"/>
        </w:rPr>
      </w:pPr>
      <w:r>
        <w:rPr>
          <w:sz w:val="24"/>
        </w:rPr>
        <w:t xml:space="preserve">La </w:t>
      </w:r>
      <w:hyperlink r:id="rId971" w:tooltip="Categoría de conjuntos" w:history="1">
        <w:r>
          <w:rPr>
            <w:rStyle w:val="Hipervnculo"/>
            <w:sz w:val="24"/>
          </w:rPr>
          <w:t>categoría de conjuntos</w:t>
        </w:r>
      </w:hyperlink>
      <w:r>
        <w:rPr>
          <w:sz w:val="24"/>
        </w:rPr>
        <w:t xml:space="preserve"> con la </w:t>
      </w:r>
      <w:hyperlink r:id="rId972" w:tooltip="Unión disjunta" w:history="1">
        <w:r>
          <w:rPr>
            <w:rStyle w:val="Hipervnculo"/>
            <w:sz w:val="24"/>
          </w:rPr>
          <w:t>unión disjunta</w:t>
        </w:r>
      </w:hyperlink>
      <w:r>
        <w:rPr>
          <w:sz w:val="24"/>
        </w:rPr>
        <w:t xml:space="preserve"> de conjuntos y el </w:t>
      </w:r>
      <w:hyperlink r:id="rId973" w:tooltip="Conjunto vacío" w:history="1">
        <w:r>
          <w:rPr>
            <w:rStyle w:val="Hipervnculo"/>
            <w:sz w:val="24"/>
          </w:rPr>
          <w:t>conjunto vacío</w:t>
        </w:r>
      </w:hyperlink>
      <w:r>
        <w:rPr>
          <w:sz w:val="24"/>
        </w:rPr>
        <w:t xml:space="preserve"> como elemento neutro. </w:t>
      </w:r>
    </w:p>
    <w:p w:rsidR="00E844EE" w:rsidRDefault="00E844EE">
      <w:pPr>
        <w:numPr>
          <w:ilvl w:val="1"/>
          <w:numId w:val="45"/>
        </w:numPr>
        <w:spacing w:before="100" w:beforeAutospacing="1" w:after="100" w:afterAutospacing="1"/>
        <w:rPr>
          <w:sz w:val="24"/>
        </w:rPr>
      </w:pPr>
      <w:r>
        <w:rPr>
          <w:sz w:val="24"/>
        </w:rPr>
        <w:t xml:space="preserve">La categoría </w:t>
      </w:r>
      <w:r w:rsidR="006F36BE">
        <w:rPr>
          <w:noProof/>
          <w:sz w:val="24"/>
        </w:rPr>
        <w:drawing>
          <wp:inline distT="0" distB="0" distL="0" distR="0">
            <wp:extent cx="523875" cy="161925"/>
            <wp:effectExtent l="19050" t="0" r="9525" b="0"/>
            <wp:docPr id="521" name="Imagen 521" descr="\mathbf{Vect}_{\mathb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mathbf{Vect}_{\mathbb{K}}"/>
                    <pic:cNvPicPr>
                      <a:picLocks noChangeAspect="1" noChangeArrowheads="1"/>
                    </pic:cNvPicPr>
                  </pic:nvPicPr>
                  <pic:blipFill>
                    <a:blip r:embed="rId974"/>
                    <a:srcRect/>
                    <a:stretch>
                      <a:fillRect/>
                    </a:stretch>
                  </pic:blipFill>
                  <pic:spPr bwMode="auto">
                    <a:xfrm>
                      <a:off x="0" y="0"/>
                      <a:ext cx="523875" cy="161925"/>
                    </a:xfrm>
                    <a:prstGeom prst="rect">
                      <a:avLst/>
                    </a:prstGeom>
                    <a:noFill/>
                    <a:ln w="9525">
                      <a:noFill/>
                      <a:miter lim="800000"/>
                      <a:headEnd/>
                      <a:tailEnd/>
                    </a:ln>
                  </pic:spPr>
                </pic:pic>
              </a:graphicData>
            </a:graphic>
          </wp:inline>
        </w:drawing>
      </w:r>
      <w:r>
        <w:rPr>
          <w:sz w:val="24"/>
        </w:rPr>
        <w:t xml:space="preserve">de los espacios vectoriales sobre un </w:t>
      </w:r>
      <w:hyperlink r:id="rId975" w:tooltip="Cuerpo" w:history="1">
        <w:r>
          <w:rPr>
            <w:rStyle w:val="Hipervnculo"/>
            <w:sz w:val="24"/>
          </w:rPr>
          <w:t>campo</w:t>
        </w:r>
      </w:hyperlink>
      <w:r>
        <w:rPr>
          <w:sz w:val="24"/>
        </w:rPr>
        <w:t xml:space="preserve"> </w:t>
      </w:r>
      <w:r w:rsidR="006F36BE">
        <w:rPr>
          <w:noProof/>
          <w:sz w:val="24"/>
        </w:rPr>
        <w:drawing>
          <wp:inline distT="0" distB="0" distL="0" distR="0">
            <wp:extent cx="152400" cy="133350"/>
            <wp:effectExtent l="19050" t="0" r="0" b="0"/>
            <wp:docPr id="522" name="Imagen 522" descr="\mathb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mathbb{K}"/>
                    <pic:cNvPicPr>
                      <a:picLocks noChangeAspect="1" noChangeArrowheads="1"/>
                    </pic:cNvPicPr>
                  </pic:nvPicPr>
                  <pic:blipFill>
                    <a:blip r:embed="rId976"/>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sz w:val="24"/>
        </w:rPr>
        <w:t xml:space="preserve">junto con el </w:t>
      </w:r>
      <w:hyperlink r:id="rId977" w:tooltip="Producto tensorial" w:history="1">
        <w:r>
          <w:rPr>
            <w:rStyle w:val="Hipervnculo"/>
            <w:sz w:val="24"/>
          </w:rPr>
          <w:t>producto tensorial</w:t>
        </w:r>
      </w:hyperlink>
      <w:r>
        <w:rPr>
          <w:sz w:val="24"/>
        </w:rPr>
        <w:t xml:space="preserve"> de espacios vectoriales y a </w:t>
      </w:r>
      <w:r w:rsidR="006F36BE">
        <w:rPr>
          <w:noProof/>
          <w:sz w:val="24"/>
        </w:rPr>
        <w:drawing>
          <wp:inline distT="0" distB="0" distL="0" distR="0">
            <wp:extent cx="152400" cy="133350"/>
            <wp:effectExtent l="19050" t="0" r="0" b="0"/>
            <wp:docPr id="523" name="Imagen 523" descr="\mathb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mathbb{K}"/>
                    <pic:cNvPicPr>
                      <a:picLocks noChangeAspect="1" noChangeArrowheads="1"/>
                    </pic:cNvPicPr>
                  </pic:nvPicPr>
                  <pic:blipFill>
                    <a:blip r:embed="rId976"/>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sz w:val="24"/>
        </w:rPr>
        <w:t>como el elemento neutro.</w:t>
      </w:r>
    </w:p>
    <w:p w:rsidR="00E844EE" w:rsidRDefault="00E844EE">
      <w:pPr>
        <w:pStyle w:val="Ttulo2"/>
      </w:pPr>
      <w:bookmarkStart w:id="512" w:name="_Toc179545944"/>
      <w:bookmarkStart w:id="513" w:name="_Toc179546891"/>
      <w:r>
        <w:t>Grupo (matemática)</w:t>
      </w:r>
      <w:bookmarkEnd w:id="512"/>
      <w:bookmarkEnd w:id="513"/>
    </w:p>
    <w:p w:rsidR="00E844EE" w:rsidRDefault="00E844EE">
      <w:pPr>
        <w:pStyle w:val="NormalWeb"/>
        <w:rPr>
          <w:rFonts w:ascii="Times New Roman" w:hAnsi="Times New Roman"/>
          <w:sz w:val="24"/>
        </w:rPr>
      </w:pPr>
      <w:r>
        <w:rPr>
          <w:rFonts w:ascii="Times New Roman" w:hAnsi="Times New Roman"/>
          <w:sz w:val="24"/>
        </w:rPr>
        <w:t xml:space="preserve">En </w:t>
      </w:r>
      <w:hyperlink r:id="rId978" w:tooltip="Matemática" w:history="1">
        <w:r>
          <w:rPr>
            <w:rStyle w:val="Hipervnculo"/>
            <w:rFonts w:ascii="Times New Roman" w:hAnsi="Times New Roman"/>
            <w:color w:val="auto"/>
            <w:sz w:val="24"/>
          </w:rPr>
          <w:t>matemática</w:t>
        </w:r>
      </w:hyperlink>
      <w:r>
        <w:rPr>
          <w:rFonts w:ascii="Times New Roman" w:hAnsi="Times New Roman"/>
          <w:sz w:val="24"/>
        </w:rPr>
        <w:t xml:space="preserve">, un </w:t>
      </w:r>
      <w:r>
        <w:rPr>
          <w:rFonts w:ascii="Times New Roman" w:hAnsi="Times New Roman"/>
          <w:b/>
          <w:bCs/>
          <w:sz w:val="24"/>
        </w:rPr>
        <w:t>grupo</w:t>
      </w:r>
      <w:r>
        <w:rPr>
          <w:rFonts w:ascii="Times New Roman" w:hAnsi="Times New Roman"/>
          <w:sz w:val="24"/>
        </w:rPr>
        <w:t xml:space="preserve"> es un </w:t>
      </w:r>
      <w:hyperlink r:id="rId979" w:tooltip="Magma (álgebra)" w:history="1">
        <w:r>
          <w:rPr>
            <w:rStyle w:val="Hipervnculo"/>
            <w:rFonts w:ascii="Times New Roman" w:hAnsi="Times New Roman"/>
            <w:color w:val="auto"/>
            <w:sz w:val="24"/>
          </w:rPr>
          <w:t>magma</w:t>
        </w:r>
      </w:hyperlink>
      <w:r>
        <w:rPr>
          <w:rFonts w:ascii="Times New Roman" w:hAnsi="Times New Roman"/>
          <w:sz w:val="24"/>
        </w:rPr>
        <w:t xml:space="preserve"> (i.e. un </w:t>
      </w:r>
      <w:hyperlink r:id="rId980" w:tooltip="Conjunto" w:history="1">
        <w:r>
          <w:rPr>
            <w:rStyle w:val="Hipervnculo"/>
            <w:rFonts w:ascii="Times New Roman" w:hAnsi="Times New Roman"/>
            <w:color w:val="auto"/>
            <w:sz w:val="24"/>
          </w:rPr>
          <w:t>conjunto</w:t>
        </w:r>
      </w:hyperlink>
      <w:r>
        <w:rPr>
          <w:rFonts w:ascii="Times New Roman" w:hAnsi="Times New Roman"/>
          <w:sz w:val="24"/>
        </w:rPr>
        <w:t xml:space="preserve">, con una </w:t>
      </w:r>
      <w:hyperlink r:id="rId981" w:tooltip="Operación matemática" w:history="1">
        <w:r>
          <w:rPr>
            <w:rStyle w:val="Hipervnculo"/>
            <w:rFonts w:ascii="Times New Roman" w:hAnsi="Times New Roman"/>
            <w:color w:val="auto"/>
            <w:sz w:val="24"/>
          </w:rPr>
          <w:t>operación binaria</w:t>
        </w:r>
      </w:hyperlink>
      <w:r>
        <w:rPr>
          <w:rFonts w:ascii="Times New Roman" w:hAnsi="Times New Roman"/>
          <w:sz w:val="24"/>
        </w:rPr>
        <w:t xml:space="preserve">), que satisface ciertos axiomas, detallados abajo. La rama de la matemática que estudia los grupos es llamada </w:t>
      </w:r>
      <w:hyperlink r:id="rId982" w:tooltip="Teoría de grupos" w:history="1">
        <w:r>
          <w:rPr>
            <w:rStyle w:val="Hipervnculo"/>
            <w:rFonts w:ascii="Times New Roman" w:hAnsi="Times New Roman"/>
            <w:color w:val="auto"/>
            <w:sz w:val="24"/>
          </w:rPr>
          <w:t>teoría de grupos</w:t>
        </w:r>
      </w:hyperlink>
      <w:r>
        <w:rPr>
          <w:rFonts w:ascii="Times New Roman" w:hAnsi="Times New Roman"/>
          <w:sz w:val="24"/>
        </w:rPr>
        <w:t>.</w:t>
      </w:r>
    </w:p>
    <w:p w:rsidR="00E844EE" w:rsidRDefault="00E844EE">
      <w:pPr>
        <w:pStyle w:val="Ttulo2"/>
      </w:pPr>
      <w:r>
        <w:lastRenderedPageBreak/>
        <w:pict/>
      </w:r>
      <w:bookmarkStart w:id="514" w:name="Definici.C3.B3n"/>
      <w:bookmarkStart w:id="515" w:name="_Toc179545945"/>
      <w:bookmarkStart w:id="516" w:name="_Toc179546892"/>
      <w:bookmarkEnd w:id="514"/>
      <w:r>
        <w:rPr>
          <w:rStyle w:val="mw-headline"/>
        </w:rPr>
        <w:t>Definición</w:t>
      </w:r>
      <w:bookmarkEnd w:id="515"/>
      <w:bookmarkEnd w:id="516"/>
      <w:r>
        <w:t xml:space="preserve"> </w:t>
      </w:r>
    </w:p>
    <w:p w:rsidR="00E844EE" w:rsidRDefault="00E844EE">
      <w:pPr>
        <w:pStyle w:val="NormalWeb"/>
      </w:pPr>
      <w:r>
        <w:t xml:space="preserve">Sea una estructura formada por un </w:t>
      </w:r>
      <w:hyperlink r:id="rId983" w:tooltip="Conjunto" w:history="1">
        <w:r>
          <w:rPr>
            <w:rStyle w:val="Hipervnculo"/>
            <w:color w:val="auto"/>
          </w:rPr>
          <w:t>conjunto</w:t>
        </w:r>
      </w:hyperlink>
      <w:r>
        <w:t xml:space="preserve">, </w:t>
      </w:r>
      <w:r>
        <w:rPr>
          <w:b/>
          <w:bCs/>
        </w:rPr>
        <w:t>G</w:t>
      </w:r>
      <w:r>
        <w:t xml:space="preserve">, sobre cuyos elementos se ha definido una </w:t>
      </w:r>
      <w:hyperlink r:id="rId984" w:tooltip="Operación matemática" w:history="1">
        <w:r>
          <w:rPr>
            <w:rStyle w:val="Hipervnculo"/>
            <w:color w:val="auto"/>
          </w:rPr>
          <w:t>operación</w:t>
        </w:r>
      </w:hyperlink>
      <w:r>
        <w:t>, *, o ley interna:</w:t>
      </w:r>
    </w:p>
    <w:tbl>
      <w:tblPr>
        <w:tblW w:w="5000" w:type="pct"/>
        <w:jc w:val="center"/>
        <w:tblCellSpacing w:w="15" w:type="dxa"/>
        <w:tblCellMar>
          <w:top w:w="15" w:type="dxa"/>
          <w:left w:w="15" w:type="dxa"/>
          <w:bottom w:w="15" w:type="dxa"/>
          <w:right w:w="15" w:type="dxa"/>
        </w:tblCellMar>
        <w:tblLook w:val="0000"/>
      </w:tblPr>
      <w:tblGrid>
        <w:gridCol w:w="485"/>
        <w:gridCol w:w="7519"/>
        <w:gridCol w:w="926"/>
      </w:tblGrid>
      <w:tr w:rsidR="00E844EE">
        <w:trPr>
          <w:tblCellSpacing w:w="15" w:type="dxa"/>
          <w:jc w:val="center"/>
        </w:trPr>
        <w:tc>
          <w:tcPr>
            <w:tcW w:w="250" w:type="pct"/>
            <w:vAlign w:val="center"/>
          </w:tcPr>
          <w:p w:rsidR="00E844EE" w:rsidRDefault="00E844EE"/>
        </w:tc>
        <w:tc>
          <w:tcPr>
            <w:tcW w:w="4250" w:type="pct"/>
            <w:vAlign w:val="center"/>
          </w:tcPr>
          <w:p w:rsidR="00E844EE" w:rsidRDefault="006F36BE">
            <w:r>
              <w:rPr>
                <w:noProof/>
              </w:rPr>
              <w:drawing>
                <wp:inline distT="0" distB="0" distL="0" distR="0">
                  <wp:extent cx="1228725" cy="581025"/>
                  <wp:effectExtent l="19050" t="0" r="9525" b="0"/>
                  <wp:docPr id="525" name="Imagen 525" descr="\begin{cases}G \times G \to G \\ (x,y) \mapsto x*y\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begin{cases}G \times G \to G \\ (x,y) \mapsto x*y\end{cases}"/>
                          <pic:cNvPicPr>
                            <a:picLocks noChangeAspect="1" noChangeArrowheads="1"/>
                          </pic:cNvPicPr>
                        </pic:nvPicPr>
                        <pic:blipFill>
                          <a:blip r:embed="rId985"/>
                          <a:srcRect/>
                          <a:stretch>
                            <a:fillRect/>
                          </a:stretch>
                        </pic:blipFill>
                        <pic:spPr bwMode="auto">
                          <a:xfrm>
                            <a:off x="0" y="0"/>
                            <a:ext cx="1228725" cy="581025"/>
                          </a:xfrm>
                          <a:prstGeom prst="rect">
                            <a:avLst/>
                          </a:prstGeom>
                          <a:noFill/>
                          <a:ln w="9525">
                            <a:noFill/>
                            <a:miter lim="800000"/>
                            <a:headEnd/>
                            <a:tailEnd/>
                          </a:ln>
                        </pic:spPr>
                      </pic:pic>
                    </a:graphicData>
                  </a:graphic>
                </wp:inline>
              </w:drawing>
            </w:r>
          </w:p>
        </w:tc>
        <w:tc>
          <w:tcPr>
            <w:tcW w:w="500" w:type="pct"/>
            <w:vAlign w:val="center"/>
          </w:tcPr>
          <w:p w:rsidR="00E844EE" w:rsidRDefault="00E844EE">
            <w:pPr>
              <w:jc w:val="right"/>
            </w:pPr>
          </w:p>
        </w:tc>
      </w:tr>
    </w:tbl>
    <w:p w:rsidR="00E844EE" w:rsidRDefault="00E844EE">
      <w:pPr>
        <w:pStyle w:val="NormalWeb"/>
        <w:rPr>
          <w:rFonts w:ascii="Times New Roman" w:hAnsi="Times New Roman"/>
          <w:sz w:val="24"/>
        </w:rPr>
      </w:pPr>
      <w:r>
        <w:br/>
      </w:r>
      <w:r>
        <w:rPr>
          <w:rFonts w:ascii="Times New Roman" w:hAnsi="Times New Roman"/>
          <w:sz w:val="24"/>
        </w:rPr>
        <w:t>Si la operación verifica las siguientes propiedades, entonces se dice que la estructura (</w:t>
      </w:r>
      <w:r>
        <w:rPr>
          <w:rFonts w:ascii="Times New Roman" w:hAnsi="Times New Roman"/>
          <w:b/>
          <w:bCs/>
          <w:sz w:val="24"/>
        </w:rPr>
        <w:t>G</w:t>
      </w:r>
      <w:r>
        <w:rPr>
          <w:rFonts w:ascii="Times New Roman" w:hAnsi="Times New Roman"/>
          <w:sz w:val="24"/>
        </w:rPr>
        <w:t xml:space="preserve">;*) es un </w:t>
      </w:r>
      <w:r>
        <w:rPr>
          <w:rFonts w:ascii="Times New Roman" w:hAnsi="Times New Roman"/>
          <w:b/>
          <w:bCs/>
          <w:sz w:val="24"/>
        </w:rPr>
        <w:t>grupo</w:t>
      </w:r>
      <w:r>
        <w:rPr>
          <w:rFonts w:ascii="Times New Roman" w:hAnsi="Times New Roman"/>
          <w:sz w:val="24"/>
        </w:rPr>
        <w:t xml:space="preserve"> con respecto a la operación *.</w:t>
      </w:r>
    </w:p>
    <w:p w:rsidR="00E844EE" w:rsidRDefault="00E844EE">
      <w:pPr>
        <w:numPr>
          <w:ilvl w:val="0"/>
          <w:numId w:val="46"/>
        </w:numPr>
        <w:spacing w:before="100" w:beforeAutospacing="1" w:after="100" w:afterAutospacing="1"/>
        <w:rPr>
          <w:sz w:val="24"/>
        </w:rPr>
      </w:pPr>
      <w:r>
        <w:rPr>
          <w:b/>
          <w:bCs/>
          <w:sz w:val="24"/>
        </w:rPr>
        <w:t>Asociativa</w:t>
      </w:r>
      <w:r>
        <w:rPr>
          <w:sz w:val="24"/>
        </w:rPr>
        <w:t xml:space="preserve">: para todo x, y, z pertenecientes a </w:t>
      </w:r>
      <w:r>
        <w:rPr>
          <w:b/>
          <w:bCs/>
          <w:sz w:val="24"/>
        </w:rPr>
        <w:t>X</w:t>
      </w:r>
      <w:r>
        <w:rPr>
          <w:sz w:val="24"/>
        </w:rPr>
        <w:t xml:space="preserve"> verifica, </w:t>
      </w:r>
      <w:r w:rsidR="006F36BE">
        <w:rPr>
          <w:noProof/>
          <w:sz w:val="24"/>
        </w:rPr>
        <w:drawing>
          <wp:inline distT="0" distB="0" distL="0" distR="0">
            <wp:extent cx="1847850" cy="190500"/>
            <wp:effectExtent l="19050" t="0" r="0" b="0"/>
            <wp:docPr id="526" name="Imagen 526" descr="x*(y*z) = (x*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x*(y*z) = (x*y)*z\;"/>
                    <pic:cNvPicPr>
                      <a:picLocks noChangeAspect="1" noChangeArrowheads="1"/>
                    </pic:cNvPicPr>
                  </pic:nvPicPr>
                  <pic:blipFill>
                    <a:blip r:embed="rId986"/>
                    <a:srcRect/>
                    <a:stretch>
                      <a:fillRect/>
                    </a:stretch>
                  </pic:blipFill>
                  <pic:spPr bwMode="auto">
                    <a:xfrm>
                      <a:off x="0" y="0"/>
                      <a:ext cx="1847850" cy="190500"/>
                    </a:xfrm>
                    <a:prstGeom prst="rect">
                      <a:avLst/>
                    </a:prstGeom>
                    <a:noFill/>
                    <a:ln w="9525">
                      <a:noFill/>
                      <a:miter lim="800000"/>
                      <a:headEnd/>
                      <a:tailEnd/>
                    </a:ln>
                  </pic:spPr>
                </pic:pic>
              </a:graphicData>
            </a:graphic>
          </wp:inline>
        </w:drawing>
      </w:r>
      <w:r>
        <w:rPr>
          <w:sz w:val="24"/>
        </w:rPr>
        <w:t xml:space="preserve">. </w:t>
      </w:r>
    </w:p>
    <w:p w:rsidR="00E844EE" w:rsidRDefault="00E844EE">
      <w:pPr>
        <w:numPr>
          <w:ilvl w:val="0"/>
          <w:numId w:val="46"/>
        </w:numPr>
        <w:spacing w:before="100" w:beforeAutospacing="1" w:after="100" w:afterAutospacing="1"/>
        <w:rPr>
          <w:sz w:val="24"/>
        </w:rPr>
      </w:pPr>
      <w:r>
        <w:rPr>
          <w:b/>
          <w:bCs/>
          <w:sz w:val="24"/>
        </w:rPr>
        <w:t xml:space="preserve">Existencia del </w:t>
      </w:r>
      <w:hyperlink r:id="rId987" w:tooltip="Elemento neutro" w:history="1">
        <w:r>
          <w:rPr>
            <w:rStyle w:val="Hipervnculo"/>
            <w:b/>
            <w:bCs/>
            <w:sz w:val="24"/>
          </w:rPr>
          <w:t>Elemento Neutro</w:t>
        </w:r>
      </w:hyperlink>
      <w:r>
        <w:rPr>
          <w:sz w:val="24"/>
        </w:rPr>
        <w:t xml:space="preserve"> (</w:t>
      </w:r>
      <w:r>
        <w:rPr>
          <w:i/>
          <w:iCs/>
          <w:sz w:val="24"/>
        </w:rPr>
        <w:t>e</w:t>
      </w:r>
      <w:r>
        <w:rPr>
          <w:sz w:val="24"/>
        </w:rPr>
        <w:t xml:space="preserve">): </w:t>
      </w:r>
      <w:r w:rsidR="006F36BE">
        <w:rPr>
          <w:noProof/>
          <w:sz w:val="24"/>
        </w:rPr>
        <w:drawing>
          <wp:inline distT="0" distB="0" distL="0" distR="0">
            <wp:extent cx="2028825" cy="190500"/>
            <wp:effectExtent l="19050" t="0" r="9525" b="0"/>
            <wp:docPr id="527" name="Imagen 527" descr="\exists e\forall x: (x*e = e*x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exists e\forall x: (x*e = e*x = x)"/>
                    <pic:cNvPicPr>
                      <a:picLocks noChangeAspect="1" noChangeArrowheads="1"/>
                    </pic:cNvPicPr>
                  </pic:nvPicPr>
                  <pic:blipFill>
                    <a:blip r:embed="rId988"/>
                    <a:srcRect/>
                    <a:stretch>
                      <a:fillRect/>
                    </a:stretch>
                  </pic:blipFill>
                  <pic:spPr bwMode="auto">
                    <a:xfrm>
                      <a:off x="0" y="0"/>
                      <a:ext cx="2028825" cy="190500"/>
                    </a:xfrm>
                    <a:prstGeom prst="rect">
                      <a:avLst/>
                    </a:prstGeom>
                    <a:noFill/>
                    <a:ln w="9525">
                      <a:noFill/>
                      <a:miter lim="800000"/>
                      <a:headEnd/>
                      <a:tailEnd/>
                    </a:ln>
                  </pic:spPr>
                </pic:pic>
              </a:graphicData>
            </a:graphic>
          </wp:inline>
        </w:drawing>
      </w:r>
      <w:r>
        <w:rPr>
          <w:sz w:val="24"/>
        </w:rPr>
        <w:t xml:space="preserve">, es decir, existe un elemento </w:t>
      </w:r>
      <w:r>
        <w:rPr>
          <w:i/>
          <w:iCs/>
          <w:sz w:val="24"/>
        </w:rPr>
        <w:t>e</w:t>
      </w:r>
      <w:r>
        <w:rPr>
          <w:sz w:val="24"/>
        </w:rPr>
        <w:t xml:space="preserve"> tal que para todo </w:t>
      </w:r>
      <w:r>
        <w:rPr>
          <w:i/>
          <w:iCs/>
          <w:sz w:val="24"/>
        </w:rPr>
        <w:t>x</w:t>
      </w:r>
      <w:r>
        <w:rPr>
          <w:sz w:val="24"/>
        </w:rPr>
        <w:t xml:space="preserve"> su producto mútuo, por ambos lados, es </w:t>
      </w:r>
      <w:r>
        <w:rPr>
          <w:i/>
          <w:iCs/>
          <w:sz w:val="24"/>
        </w:rPr>
        <w:t>x</w:t>
      </w:r>
      <w:r>
        <w:rPr>
          <w:sz w:val="24"/>
        </w:rPr>
        <w:t xml:space="preserve">. </w:t>
      </w:r>
    </w:p>
    <w:p w:rsidR="00E844EE" w:rsidRDefault="00E844EE">
      <w:pPr>
        <w:numPr>
          <w:ilvl w:val="0"/>
          <w:numId w:val="46"/>
        </w:numPr>
        <w:spacing w:before="100" w:beforeAutospacing="1" w:after="100" w:afterAutospacing="1"/>
      </w:pPr>
      <w:r>
        <w:rPr>
          <w:b/>
          <w:bCs/>
          <w:sz w:val="24"/>
        </w:rPr>
        <w:t xml:space="preserve">Existencia de </w:t>
      </w:r>
      <w:hyperlink r:id="rId989" w:tooltip="Elemento inverso" w:history="1">
        <w:r>
          <w:rPr>
            <w:rStyle w:val="Hipervnculo"/>
            <w:b/>
            <w:bCs/>
            <w:sz w:val="24"/>
          </w:rPr>
          <w:t>elemento opuesto</w:t>
        </w:r>
      </w:hyperlink>
      <w:r>
        <w:rPr>
          <w:sz w:val="24"/>
        </w:rPr>
        <w:t xml:space="preserve"> (en caso de que la operación se denote aditivamente y no multiplicativamente, el término que se usa es Opuesto y el elemento neutro se denota 0): Para todo</w:t>
      </w:r>
      <w:r>
        <w:t xml:space="preserve"> elemento </w:t>
      </w:r>
      <w:r>
        <w:rPr>
          <w:i/>
          <w:iCs/>
        </w:rPr>
        <w:t>x</w:t>
      </w:r>
      <w:r>
        <w:t xml:space="preserve"> de </w:t>
      </w:r>
      <w:r>
        <w:rPr>
          <w:b/>
          <w:bCs/>
        </w:rPr>
        <w:t>G</w:t>
      </w:r>
      <w:r>
        <w:t xml:space="preserve">, existe otro elemento </w:t>
      </w:r>
      <w:r>
        <w:rPr>
          <w:i/>
          <w:iCs/>
        </w:rPr>
        <w:t>y</w:t>
      </w:r>
      <w:r>
        <w:t xml:space="preserve"> de </w:t>
      </w:r>
      <w:r>
        <w:rPr>
          <w:b/>
          <w:bCs/>
        </w:rPr>
        <w:t>G</w:t>
      </w:r>
      <w:r>
        <w:t xml:space="preserve">, tal que </w:t>
      </w:r>
      <w:r w:rsidR="006F36BE">
        <w:rPr>
          <w:noProof/>
        </w:rPr>
        <w:drawing>
          <wp:inline distT="0" distB="0" distL="0" distR="0">
            <wp:extent cx="1352550" cy="142875"/>
            <wp:effectExtent l="19050" t="0" r="0" b="0"/>
            <wp:docPr id="528" name="Imagen 528" descr="x*y = y*x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x*y = y*x = e\;"/>
                    <pic:cNvPicPr>
                      <a:picLocks noChangeAspect="1" noChangeArrowheads="1"/>
                    </pic:cNvPicPr>
                  </pic:nvPicPr>
                  <pic:blipFill>
                    <a:blip r:embed="rId990"/>
                    <a:srcRect/>
                    <a:stretch>
                      <a:fillRect/>
                    </a:stretch>
                  </pic:blipFill>
                  <pic:spPr bwMode="auto">
                    <a:xfrm>
                      <a:off x="0" y="0"/>
                      <a:ext cx="1352550" cy="142875"/>
                    </a:xfrm>
                    <a:prstGeom prst="rect">
                      <a:avLst/>
                    </a:prstGeom>
                    <a:noFill/>
                    <a:ln w="9525">
                      <a:noFill/>
                      <a:miter lim="800000"/>
                      <a:headEnd/>
                      <a:tailEnd/>
                    </a:ln>
                  </pic:spPr>
                </pic:pic>
              </a:graphicData>
            </a:graphic>
          </wp:inline>
        </w:drawing>
      </w:r>
    </w:p>
    <w:p w:rsidR="00E844EE" w:rsidRDefault="00E844EE">
      <w:pPr>
        <w:pStyle w:val="Ttulo2"/>
      </w:pPr>
      <w:bookmarkStart w:id="517" w:name="Tipos_de_grupos"/>
      <w:bookmarkStart w:id="518" w:name="_Toc179545946"/>
      <w:bookmarkStart w:id="519" w:name="_Toc179546893"/>
      <w:bookmarkEnd w:id="517"/>
      <w:r>
        <w:rPr>
          <w:rStyle w:val="mw-headline"/>
        </w:rPr>
        <w:t>Tipos de grupos</w:t>
      </w:r>
      <w:bookmarkEnd w:id="518"/>
      <w:bookmarkEnd w:id="519"/>
      <w:r>
        <w:t xml:space="preserve"> </w:t>
      </w:r>
    </w:p>
    <w:p w:rsidR="00E844EE" w:rsidRDefault="00E844EE">
      <w:pPr>
        <w:numPr>
          <w:ilvl w:val="0"/>
          <w:numId w:val="47"/>
        </w:numPr>
        <w:spacing w:before="100" w:beforeAutospacing="1" w:after="100" w:afterAutospacing="1"/>
        <w:rPr>
          <w:sz w:val="24"/>
        </w:rPr>
      </w:pPr>
      <w:r>
        <w:rPr>
          <w:b/>
          <w:bCs/>
          <w:sz w:val="24"/>
        </w:rPr>
        <w:t>Grupo conmutativo o abeliano</w:t>
      </w:r>
      <w:r>
        <w:rPr>
          <w:sz w:val="24"/>
        </w:rPr>
        <w:t xml:space="preserve">. Se denomina </w:t>
      </w:r>
      <w:hyperlink r:id="rId991" w:tooltip="Grupo abeliano" w:history="1">
        <w:r>
          <w:rPr>
            <w:rStyle w:val="Hipervnculo"/>
            <w:sz w:val="24"/>
          </w:rPr>
          <w:t>grupo conmutativo</w:t>
        </w:r>
      </w:hyperlink>
      <w:r>
        <w:rPr>
          <w:sz w:val="24"/>
        </w:rPr>
        <w:t xml:space="preserve"> o abeliano a aquel grupo que verifica </w:t>
      </w:r>
      <w:smartTag w:uri="urn:schemas-microsoft-com:office:smarttags" w:element="PersonName">
        <w:smartTagPr>
          <w:attr w:name="ProductID" w:val="la ￼￼￼￼￼￼￼￼￼￼￼￼￼￼￼￼￼￼￼￼￼￼￼￼￼￼￼￼￼￼￼￼￼￼￼￼￼￼￼￼￼￼￼￼￼￼￼￼￼￼￼￼￼￼￼￼￼￼￼￼￼￼￼￼￼￼￼￼￼￼￼￼￼￼￼￼￼￼￼￼￼￼￼￼￼￼￼￼￼￼￼￼￼Propiedad"/>
        </w:smartTagPr>
        <w:r>
          <w:rPr>
            <w:sz w:val="24"/>
          </w:rPr>
          <w:t xml:space="preserve">la </w:t>
        </w:r>
        <w:hyperlink r:id="rId992" w:tooltip="Propiedad conmutativa" w:history="1">
          <w:r>
            <w:rPr>
              <w:rStyle w:val="Hipervnculo"/>
              <w:sz w:val="24"/>
            </w:rPr>
            <w:t>Propiedad</w:t>
          </w:r>
        </w:hyperlink>
      </w:smartTag>
      <w:r>
        <w:rPr>
          <w:rStyle w:val="Hipervnculo"/>
          <w:sz w:val="24"/>
        </w:rPr>
        <w:t xml:space="preserve"> conmutativa</w:t>
      </w:r>
      <w:r>
        <w:rPr>
          <w:sz w:val="24"/>
        </w:rPr>
        <w:t xml:space="preserve">, es decir que para todo x, y de </w:t>
      </w:r>
      <w:r>
        <w:rPr>
          <w:b/>
          <w:bCs/>
          <w:sz w:val="24"/>
        </w:rPr>
        <w:t>G</w:t>
      </w:r>
      <w:r>
        <w:rPr>
          <w:sz w:val="24"/>
        </w:rPr>
        <w:t xml:space="preserve">: :x*y = y*x </w:t>
      </w:r>
    </w:p>
    <w:p w:rsidR="00E844EE" w:rsidRDefault="00E844EE">
      <w:pPr>
        <w:numPr>
          <w:ilvl w:val="0"/>
          <w:numId w:val="47"/>
        </w:numPr>
        <w:spacing w:before="100" w:beforeAutospacing="1" w:after="100" w:afterAutospacing="1"/>
        <w:rPr>
          <w:sz w:val="24"/>
        </w:rPr>
      </w:pPr>
      <w:hyperlink r:id="rId993" w:tooltip="Grupo finito" w:history="1">
        <w:r>
          <w:rPr>
            <w:rStyle w:val="Hipervnculo"/>
            <w:b/>
            <w:bCs/>
            <w:sz w:val="24"/>
          </w:rPr>
          <w:t>Grupo finito</w:t>
        </w:r>
      </w:hyperlink>
      <w:r>
        <w:rPr>
          <w:sz w:val="24"/>
        </w:rPr>
        <w:t xml:space="preserve">. Es un grupo con un número finito de elementos. </w:t>
      </w:r>
    </w:p>
    <w:p w:rsidR="00E844EE" w:rsidRDefault="00E844EE">
      <w:pPr>
        <w:numPr>
          <w:ilvl w:val="0"/>
          <w:numId w:val="47"/>
        </w:numPr>
        <w:spacing w:before="100" w:beforeAutospacing="1" w:after="100" w:afterAutospacing="1"/>
        <w:rPr>
          <w:sz w:val="24"/>
        </w:rPr>
      </w:pPr>
      <w:hyperlink r:id="rId994" w:tooltip="Grupo de Lie" w:history="1">
        <w:r>
          <w:rPr>
            <w:rStyle w:val="Hipervnculo"/>
            <w:b/>
            <w:bCs/>
            <w:sz w:val="24"/>
          </w:rPr>
          <w:t>Grupo de Lie</w:t>
        </w:r>
      </w:hyperlink>
      <w:r>
        <w:rPr>
          <w:sz w:val="24"/>
        </w:rPr>
        <w:t xml:space="preserve">. Es un grupo que además tiene estructura de </w:t>
      </w:r>
      <w:hyperlink r:id="rId995" w:tooltip="Variedad diferenciable" w:history="1">
        <w:r>
          <w:rPr>
            <w:rStyle w:val="Hipervnculo"/>
            <w:sz w:val="24"/>
          </w:rPr>
          <w:t>variedad diferenciable</w:t>
        </w:r>
      </w:hyperlink>
      <w:r>
        <w:rPr>
          <w:sz w:val="24"/>
        </w:rPr>
        <w:t xml:space="preserve">. </w:t>
      </w:r>
    </w:p>
    <w:p w:rsidR="00E844EE" w:rsidRDefault="00E844EE">
      <w:pPr>
        <w:numPr>
          <w:ilvl w:val="0"/>
          <w:numId w:val="47"/>
        </w:numPr>
        <w:spacing w:before="100" w:beforeAutospacing="1" w:after="100" w:afterAutospacing="1"/>
        <w:rPr>
          <w:sz w:val="24"/>
        </w:rPr>
      </w:pPr>
      <w:hyperlink r:id="rId996" w:tooltip="Grupo cíclico" w:history="1">
        <w:r>
          <w:rPr>
            <w:rStyle w:val="Hipervnculo"/>
            <w:b/>
            <w:bCs/>
            <w:sz w:val="24"/>
          </w:rPr>
          <w:t>Grupo cíclico</w:t>
        </w:r>
      </w:hyperlink>
      <w:r>
        <w:rPr>
          <w:sz w:val="24"/>
        </w:rPr>
        <w:t xml:space="preserve">. Es un grupo conmutativo, finito o infinito, que puede ser generado por multiplicación reiterada de un sólo elemento. </w:t>
      </w:r>
    </w:p>
    <w:p w:rsidR="00E844EE" w:rsidRDefault="00E844EE">
      <w:pPr>
        <w:numPr>
          <w:ilvl w:val="0"/>
          <w:numId w:val="47"/>
        </w:numPr>
        <w:spacing w:before="100" w:beforeAutospacing="1" w:after="100" w:afterAutospacing="1"/>
        <w:rPr>
          <w:sz w:val="24"/>
        </w:rPr>
      </w:pPr>
      <w:hyperlink r:id="rId997" w:tooltip="Grupo libre" w:history="1">
        <w:r>
          <w:rPr>
            <w:rStyle w:val="Hipervnculo"/>
            <w:b/>
            <w:bCs/>
            <w:sz w:val="24"/>
          </w:rPr>
          <w:t>Grupo libre</w:t>
        </w:r>
      </w:hyperlink>
      <w:r>
        <w:rPr>
          <w:sz w:val="24"/>
        </w:rPr>
        <w:t xml:space="preserve">. </w:t>
      </w:r>
    </w:p>
    <w:p w:rsidR="00E844EE" w:rsidRDefault="00E844EE">
      <w:pPr>
        <w:pStyle w:val="Ttulo2"/>
      </w:pPr>
      <w:bookmarkStart w:id="520" w:name="Ejemplos"/>
      <w:bookmarkStart w:id="521" w:name="_Toc179545947"/>
      <w:bookmarkStart w:id="522" w:name="_Toc179546894"/>
      <w:bookmarkEnd w:id="520"/>
      <w:r>
        <w:rPr>
          <w:rStyle w:val="mw-headline"/>
        </w:rPr>
        <w:t>Ejemplos</w:t>
      </w:r>
      <w:bookmarkEnd w:id="521"/>
      <w:bookmarkEnd w:id="522"/>
      <w:r>
        <w:t xml:space="preserve"> </w:t>
      </w:r>
    </w:p>
    <w:p w:rsidR="00E844EE" w:rsidRDefault="00E844EE">
      <w:pPr>
        <w:pStyle w:val="NormalWeb"/>
      </w:pPr>
      <w:r>
        <w:rPr>
          <w:rFonts w:ascii="Times New Roman" w:hAnsi="Times New Roman"/>
          <w:sz w:val="24"/>
        </w:rPr>
        <w:t xml:space="preserve">La suma define estructura de grupo conmutativo en el conjunto de los </w:t>
      </w:r>
      <w:hyperlink r:id="rId998" w:tooltip="Números enteros" w:history="1">
        <w:r>
          <w:rPr>
            <w:rStyle w:val="Hipervnculo"/>
            <w:rFonts w:ascii="Times New Roman" w:hAnsi="Times New Roman"/>
            <w:color w:val="auto"/>
            <w:sz w:val="24"/>
          </w:rPr>
          <w:t>números enteros</w:t>
        </w:r>
      </w:hyperlink>
      <w:r>
        <w:rPr>
          <w:rFonts w:ascii="Times New Roman" w:hAnsi="Times New Roman"/>
          <w:sz w:val="24"/>
        </w:rPr>
        <w:t xml:space="preserve"> (</w:t>
      </w:r>
      <w:r w:rsidR="006F36BE">
        <w:rPr>
          <w:rFonts w:ascii="Times New Roman" w:hAnsi="Times New Roman"/>
          <w:noProof/>
          <w:sz w:val="24"/>
          <w:lang w:eastAsia="es-ES"/>
        </w:rPr>
        <w:drawing>
          <wp:inline distT="0" distB="0" distL="0" distR="0">
            <wp:extent cx="190500" cy="161925"/>
            <wp:effectExtent l="19050" t="0" r="0" b="0"/>
            <wp:docPr id="529" name="Imagen 529" descr="\mathb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mathbb{Z}"/>
                    <pic:cNvPicPr>
                      <a:picLocks noChangeAspect="1" noChangeArrowheads="1"/>
                    </pic:cNvPicPr>
                  </pic:nvPicPr>
                  <pic:blipFill>
                    <a:blip r:embed="rId999"/>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rFonts w:ascii="Times New Roman" w:hAnsi="Times New Roman"/>
          <w:sz w:val="24"/>
        </w:rPr>
        <w:t xml:space="preserve">), en el de los </w:t>
      </w:r>
      <w:hyperlink r:id="rId1000" w:tooltip="Números racionales" w:history="1">
        <w:r>
          <w:rPr>
            <w:rStyle w:val="Hipervnculo"/>
            <w:rFonts w:ascii="Times New Roman" w:hAnsi="Times New Roman"/>
            <w:color w:val="auto"/>
            <w:sz w:val="24"/>
          </w:rPr>
          <w:t>números racionales</w:t>
        </w:r>
      </w:hyperlink>
      <w:r>
        <w:rPr>
          <w:rFonts w:ascii="Times New Roman" w:hAnsi="Times New Roman"/>
          <w:sz w:val="24"/>
        </w:rPr>
        <w:t xml:space="preserve"> (</w:t>
      </w:r>
      <w:r w:rsidR="006F36BE">
        <w:rPr>
          <w:rFonts w:ascii="Times New Roman" w:hAnsi="Times New Roman"/>
          <w:noProof/>
          <w:sz w:val="24"/>
          <w:lang w:eastAsia="es-ES"/>
        </w:rPr>
        <w:drawing>
          <wp:inline distT="0" distB="0" distL="0" distR="0">
            <wp:extent cx="142875" cy="180975"/>
            <wp:effectExtent l="19050" t="0" r="9525" b="0"/>
            <wp:docPr id="530" name="Imagen 530" descr="\math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mathbb{Q}"/>
                    <pic:cNvPicPr>
                      <a:picLocks noChangeAspect="1" noChangeArrowheads="1"/>
                    </pic:cNvPicPr>
                  </pic:nvPicPr>
                  <pic:blipFill>
                    <a:blip r:embed="rId1001"/>
                    <a:srcRect/>
                    <a:stretch>
                      <a:fillRect/>
                    </a:stretch>
                  </pic:blipFill>
                  <pic:spPr bwMode="auto">
                    <a:xfrm>
                      <a:off x="0" y="0"/>
                      <a:ext cx="142875" cy="180975"/>
                    </a:xfrm>
                    <a:prstGeom prst="rect">
                      <a:avLst/>
                    </a:prstGeom>
                    <a:noFill/>
                    <a:ln w="9525">
                      <a:noFill/>
                      <a:miter lim="800000"/>
                      <a:headEnd/>
                      <a:tailEnd/>
                    </a:ln>
                  </pic:spPr>
                </pic:pic>
              </a:graphicData>
            </a:graphic>
          </wp:inline>
        </w:drawing>
      </w:r>
      <w:r>
        <w:rPr>
          <w:rFonts w:ascii="Times New Roman" w:hAnsi="Times New Roman"/>
          <w:sz w:val="24"/>
        </w:rPr>
        <w:t xml:space="preserve">), en los </w:t>
      </w:r>
      <w:hyperlink r:id="rId1002" w:tooltip="Números reales" w:history="1">
        <w:r>
          <w:rPr>
            <w:rStyle w:val="Hipervnculo"/>
            <w:rFonts w:ascii="Times New Roman" w:hAnsi="Times New Roman"/>
            <w:color w:val="auto"/>
            <w:sz w:val="24"/>
          </w:rPr>
          <w:t>números reales</w:t>
        </w:r>
      </w:hyperlink>
      <w:r>
        <w:rPr>
          <w:rFonts w:ascii="Times New Roman" w:hAnsi="Times New Roman"/>
          <w:sz w:val="24"/>
        </w:rPr>
        <w:t xml:space="preserve"> (</w:t>
      </w:r>
      <w:r w:rsidR="006F36BE">
        <w:rPr>
          <w:rFonts w:ascii="Times New Roman" w:hAnsi="Times New Roman"/>
          <w:noProof/>
          <w:sz w:val="24"/>
          <w:lang w:eastAsia="es-ES"/>
        </w:rPr>
        <w:drawing>
          <wp:inline distT="0" distB="0" distL="0" distR="0">
            <wp:extent cx="133350" cy="133350"/>
            <wp:effectExtent l="19050" t="0" r="0" b="0"/>
            <wp:docPr id="531" name="Imagen 531" descr="\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mathbb{R}"/>
                    <pic:cNvPicPr>
                      <a:picLocks noChangeAspect="1" noChangeArrowheads="1"/>
                    </pic:cNvPicPr>
                  </pic:nvPicPr>
                  <pic:blipFill>
                    <a:blip r:embed="rId1003"/>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rFonts w:ascii="Times New Roman" w:hAnsi="Times New Roman"/>
          <w:sz w:val="24"/>
        </w:rPr>
        <w:t xml:space="preserve">) y en los </w:t>
      </w:r>
      <w:hyperlink r:id="rId1004" w:tooltip="Números complejos" w:history="1">
        <w:r>
          <w:rPr>
            <w:rStyle w:val="Hipervnculo"/>
            <w:rFonts w:ascii="Times New Roman" w:hAnsi="Times New Roman"/>
            <w:color w:val="auto"/>
            <w:sz w:val="24"/>
          </w:rPr>
          <w:t>números complejos</w:t>
        </w:r>
      </w:hyperlink>
      <w:r>
        <w:rPr>
          <w:rFonts w:ascii="Times New Roman" w:hAnsi="Times New Roman"/>
          <w:sz w:val="24"/>
        </w:rPr>
        <w:t xml:space="preserve"> (</w:t>
      </w:r>
      <w:r w:rsidR="006F36BE">
        <w:rPr>
          <w:rFonts w:ascii="Times New Roman" w:hAnsi="Times New Roman"/>
          <w:noProof/>
          <w:sz w:val="24"/>
          <w:lang w:eastAsia="es-ES"/>
        </w:rPr>
        <w:drawing>
          <wp:inline distT="0" distB="0" distL="0" distR="0">
            <wp:extent cx="133350" cy="152400"/>
            <wp:effectExtent l="19050" t="0" r="0" b="0"/>
            <wp:docPr id="532" name="Imagen 532" descr="\math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mathbb{C}"/>
                    <pic:cNvPicPr>
                      <a:picLocks noChangeAspect="1" noChangeArrowheads="1"/>
                    </pic:cNvPicPr>
                  </pic:nvPicPr>
                  <pic:blipFill>
                    <a:blip r:embed="rId1005"/>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rFonts w:ascii="Times New Roman" w:hAnsi="Times New Roman"/>
          <w:sz w:val="24"/>
        </w:rPr>
        <w:t xml:space="preserve">). Los vectores libres del espacio, con la suma de vectores, forman un grupo conmutativo. La suma de matrices define una estructura de grupo conmutativo en las matrices con coeficientes reales (digamos) con un número de columnas y filas prefijado. Las funciones reales de variable real, con la suma de funciones, también forman un grupo conmutativo, al igual que las sucesiones de números reales </w:t>
      </w:r>
      <w:r>
        <w:t>con la suma de sucesiones.</w:t>
      </w:r>
    </w:p>
    <w:p w:rsidR="00E844EE" w:rsidRDefault="00E844EE">
      <w:pPr>
        <w:pStyle w:val="NormalWeb"/>
        <w:rPr>
          <w:rFonts w:ascii="Times New Roman" w:hAnsi="Times New Roman"/>
          <w:sz w:val="24"/>
        </w:rPr>
      </w:pPr>
      <w:r>
        <w:rPr>
          <w:rFonts w:ascii="Times New Roman" w:hAnsi="Times New Roman"/>
          <w:sz w:val="24"/>
        </w:rPr>
        <w:lastRenderedPageBreak/>
        <w:t>El producto define estructura de grupo conmutativo en los números racionales no nulos, los números reales positivos, los números complejos de módulo 1, etc. Las matrices cuadradas de n columnas con coeficientes reales y determinante distinto de cero forman un grupo con el producto de matrices, grupo que no es conmutativo cuando n&gt;1.</w:t>
      </w:r>
    </w:p>
    <w:p w:rsidR="00E844EE" w:rsidRDefault="00E844EE">
      <w:pPr>
        <w:pStyle w:val="NormalWeb"/>
        <w:rPr>
          <w:rFonts w:ascii="Times New Roman" w:hAnsi="Times New Roman"/>
          <w:sz w:val="24"/>
        </w:rPr>
      </w:pPr>
      <w:r>
        <w:rPr>
          <w:rFonts w:ascii="Times New Roman" w:hAnsi="Times New Roman"/>
          <w:sz w:val="24"/>
        </w:rPr>
        <w:t>Otros ejemplos de grupos no conmutativos se obtienen al considerar grupos de transformaciones, donde la operación es la composición de aplicaciones y el elemento neutro es la identidad:</w:t>
      </w:r>
    </w:p>
    <w:p w:rsidR="00E844EE" w:rsidRDefault="00E844EE">
      <w:pPr>
        <w:numPr>
          <w:ilvl w:val="0"/>
          <w:numId w:val="48"/>
        </w:numPr>
        <w:spacing w:before="100" w:beforeAutospacing="1" w:after="100" w:afterAutospacing="1"/>
        <w:rPr>
          <w:sz w:val="24"/>
        </w:rPr>
      </w:pPr>
      <w:r>
        <w:rPr>
          <w:sz w:val="24"/>
        </w:rPr>
        <w:t xml:space="preserve">El grupo de los movimientos del espacio o </w:t>
      </w:r>
      <w:hyperlink r:id="rId1006" w:tooltip="Grupo de isometría" w:history="1">
        <w:r>
          <w:rPr>
            <w:rStyle w:val="Hipervnculo"/>
            <w:sz w:val="24"/>
          </w:rPr>
          <w:t>grupo de isometría</w:t>
        </w:r>
      </w:hyperlink>
      <w:r>
        <w:rPr>
          <w:sz w:val="24"/>
        </w:rPr>
        <w:t xml:space="preserve"> del </w:t>
      </w:r>
      <w:hyperlink r:id="rId1007" w:tooltip="Espacio euclídeo" w:history="1">
        <w:r>
          <w:rPr>
            <w:rStyle w:val="Hipervnculo"/>
            <w:sz w:val="24"/>
          </w:rPr>
          <w:t>espacio euclídeo</w:t>
        </w:r>
      </w:hyperlink>
      <w:r>
        <w:rPr>
          <w:sz w:val="24"/>
        </w:rPr>
        <w:t xml:space="preserve">, el grupo de las semejanzas del plano o el grupo de las afinidades de una recta (las aplicaciones de la forma x--&gt;ax+b con a distinto de cero). </w:t>
      </w:r>
    </w:p>
    <w:p w:rsidR="00E844EE" w:rsidRDefault="00E844EE">
      <w:pPr>
        <w:numPr>
          <w:ilvl w:val="0"/>
          <w:numId w:val="48"/>
        </w:numPr>
        <w:spacing w:before="100" w:beforeAutospacing="1" w:after="100" w:afterAutospacing="1"/>
        <w:rPr>
          <w:sz w:val="24"/>
        </w:rPr>
      </w:pPr>
      <w:r>
        <w:rPr>
          <w:sz w:val="24"/>
        </w:rPr>
        <w:t xml:space="preserve">El </w:t>
      </w:r>
      <w:hyperlink r:id="rId1008" w:tooltip="Grupo de Galileo" w:history="1">
        <w:r>
          <w:rPr>
            <w:rStyle w:val="Hipervnculo"/>
            <w:sz w:val="24"/>
          </w:rPr>
          <w:t>grupo de Galileo</w:t>
        </w:r>
      </w:hyperlink>
      <w:r>
        <w:rPr>
          <w:sz w:val="24"/>
        </w:rPr>
        <w:t xml:space="preserve">, formado por las transformaciones del espacio y el tiempo que conservan los sistemas de referencia inerciales). </w:t>
      </w:r>
    </w:p>
    <w:p w:rsidR="00E844EE" w:rsidRDefault="00E844EE">
      <w:pPr>
        <w:numPr>
          <w:ilvl w:val="0"/>
          <w:numId w:val="48"/>
        </w:numPr>
        <w:spacing w:before="100" w:beforeAutospacing="1" w:after="100" w:afterAutospacing="1"/>
        <w:rPr>
          <w:sz w:val="24"/>
        </w:rPr>
      </w:pPr>
      <w:r>
        <w:rPr>
          <w:sz w:val="24"/>
        </w:rPr>
        <w:t xml:space="preserve">El </w:t>
      </w:r>
      <w:hyperlink r:id="rId1009" w:tooltip="Grupo de Lorentz" w:history="1">
        <w:r>
          <w:rPr>
            <w:rStyle w:val="Hipervnculo"/>
            <w:sz w:val="24"/>
          </w:rPr>
          <w:t>grupo de Lorentz</w:t>
        </w:r>
      </w:hyperlink>
      <w:r>
        <w:rPr>
          <w:sz w:val="24"/>
        </w:rPr>
        <w:t xml:space="preserve"> de la </w:t>
      </w:r>
      <w:hyperlink r:id="rId1010" w:tooltip="Teoría de la relatividad" w:history="1">
        <w:r>
          <w:rPr>
            <w:rStyle w:val="Hipervnculo"/>
            <w:sz w:val="24"/>
          </w:rPr>
          <w:t>teoría de la relatividad</w:t>
        </w:r>
      </w:hyperlink>
      <w:r>
        <w:rPr>
          <w:sz w:val="24"/>
        </w:rPr>
        <w:t xml:space="preserve">, etc. </w:t>
      </w:r>
    </w:p>
    <w:p w:rsidR="00E844EE" w:rsidRDefault="00E844EE" w:rsidP="00AC5E96">
      <w:pPr>
        <w:pStyle w:val="NormalWeb"/>
        <w:jc w:val="both"/>
        <w:rPr>
          <w:rFonts w:ascii="Times New Roman" w:hAnsi="Times New Roman"/>
          <w:sz w:val="24"/>
        </w:rPr>
      </w:pPr>
      <w:r>
        <w:rPr>
          <w:rFonts w:ascii="Times New Roman" w:hAnsi="Times New Roman"/>
          <w:sz w:val="24"/>
        </w:rPr>
        <w:t xml:space="preserve">Todos estos últimos ejemplos lo son del concepto de </w:t>
      </w:r>
      <w:hyperlink r:id="rId1011" w:tooltip="Grupo de Lie" w:history="1">
        <w:r>
          <w:rPr>
            <w:rStyle w:val="Hipervnculo"/>
            <w:rFonts w:ascii="Times New Roman" w:hAnsi="Times New Roman"/>
            <w:color w:val="auto"/>
            <w:sz w:val="24"/>
          </w:rPr>
          <w:t>Grupo de Lie</w:t>
        </w:r>
      </w:hyperlink>
      <w:r>
        <w:rPr>
          <w:rFonts w:ascii="Times New Roman" w:hAnsi="Times New Roman"/>
          <w:sz w:val="24"/>
        </w:rPr>
        <w:t>, que son los grupos definidos por operaciones continuas sobre curvas superficies o variedades de dimensión mayor.</w:t>
      </w:r>
    </w:p>
    <w:p w:rsidR="00E844EE" w:rsidRDefault="00E844EE" w:rsidP="00AC5E96">
      <w:pPr>
        <w:pStyle w:val="NormalWeb"/>
        <w:jc w:val="both"/>
        <w:rPr>
          <w:rFonts w:ascii="Times New Roman" w:hAnsi="Times New Roman"/>
          <w:sz w:val="24"/>
        </w:rPr>
      </w:pPr>
      <w:r>
        <w:rPr>
          <w:rFonts w:ascii="Times New Roman" w:hAnsi="Times New Roman"/>
          <w:sz w:val="24"/>
        </w:rPr>
        <w:t xml:space="preserve">La importancia crucial de la teoría de grupos tanto en </w:t>
      </w:r>
      <w:hyperlink r:id="rId1012" w:tooltip="Física" w:history="1">
        <w:r>
          <w:rPr>
            <w:rStyle w:val="Hipervnculo"/>
            <w:rFonts w:ascii="Times New Roman" w:hAnsi="Times New Roman"/>
            <w:color w:val="auto"/>
            <w:sz w:val="24"/>
          </w:rPr>
          <w:t>Física</w:t>
        </w:r>
      </w:hyperlink>
      <w:r>
        <w:rPr>
          <w:rFonts w:ascii="Times New Roman" w:hAnsi="Times New Roman"/>
          <w:sz w:val="24"/>
        </w:rPr>
        <w:t xml:space="preserve"> como en </w:t>
      </w:r>
      <w:hyperlink r:id="rId1013" w:tooltip="Matemática" w:history="1">
        <w:r>
          <w:rPr>
            <w:rStyle w:val="Hipervnculo"/>
            <w:rFonts w:ascii="Times New Roman" w:hAnsi="Times New Roman"/>
            <w:color w:val="auto"/>
            <w:sz w:val="24"/>
          </w:rPr>
          <w:t>Matemática</w:t>
        </w:r>
      </w:hyperlink>
      <w:r>
        <w:rPr>
          <w:rFonts w:ascii="Times New Roman" w:hAnsi="Times New Roman"/>
          <w:sz w:val="24"/>
        </w:rPr>
        <w:t xml:space="preserve"> radica en que los </w:t>
      </w:r>
      <w:hyperlink r:id="rId1014" w:tooltip="Isomorfismo" w:history="1">
        <w:r>
          <w:rPr>
            <w:rStyle w:val="Hipervnculo"/>
            <w:rFonts w:ascii="Times New Roman" w:hAnsi="Times New Roman"/>
            <w:color w:val="auto"/>
            <w:sz w:val="24"/>
          </w:rPr>
          <w:t>isomorfismos</w:t>
        </w:r>
      </w:hyperlink>
      <w:r>
        <w:rPr>
          <w:rFonts w:ascii="Times New Roman" w:hAnsi="Times New Roman"/>
          <w:sz w:val="24"/>
        </w:rPr>
        <w:t xml:space="preserve"> de cualquier estructura, de cualquier teoría, forman siempre un grupo y que, en los casos más importantes, los grupos están clasificados: se conocen listas que agotan todos los que hay. La clasificación de los grupos de Lie, llevada a cabo esencialmente por Elie </w:t>
      </w:r>
      <w:hyperlink r:id="rId1015" w:tooltip="Cartan" w:history="1">
        <w:r>
          <w:rPr>
            <w:rStyle w:val="Hipervnculo"/>
            <w:rFonts w:ascii="Times New Roman" w:hAnsi="Times New Roman"/>
            <w:color w:val="auto"/>
            <w:sz w:val="24"/>
          </w:rPr>
          <w:t>Cartan</w:t>
        </w:r>
      </w:hyperlink>
      <w:r>
        <w:rPr>
          <w:rFonts w:ascii="Times New Roman" w:hAnsi="Times New Roman"/>
          <w:sz w:val="24"/>
        </w:rPr>
        <w:t xml:space="preserve">, es un punto culminante de la matemática europea, sólo comparable a la construcción de los 5 poliedros regulares realizada por la matemática griega. Al igual que ésta última es la determinación de todas las figuras geométricas simétricas posibles, la clasificación de grupos es la determinación de todas las posibles simetrías de cualquier estructura. Así, podemos conocer </w:t>
      </w:r>
      <w:r>
        <w:rPr>
          <w:rFonts w:ascii="Times New Roman" w:hAnsi="Times New Roman"/>
          <w:i/>
          <w:iCs/>
          <w:sz w:val="24"/>
        </w:rPr>
        <w:t>a priori</w:t>
      </w:r>
      <w:r>
        <w:rPr>
          <w:rFonts w:ascii="Times New Roman" w:hAnsi="Times New Roman"/>
          <w:sz w:val="24"/>
        </w:rPr>
        <w:t xml:space="preserve"> los grupos de </w:t>
      </w:r>
      <w:hyperlink r:id="rId1016" w:tooltip="Automorfismo" w:history="1">
        <w:r>
          <w:rPr>
            <w:rStyle w:val="Hipervnculo"/>
            <w:rFonts w:ascii="Times New Roman" w:hAnsi="Times New Roman"/>
            <w:color w:val="auto"/>
            <w:sz w:val="24"/>
          </w:rPr>
          <w:t>automorfismos</w:t>
        </w:r>
      </w:hyperlink>
      <w:r>
        <w:rPr>
          <w:rFonts w:ascii="Times New Roman" w:hAnsi="Times New Roman"/>
          <w:sz w:val="24"/>
        </w:rPr>
        <w:t xml:space="preserve"> de cualquier teoría geométrica. Además, de acuerdo con el </w:t>
      </w:r>
      <w:hyperlink r:id="rId1017" w:tooltip="Programa de Erlangen" w:history="1">
        <w:r>
          <w:rPr>
            <w:rStyle w:val="Hipervnculo"/>
            <w:rFonts w:ascii="Times New Roman" w:hAnsi="Times New Roman"/>
            <w:i/>
            <w:iCs/>
            <w:color w:val="auto"/>
            <w:sz w:val="24"/>
          </w:rPr>
          <w:t>Programa de Erlangen</w:t>
        </w:r>
      </w:hyperlink>
      <w:r>
        <w:rPr>
          <w:rFonts w:ascii="Times New Roman" w:hAnsi="Times New Roman"/>
          <w:sz w:val="24"/>
        </w:rPr>
        <w:t xml:space="preserve"> de </w:t>
      </w:r>
      <w:hyperlink r:id="rId1018" w:tooltip="Felix Klein" w:history="1">
        <w:r>
          <w:rPr>
            <w:rStyle w:val="Hipervnculo"/>
            <w:rFonts w:ascii="Times New Roman" w:hAnsi="Times New Roman"/>
            <w:color w:val="auto"/>
            <w:sz w:val="24"/>
          </w:rPr>
          <w:t>Felix Klein</w:t>
        </w:r>
      </w:hyperlink>
      <w:r>
        <w:rPr>
          <w:rFonts w:ascii="Times New Roman" w:hAnsi="Times New Roman"/>
          <w:sz w:val="24"/>
        </w:rPr>
        <w:t>, este grupo de automorfismos reconstruye la correspondiente teoría geométrica.</w:t>
      </w:r>
    </w:p>
    <w:p w:rsidR="00E844EE" w:rsidRDefault="00E844EE" w:rsidP="00AC5E96">
      <w:pPr>
        <w:pStyle w:val="NormalWeb"/>
        <w:jc w:val="both"/>
        <w:rPr>
          <w:rFonts w:ascii="Times New Roman" w:hAnsi="Times New Roman"/>
          <w:sz w:val="24"/>
        </w:rPr>
      </w:pPr>
      <w:r>
        <w:rPr>
          <w:rFonts w:ascii="Times New Roman" w:hAnsi="Times New Roman"/>
          <w:sz w:val="24"/>
        </w:rPr>
        <w:t xml:space="preserve">Algo parecido sucede en Física, donde se ha descubierto que el grupo de simetrías del </w:t>
      </w:r>
      <w:hyperlink r:id="rId1019" w:tooltip="Lagrangiano" w:history="1">
        <w:r>
          <w:rPr>
            <w:rStyle w:val="Hipervnculo"/>
            <w:rFonts w:ascii="Times New Roman" w:hAnsi="Times New Roman"/>
            <w:color w:val="auto"/>
            <w:sz w:val="24"/>
          </w:rPr>
          <w:t>lagrangiano</w:t>
        </w:r>
      </w:hyperlink>
      <w:r>
        <w:rPr>
          <w:rFonts w:ascii="Times New Roman" w:hAnsi="Times New Roman"/>
          <w:sz w:val="24"/>
        </w:rPr>
        <w:t xml:space="preserve"> de un sistema determina propiedades fundamentales asociadas a las partículas elementales de dicho sistema. De hecho, aunque aún no conozcamos las teorías físicas por venir, la clasificación de grupos de Lie ya nos proporciona la lista de los posibles grupos de simetrías infinitesimales.</w:t>
      </w:r>
    </w:p>
    <w:p w:rsidR="00E844EE" w:rsidRDefault="00E844EE">
      <w:pPr>
        <w:pStyle w:val="Ttulo3"/>
        <w:rPr>
          <w:lang w:val="es-ES"/>
        </w:rPr>
      </w:pPr>
      <w:bookmarkStart w:id="523" w:name="Curiosidades"/>
      <w:bookmarkStart w:id="524" w:name="_Toc179545948"/>
      <w:bookmarkStart w:id="525" w:name="_Toc179546895"/>
      <w:bookmarkEnd w:id="523"/>
      <w:r>
        <w:rPr>
          <w:rStyle w:val="mw-headline"/>
          <w:lang w:val="es-ES"/>
        </w:rPr>
        <w:t>Curiosidades</w:t>
      </w:r>
      <w:bookmarkEnd w:id="524"/>
      <w:bookmarkEnd w:id="525"/>
      <w:r>
        <w:rPr>
          <w:lang w:val="es-ES"/>
        </w:rPr>
        <w:t xml:space="preserve"> </w:t>
      </w:r>
    </w:p>
    <w:p w:rsidR="00E844EE" w:rsidRDefault="00E844EE" w:rsidP="00AC5E96">
      <w:pPr>
        <w:pStyle w:val="NormalWeb"/>
        <w:jc w:val="both"/>
        <w:rPr>
          <w:rFonts w:ascii="Times New Roman" w:hAnsi="Times New Roman"/>
          <w:sz w:val="24"/>
        </w:rPr>
      </w:pPr>
      <w:r>
        <w:rPr>
          <w:rFonts w:ascii="Times New Roman" w:hAnsi="Times New Roman"/>
          <w:sz w:val="24"/>
        </w:rPr>
        <w:t xml:space="preserve">Un grupo puede tener </w:t>
      </w:r>
      <w:hyperlink r:id="rId1020" w:tooltip="Infinito" w:history="1">
        <w:r>
          <w:rPr>
            <w:rStyle w:val="Hipervnculo"/>
            <w:rFonts w:ascii="Times New Roman" w:hAnsi="Times New Roman"/>
            <w:color w:val="auto"/>
            <w:sz w:val="24"/>
          </w:rPr>
          <w:t>infinitos</w:t>
        </w:r>
      </w:hyperlink>
      <w:r>
        <w:rPr>
          <w:rFonts w:ascii="Times New Roman" w:hAnsi="Times New Roman"/>
          <w:sz w:val="24"/>
        </w:rPr>
        <w:t xml:space="preserve"> elementos, (como </w:t>
      </w:r>
      <w:hyperlink r:id="rId1021" w:tooltip="Número entero" w:history="1">
        <w:r>
          <w:rPr>
            <w:rStyle w:val="Hipervnculo"/>
            <w:rFonts w:ascii="Times New Roman" w:hAnsi="Times New Roman"/>
            <w:b/>
            <w:bCs/>
            <w:color w:val="auto"/>
            <w:sz w:val="24"/>
          </w:rPr>
          <w:t>Z</w:t>
        </w:r>
      </w:hyperlink>
      <w:r>
        <w:rPr>
          <w:rFonts w:ascii="Times New Roman" w:hAnsi="Times New Roman"/>
          <w:sz w:val="24"/>
        </w:rPr>
        <w:t xml:space="preserve"> con la suma, o los números reales no nulos con el producto) o por el contrario tener un número finito de éstos.</w:t>
      </w:r>
    </w:p>
    <w:p w:rsidR="00E844EE" w:rsidRDefault="00E844EE" w:rsidP="00AC5E96">
      <w:pPr>
        <w:pStyle w:val="NormalWeb"/>
        <w:jc w:val="both"/>
        <w:rPr>
          <w:rFonts w:ascii="Times New Roman" w:hAnsi="Times New Roman"/>
          <w:sz w:val="24"/>
        </w:rPr>
      </w:pPr>
      <w:r>
        <w:rPr>
          <w:rFonts w:ascii="Times New Roman" w:hAnsi="Times New Roman"/>
          <w:sz w:val="24"/>
        </w:rPr>
        <w:lastRenderedPageBreak/>
        <w:t xml:space="preserve">Dado un número natural n, los restos que se obtienen al dividir por </w:t>
      </w:r>
      <w:r>
        <w:rPr>
          <w:rFonts w:ascii="Times New Roman" w:hAnsi="Times New Roman"/>
          <w:i/>
          <w:iCs/>
          <w:sz w:val="24"/>
        </w:rPr>
        <w:t>n</w:t>
      </w:r>
      <w:r>
        <w:rPr>
          <w:rFonts w:ascii="Times New Roman" w:hAnsi="Times New Roman"/>
          <w:sz w:val="24"/>
        </w:rPr>
        <w:t xml:space="preserve"> (es decir, los números 0, 1, ..., </w:t>
      </w:r>
      <w:r>
        <w:rPr>
          <w:rFonts w:ascii="Times New Roman" w:hAnsi="Times New Roman"/>
          <w:i/>
          <w:iCs/>
          <w:sz w:val="24"/>
        </w:rPr>
        <w:t>n</w:t>
      </w:r>
      <w:r>
        <w:rPr>
          <w:rFonts w:ascii="Times New Roman" w:hAnsi="Times New Roman"/>
          <w:sz w:val="24"/>
        </w:rPr>
        <w:t xml:space="preserve"> - 1) forman un grupo, donde la suma </w:t>
      </w:r>
      <w:r>
        <w:rPr>
          <w:rFonts w:ascii="Times New Roman" w:hAnsi="Times New Roman"/>
          <w:i/>
          <w:iCs/>
          <w:sz w:val="24"/>
        </w:rPr>
        <w:t>a</w:t>
      </w:r>
      <w:r>
        <w:rPr>
          <w:rFonts w:ascii="Times New Roman" w:hAnsi="Times New Roman"/>
          <w:sz w:val="24"/>
        </w:rPr>
        <w:t xml:space="preserve"> + </w:t>
      </w:r>
      <w:r>
        <w:rPr>
          <w:rFonts w:ascii="Times New Roman" w:hAnsi="Times New Roman"/>
          <w:i/>
          <w:iCs/>
          <w:sz w:val="24"/>
        </w:rPr>
        <w:t>b</w:t>
      </w:r>
      <w:r>
        <w:rPr>
          <w:rFonts w:ascii="Times New Roman" w:hAnsi="Times New Roman"/>
          <w:sz w:val="24"/>
        </w:rPr>
        <w:t xml:space="preserve"> es precisamente el resto al dividir la suma ordinaria por </w:t>
      </w:r>
      <w:r>
        <w:rPr>
          <w:rFonts w:ascii="Times New Roman" w:hAnsi="Times New Roman"/>
          <w:i/>
          <w:iCs/>
          <w:sz w:val="24"/>
        </w:rPr>
        <w:t>n</w:t>
      </w:r>
      <w:r>
        <w:rPr>
          <w:rFonts w:ascii="Times New Roman" w:hAnsi="Times New Roman"/>
          <w:sz w:val="24"/>
        </w:rPr>
        <w:t xml:space="preserve">. Este grupo se denota con </w:t>
      </w:r>
      <w:r>
        <w:rPr>
          <w:rFonts w:ascii="Times New Roman" w:hAnsi="Times New Roman"/>
          <w:b/>
          <w:bCs/>
          <w:sz w:val="24"/>
        </w:rPr>
        <w:t>Z</w:t>
      </w:r>
      <w:r>
        <w:rPr>
          <w:rFonts w:ascii="Times New Roman" w:hAnsi="Times New Roman"/>
          <w:sz w:val="24"/>
        </w:rPr>
        <w:t>/</w:t>
      </w:r>
      <w:r>
        <w:rPr>
          <w:rFonts w:ascii="Times New Roman" w:hAnsi="Times New Roman"/>
          <w:i/>
          <w:iCs/>
          <w:sz w:val="24"/>
        </w:rPr>
        <w:t>n</w:t>
      </w:r>
      <w:r>
        <w:rPr>
          <w:rFonts w:ascii="Times New Roman" w:hAnsi="Times New Roman"/>
          <w:b/>
          <w:bCs/>
          <w:sz w:val="24"/>
        </w:rPr>
        <w:t>Z</w:t>
      </w:r>
      <w:r>
        <w:rPr>
          <w:rFonts w:ascii="Times New Roman" w:hAnsi="Times New Roman"/>
          <w:sz w:val="24"/>
        </w:rPr>
        <w:t xml:space="preserve"> y se suele llamar grupo de enteros </w:t>
      </w:r>
      <w:hyperlink r:id="rId1022" w:tooltip="Aritmética modular" w:history="1">
        <w:r>
          <w:rPr>
            <w:rStyle w:val="Hipervnculo"/>
            <w:rFonts w:ascii="Times New Roman" w:hAnsi="Times New Roman"/>
            <w:color w:val="auto"/>
            <w:sz w:val="24"/>
          </w:rPr>
          <w:t>módulo</w:t>
        </w:r>
      </w:hyperlink>
      <w:r>
        <w:rPr>
          <w:rFonts w:ascii="Times New Roman" w:hAnsi="Times New Roman"/>
          <w:sz w:val="24"/>
        </w:rPr>
        <w:t xml:space="preserve"> n. Así, el grupo </w:t>
      </w:r>
      <w:r>
        <w:rPr>
          <w:rFonts w:ascii="Times New Roman" w:hAnsi="Times New Roman"/>
          <w:b/>
          <w:bCs/>
          <w:sz w:val="24"/>
        </w:rPr>
        <w:t>Z</w:t>
      </w:r>
      <w:r>
        <w:rPr>
          <w:rFonts w:ascii="Times New Roman" w:hAnsi="Times New Roman"/>
          <w:sz w:val="24"/>
        </w:rPr>
        <w:t>/12</w:t>
      </w:r>
      <w:r>
        <w:rPr>
          <w:rFonts w:ascii="Times New Roman" w:hAnsi="Times New Roman"/>
          <w:b/>
          <w:bCs/>
          <w:sz w:val="24"/>
        </w:rPr>
        <w:t>Z</w:t>
      </w:r>
      <w:r>
        <w:rPr>
          <w:rFonts w:ascii="Times New Roman" w:hAnsi="Times New Roman"/>
          <w:sz w:val="24"/>
        </w:rPr>
        <w:t xml:space="preserve"> es el que usamos para calcular con las horas de un reloj, y </w:t>
      </w:r>
      <w:r>
        <w:rPr>
          <w:rFonts w:ascii="Times New Roman" w:hAnsi="Times New Roman"/>
          <w:b/>
          <w:bCs/>
          <w:sz w:val="24"/>
        </w:rPr>
        <w:t>Z</w:t>
      </w:r>
      <w:r>
        <w:rPr>
          <w:rFonts w:ascii="Times New Roman" w:hAnsi="Times New Roman"/>
          <w:sz w:val="24"/>
        </w:rPr>
        <w:t>/24</w:t>
      </w:r>
      <w:r>
        <w:rPr>
          <w:rFonts w:ascii="Times New Roman" w:hAnsi="Times New Roman"/>
          <w:b/>
          <w:bCs/>
          <w:sz w:val="24"/>
        </w:rPr>
        <w:t>Z</w:t>
      </w:r>
      <w:r>
        <w:rPr>
          <w:rFonts w:ascii="Times New Roman" w:hAnsi="Times New Roman"/>
          <w:sz w:val="24"/>
        </w:rPr>
        <w:t xml:space="preserve"> si queremos distinguir las horas de la mañana de la tarde.</w:t>
      </w:r>
    </w:p>
    <w:p w:rsidR="00E844EE" w:rsidRDefault="00E844EE" w:rsidP="00AC5E96">
      <w:pPr>
        <w:pStyle w:val="NormalWeb"/>
        <w:jc w:val="both"/>
        <w:rPr>
          <w:rFonts w:ascii="Times New Roman" w:hAnsi="Times New Roman"/>
          <w:sz w:val="24"/>
        </w:rPr>
      </w:pPr>
      <w:r>
        <w:rPr>
          <w:rFonts w:ascii="Times New Roman" w:hAnsi="Times New Roman"/>
          <w:sz w:val="24"/>
        </w:rPr>
        <w:t xml:space="preserve">Además, en </w:t>
      </w:r>
      <w:r>
        <w:rPr>
          <w:rFonts w:ascii="Times New Roman" w:hAnsi="Times New Roman"/>
          <w:b/>
          <w:bCs/>
          <w:sz w:val="24"/>
        </w:rPr>
        <w:t>Z</w:t>
      </w:r>
      <w:r>
        <w:rPr>
          <w:rFonts w:ascii="Times New Roman" w:hAnsi="Times New Roman"/>
          <w:sz w:val="24"/>
        </w:rPr>
        <w:t>/</w:t>
      </w:r>
      <w:r>
        <w:rPr>
          <w:rFonts w:ascii="Times New Roman" w:hAnsi="Times New Roman"/>
          <w:i/>
          <w:iCs/>
          <w:sz w:val="24"/>
        </w:rPr>
        <w:t>n</w:t>
      </w:r>
      <w:r>
        <w:rPr>
          <w:rFonts w:ascii="Times New Roman" w:hAnsi="Times New Roman"/>
          <w:b/>
          <w:bCs/>
          <w:sz w:val="24"/>
        </w:rPr>
        <w:t>Z</w:t>
      </w:r>
      <w:r>
        <w:rPr>
          <w:rFonts w:ascii="Times New Roman" w:hAnsi="Times New Roman"/>
          <w:sz w:val="24"/>
        </w:rPr>
        <w:t xml:space="preserve"> el conjunto de los números </w:t>
      </w:r>
      <w:hyperlink r:id="rId1023" w:tooltip="Primos entre sí" w:history="1">
        <w:r>
          <w:rPr>
            <w:rStyle w:val="Hipervnculo"/>
            <w:rFonts w:ascii="Times New Roman" w:hAnsi="Times New Roman"/>
            <w:color w:val="auto"/>
            <w:sz w:val="24"/>
          </w:rPr>
          <w:t>primos relativos</w:t>
        </w:r>
      </w:hyperlink>
      <w:r>
        <w:rPr>
          <w:rFonts w:ascii="Times New Roman" w:hAnsi="Times New Roman"/>
          <w:sz w:val="24"/>
        </w:rPr>
        <w:t xml:space="preserve"> con </w:t>
      </w:r>
      <w:r>
        <w:rPr>
          <w:rFonts w:ascii="Times New Roman" w:hAnsi="Times New Roman"/>
          <w:i/>
          <w:iCs/>
          <w:sz w:val="24"/>
        </w:rPr>
        <w:t>n</w:t>
      </w:r>
      <w:r>
        <w:rPr>
          <w:rFonts w:ascii="Times New Roman" w:hAnsi="Times New Roman"/>
          <w:sz w:val="24"/>
        </w:rPr>
        <w:t xml:space="preserve"> (denotado (</w:t>
      </w:r>
      <w:r>
        <w:rPr>
          <w:rFonts w:ascii="Times New Roman" w:hAnsi="Times New Roman"/>
          <w:b/>
          <w:bCs/>
          <w:sz w:val="24"/>
        </w:rPr>
        <w:t>Z</w:t>
      </w:r>
      <w:r>
        <w:rPr>
          <w:rFonts w:ascii="Times New Roman" w:hAnsi="Times New Roman"/>
          <w:sz w:val="24"/>
        </w:rPr>
        <w:t>/</w:t>
      </w:r>
      <w:r>
        <w:rPr>
          <w:rFonts w:ascii="Times New Roman" w:hAnsi="Times New Roman"/>
          <w:i/>
          <w:iCs/>
          <w:sz w:val="24"/>
        </w:rPr>
        <w:t>n</w:t>
      </w:r>
      <w:r>
        <w:rPr>
          <w:rFonts w:ascii="Times New Roman" w:hAnsi="Times New Roman"/>
          <w:b/>
          <w:bCs/>
          <w:sz w:val="24"/>
        </w:rPr>
        <w:t>Z</w:t>
      </w:r>
      <w:r>
        <w:rPr>
          <w:rFonts w:ascii="Times New Roman" w:hAnsi="Times New Roman"/>
          <w:sz w:val="24"/>
        </w:rPr>
        <w:t xml:space="preserve">)*) forma un grupo cuando la operación </w:t>
      </w:r>
      <w:r>
        <w:rPr>
          <w:rFonts w:ascii="Times New Roman" w:hAnsi="Times New Roman"/>
          <w:i/>
          <w:iCs/>
          <w:sz w:val="24"/>
        </w:rPr>
        <w:t>ab</w:t>
      </w:r>
      <w:r>
        <w:rPr>
          <w:rFonts w:ascii="Times New Roman" w:hAnsi="Times New Roman"/>
          <w:sz w:val="24"/>
        </w:rPr>
        <w:t xml:space="preserve"> es el resto al dividir por </w:t>
      </w:r>
      <w:r>
        <w:rPr>
          <w:rFonts w:ascii="Times New Roman" w:hAnsi="Times New Roman"/>
          <w:i/>
          <w:iCs/>
          <w:sz w:val="24"/>
        </w:rPr>
        <w:t>n</w:t>
      </w:r>
      <w:r>
        <w:rPr>
          <w:rFonts w:ascii="Times New Roman" w:hAnsi="Times New Roman"/>
          <w:sz w:val="24"/>
        </w:rPr>
        <w:t xml:space="preserve"> el producto usual. Sin embargo, se puede definir un grupo para otros números aunque no sean primos. Por ejemplo, el grupo (</w:t>
      </w:r>
      <w:r>
        <w:rPr>
          <w:rFonts w:ascii="Times New Roman" w:hAnsi="Times New Roman"/>
          <w:b/>
          <w:bCs/>
          <w:sz w:val="24"/>
        </w:rPr>
        <w:t>Z</w:t>
      </w:r>
      <w:r>
        <w:rPr>
          <w:rFonts w:ascii="Times New Roman" w:hAnsi="Times New Roman"/>
          <w:sz w:val="24"/>
        </w:rPr>
        <w:t>/12</w:t>
      </w:r>
      <w:r>
        <w:rPr>
          <w:rFonts w:ascii="Times New Roman" w:hAnsi="Times New Roman"/>
          <w:b/>
          <w:bCs/>
          <w:sz w:val="24"/>
        </w:rPr>
        <w:t>Z</w:t>
      </w:r>
      <w:r>
        <w:rPr>
          <w:rFonts w:ascii="Times New Roman" w:hAnsi="Times New Roman"/>
          <w:sz w:val="24"/>
        </w:rPr>
        <w:t>)* el cual sólo tiene 4 elementos. ¿Por qué sólo 4 elementos? Porque puesto que para ser un grupo, cada elemento ha de tener un inverso. Si tomamos algún número que tenga algún factor común con 12, por ejemplo el 10, éste no puede ser multiplicado por otro número de forma que el resto de la división entre 12 sea 1. Es decir, 10 no tendría inverso. Así, sólo son elementos del grupo (</w:t>
      </w:r>
      <w:r>
        <w:rPr>
          <w:rFonts w:ascii="Times New Roman" w:hAnsi="Times New Roman"/>
          <w:b/>
          <w:bCs/>
          <w:sz w:val="24"/>
        </w:rPr>
        <w:t>Z</w:t>
      </w:r>
      <w:r>
        <w:rPr>
          <w:rFonts w:ascii="Times New Roman" w:hAnsi="Times New Roman"/>
          <w:sz w:val="24"/>
        </w:rPr>
        <w:t>/12</w:t>
      </w:r>
      <w:r>
        <w:rPr>
          <w:rFonts w:ascii="Times New Roman" w:hAnsi="Times New Roman"/>
          <w:b/>
          <w:bCs/>
          <w:sz w:val="24"/>
        </w:rPr>
        <w:t>Z</w:t>
      </w:r>
      <w:r>
        <w:rPr>
          <w:rFonts w:ascii="Times New Roman" w:hAnsi="Times New Roman"/>
          <w:sz w:val="24"/>
        </w:rPr>
        <w:t xml:space="preserve">) aquellos números coprimos con 12. Si </w:t>
      </w:r>
      <w:r>
        <w:rPr>
          <w:rFonts w:ascii="Times New Roman" w:hAnsi="Times New Roman"/>
          <w:i/>
          <w:iCs/>
          <w:sz w:val="24"/>
        </w:rPr>
        <w:t>n</w:t>
      </w:r>
      <w:r>
        <w:rPr>
          <w:rFonts w:ascii="Times New Roman" w:hAnsi="Times New Roman"/>
          <w:sz w:val="24"/>
        </w:rPr>
        <w:t xml:space="preserve"> hubiese sido </w:t>
      </w:r>
      <w:hyperlink r:id="rId1024" w:tooltip="Número primo" w:history="1">
        <w:r>
          <w:rPr>
            <w:rStyle w:val="Hipervnculo"/>
            <w:rFonts w:ascii="Times New Roman" w:hAnsi="Times New Roman"/>
            <w:color w:val="auto"/>
            <w:sz w:val="24"/>
          </w:rPr>
          <w:t>primo</w:t>
        </w:r>
      </w:hyperlink>
      <w:r>
        <w:rPr>
          <w:rFonts w:ascii="Times New Roman" w:hAnsi="Times New Roman"/>
          <w:sz w:val="24"/>
        </w:rPr>
        <w:t xml:space="preserve">, todos los menores que él serían coprimos con él, excepto el cero, luego su grupo tendría </w:t>
      </w:r>
      <w:r>
        <w:rPr>
          <w:rFonts w:ascii="Times New Roman" w:hAnsi="Times New Roman"/>
          <w:i/>
          <w:iCs/>
          <w:sz w:val="24"/>
        </w:rPr>
        <w:t>n</w:t>
      </w:r>
      <w:r>
        <w:rPr>
          <w:rFonts w:ascii="Times New Roman" w:hAnsi="Times New Roman"/>
          <w:sz w:val="24"/>
        </w:rPr>
        <w:t xml:space="preserve"> - 1 elementos.</w:t>
      </w:r>
    </w:p>
    <w:p w:rsidR="00E844EE" w:rsidRDefault="00E844EE" w:rsidP="00AC5E96">
      <w:pPr>
        <w:pStyle w:val="NormalWeb"/>
        <w:jc w:val="both"/>
        <w:rPr>
          <w:rFonts w:ascii="Times New Roman" w:hAnsi="Times New Roman"/>
          <w:sz w:val="24"/>
        </w:rPr>
      </w:pPr>
      <w:r>
        <w:rPr>
          <w:rFonts w:ascii="Times New Roman" w:hAnsi="Times New Roman"/>
          <w:sz w:val="24"/>
        </w:rPr>
        <w:t xml:space="preserve">Se dice que un grupo es </w:t>
      </w:r>
      <w:hyperlink r:id="rId1025" w:tooltip="Grupo cíclico" w:history="1">
        <w:r>
          <w:rPr>
            <w:rStyle w:val="Hipervnculo"/>
            <w:rFonts w:ascii="Times New Roman" w:hAnsi="Times New Roman"/>
            <w:b/>
            <w:bCs/>
            <w:color w:val="auto"/>
            <w:sz w:val="24"/>
          </w:rPr>
          <w:t>cíclico</w:t>
        </w:r>
      </w:hyperlink>
      <w:r>
        <w:rPr>
          <w:rFonts w:ascii="Times New Roman" w:hAnsi="Times New Roman"/>
          <w:sz w:val="24"/>
        </w:rPr>
        <w:t xml:space="preserve"> si verifica estar </w:t>
      </w:r>
      <w:hyperlink r:id="rId1026" w:tooltip="Conjunto generador de un grupo" w:history="1">
        <w:r>
          <w:rPr>
            <w:rStyle w:val="Hipervnculo"/>
            <w:rFonts w:ascii="Times New Roman" w:hAnsi="Times New Roman"/>
            <w:color w:val="auto"/>
            <w:sz w:val="24"/>
          </w:rPr>
          <w:t>generado</w:t>
        </w:r>
      </w:hyperlink>
      <w:r>
        <w:rPr>
          <w:rFonts w:ascii="Times New Roman" w:hAnsi="Times New Roman"/>
          <w:sz w:val="24"/>
        </w:rPr>
        <w:t xml:space="preserve"> por un solo elemento; es decir, supongamos que un conjunto </w:t>
      </w:r>
      <w:r>
        <w:rPr>
          <w:rFonts w:ascii="Times New Roman" w:hAnsi="Times New Roman"/>
          <w:i/>
          <w:iCs/>
          <w:sz w:val="24"/>
        </w:rPr>
        <w:t>A</w:t>
      </w:r>
      <w:r>
        <w:rPr>
          <w:rFonts w:ascii="Times New Roman" w:hAnsi="Times New Roman"/>
          <w:sz w:val="24"/>
        </w:rPr>
        <w:t xml:space="preserve"> es grupo con respecto a una operación *. Si existe un elemento </w:t>
      </w:r>
      <w:r>
        <w:rPr>
          <w:rFonts w:ascii="Times New Roman" w:hAnsi="Times New Roman"/>
          <w:i/>
          <w:iCs/>
          <w:sz w:val="24"/>
        </w:rPr>
        <w:t>g</w:t>
      </w:r>
      <w:r>
        <w:rPr>
          <w:rFonts w:ascii="Times New Roman" w:hAnsi="Times New Roman"/>
          <w:sz w:val="24"/>
        </w:rPr>
        <w:t xml:space="preserve"> en </w:t>
      </w:r>
      <w:r>
        <w:rPr>
          <w:rFonts w:ascii="Times New Roman" w:hAnsi="Times New Roman"/>
          <w:i/>
          <w:iCs/>
          <w:sz w:val="24"/>
        </w:rPr>
        <w:t>A</w:t>
      </w:r>
      <w:r>
        <w:rPr>
          <w:rFonts w:ascii="Times New Roman" w:hAnsi="Times New Roman"/>
          <w:sz w:val="24"/>
        </w:rPr>
        <w:t xml:space="preserve"> tal que cualquier otro elemento de </w:t>
      </w:r>
      <w:r>
        <w:rPr>
          <w:rFonts w:ascii="Times New Roman" w:hAnsi="Times New Roman"/>
          <w:i/>
          <w:iCs/>
          <w:sz w:val="24"/>
        </w:rPr>
        <w:t>A</w:t>
      </w:r>
      <w:r>
        <w:rPr>
          <w:rFonts w:ascii="Times New Roman" w:hAnsi="Times New Roman"/>
          <w:sz w:val="24"/>
        </w:rPr>
        <w:t xml:space="preserve"> se obtiene operando </w:t>
      </w:r>
      <w:r>
        <w:rPr>
          <w:rFonts w:ascii="Times New Roman" w:hAnsi="Times New Roman"/>
          <w:i/>
          <w:iCs/>
          <w:sz w:val="24"/>
        </w:rPr>
        <w:t>g</w:t>
      </w:r>
      <w:r>
        <w:rPr>
          <w:rFonts w:ascii="Times New Roman" w:hAnsi="Times New Roman"/>
          <w:sz w:val="24"/>
        </w:rPr>
        <w:t xml:space="preserve"> o su inverso </w:t>
      </w:r>
      <w:r>
        <w:rPr>
          <w:rFonts w:ascii="Times New Roman" w:hAnsi="Times New Roman"/>
          <w:i/>
          <w:iCs/>
          <w:sz w:val="24"/>
        </w:rPr>
        <w:t>g</w:t>
      </w:r>
      <w:r>
        <w:rPr>
          <w:rFonts w:ascii="Times New Roman" w:hAnsi="Times New Roman"/>
          <w:sz w:val="24"/>
          <w:vertAlign w:val="superscript"/>
        </w:rPr>
        <w:t>-1</w:t>
      </w:r>
      <w:r>
        <w:rPr>
          <w:rFonts w:ascii="Times New Roman" w:hAnsi="Times New Roman"/>
          <w:sz w:val="24"/>
        </w:rPr>
        <w:t xml:space="preserve"> reiteradamente:</w:t>
      </w:r>
    </w:p>
    <w:p w:rsidR="00E844EE" w:rsidRDefault="006F36BE" w:rsidP="00AC5E96">
      <w:pPr>
        <w:ind w:left="720"/>
        <w:jc w:val="both"/>
        <w:rPr>
          <w:sz w:val="24"/>
        </w:rPr>
      </w:pPr>
      <w:r>
        <w:rPr>
          <w:noProof/>
          <w:sz w:val="24"/>
        </w:rPr>
        <w:drawing>
          <wp:inline distT="0" distB="0" distL="0" distR="0">
            <wp:extent cx="5067300" cy="238125"/>
            <wp:effectExtent l="19050" t="0" r="0" b="0"/>
            <wp:docPr id="533" name="Imagen 533" descr="A=\{ ..., g^{-r}, ..., g^{-1}, g^0=1, g^1=g, g^2, ..., g^r, ...\}=\{g^r|r\in\mathb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A=\{ ..., g^{-r}, ..., g^{-1}, g^0=1, g^1=g, g^2, ..., g^r, ...\}=\{g^r|r\in\mathbb{Z}\},"/>
                    <pic:cNvPicPr>
                      <a:picLocks noChangeAspect="1" noChangeArrowheads="1"/>
                    </pic:cNvPicPr>
                  </pic:nvPicPr>
                  <pic:blipFill>
                    <a:blip r:embed="rId1027"/>
                    <a:srcRect/>
                    <a:stretch>
                      <a:fillRect/>
                    </a:stretch>
                  </pic:blipFill>
                  <pic:spPr bwMode="auto">
                    <a:xfrm>
                      <a:off x="0" y="0"/>
                      <a:ext cx="5067300" cy="238125"/>
                    </a:xfrm>
                    <a:prstGeom prst="rect">
                      <a:avLst/>
                    </a:prstGeom>
                    <a:noFill/>
                    <a:ln w="9525">
                      <a:noFill/>
                      <a:miter lim="800000"/>
                      <a:headEnd/>
                      <a:tailEnd/>
                    </a:ln>
                  </pic:spPr>
                </pic:pic>
              </a:graphicData>
            </a:graphic>
          </wp:inline>
        </w:drawing>
      </w:r>
    </w:p>
    <w:p w:rsidR="00E844EE" w:rsidRDefault="00E844EE" w:rsidP="00AC5E96">
      <w:pPr>
        <w:pStyle w:val="NormalWeb"/>
        <w:jc w:val="both"/>
        <w:rPr>
          <w:rFonts w:ascii="Times New Roman" w:hAnsi="Times New Roman"/>
          <w:sz w:val="24"/>
        </w:rPr>
      </w:pPr>
      <w:r>
        <w:rPr>
          <w:rFonts w:ascii="Times New Roman" w:hAnsi="Times New Roman"/>
          <w:sz w:val="24"/>
        </w:rPr>
        <w:t>entonces se dice que (</w:t>
      </w:r>
      <w:r>
        <w:rPr>
          <w:rFonts w:ascii="Times New Roman" w:hAnsi="Times New Roman"/>
          <w:i/>
          <w:iCs/>
          <w:sz w:val="24"/>
        </w:rPr>
        <w:t>A</w:t>
      </w:r>
      <w:r>
        <w:rPr>
          <w:rFonts w:ascii="Times New Roman" w:hAnsi="Times New Roman"/>
          <w:sz w:val="24"/>
        </w:rPr>
        <w:t xml:space="preserve">,*) es un </w:t>
      </w:r>
      <w:hyperlink r:id="rId1028" w:tooltip="Grupo cíclico" w:history="1">
        <w:r>
          <w:rPr>
            <w:rStyle w:val="Hipervnculo"/>
            <w:rFonts w:ascii="Times New Roman" w:hAnsi="Times New Roman"/>
            <w:color w:val="auto"/>
            <w:sz w:val="24"/>
          </w:rPr>
          <w:t>grupo cíclico</w:t>
        </w:r>
      </w:hyperlink>
      <w:r>
        <w:rPr>
          <w:rFonts w:ascii="Times New Roman" w:hAnsi="Times New Roman"/>
          <w:sz w:val="24"/>
        </w:rPr>
        <w:t xml:space="preserve"> y que </w:t>
      </w:r>
      <w:r>
        <w:rPr>
          <w:rFonts w:ascii="Times New Roman" w:hAnsi="Times New Roman"/>
          <w:i/>
          <w:iCs/>
          <w:sz w:val="24"/>
        </w:rPr>
        <w:t>g</w:t>
      </w:r>
      <w:r>
        <w:rPr>
          <w:rFonts w:ascii="Times New Roman" w:hAnsi="Times New Roman"/>
          <w:sz w:val="24"/>
        </w:rPr>
        <w:t xml:space="preserve"> es un </w:t>
      </w:r>
      <w:hyperlink r:id="rId1029" w:tooltip="Conjunto generador de un grupo" w:history="1">
        <w:r>
          <w:rPr>
            <w:rStyle w:val="Hipervnculo"/>
            <w:rFonts w:ascii="Times New Roman" w:hAnsi="Times New Roman"/>
            <w:color w:val="auto"/>
            <w:sz w:val="24"/>
          </w:rPr>
          <w:t>generador</w:t>
        </w:r>
      </w:hyperlink>
      <w:r>
        <w:rPr>
          <w:rFonts w:ascii="Times New Roman" w:hAnsi="Times New Roman"/>
          <w:sz w:val="24"/>
        </w:rPr>
        <w:t xml:space="preserve"> de </w:t>
      </w:r>
      <w:r>
        <w:rPr>
          <w:rFonts w:ascii="Times New Roman" w:hAnsi="Times New Roman"/>
          <w:i/>
          <w:iCs/>
          <w:sz w:val="24"/>
        </w:rPr>
        <w:t>A</w:t>
      </w:r>
      <w:r>
        <w:rPr>
          <w:rFonts w:ascii="Times New Roman" w:hAnsi="Times New Roman"/>
          <w:sz w:val="24"/>
        </w:rPr>
        <w:t xml:space="preserve">, lo cual se denota por </w:t>
      </w:r>
      <w:r>
        <w:rPr>
          <w:rFonts w:ascii="Times New Roman" w:hAnsi="Times New Roman"/>
          <w:i/>
          <w:iCs/>
          <w:sz w:val="24"/>
        </w:rPr>
        <w:t>A</w:t>
      </w:r>
      <w:r>
        <w:rPr>
          <w:rFonts w:ascii="Times New Roman" w:hAnsi="Times New Roman"/>
          <w:sz w:val="24"/>
        </w:rPr>
        <w:t>=&lt;</w:t>
      </w:r>
      <w:r>
        <w:rPr>
          <w:rFonts w:ascii="Times New Roman" w:hAnsi="Times New Roman"/>
          <w:i/>
          <w:iCs/>
          <w:sz w:val="24"/>
        </w:rPr>
        <w:t>g</w:t>
      </w:r>
      <w:r>
        <w:rPr>
          <w:rFonts w:ascii="Times New Roman" w:hAnsi="Times New Roman"/>
          <w:sz w:val="24"/>
        </w:rPr>
        <w:t>&gt;.</w:t>
      </w:r>
    </w:p>
    <w:p w:rsidR="00E844EE" w:rsidRDefault="00E844EE" w:rsidP="00AC5E96">
      <w:pPr>
        <w:pStyle w:val="NormalWeb"/>
        <w:jc w:val="both"/>
        <w:rPr>
          <w:rFonts w:ascii="Times New Roman" w:hAnsi="Times New Roman"/>
          <w:sz w:val="24"/>
        </w:rPr>
      </w:pPr>
      <w:r>
        <w:rPr>
          <w:rFonts w:ascii="Times New Roman" w:hAnsi="Times New Roman"/>
          <w:sz w:val="24"/>
        </w:rPr>
        <w:t xml:space="preserve">La clasificación de grupos cíclicos afirma que los finitos son isomorfos a </w:t>
      </w:r>
      <w:r>
        <w:rPr>
          <w:rFonts w:ascii="Times New Roman" w:hAnsi="Times New Roman"/>
          <w:b/>
          <w:bCs/>
          <w:sz w:val="24"/>
        </w:rPr>
        <w:t>Z</w:t>
      </w:r>
      <w:r>
        <w:rPr>
          <w:rFonts w:ascii="Times New Roman" w:hAnsi="Times New Roman"/>
          <w:sz w:val="24"/>
        </w:rPr>
        <w:t>/</w:t>
      </w:r>
      <w:r>
        <w:rPr>
          <w:rFonts w:ascii="Times New Roman" w:hAnsi="Times New Roman"/>
          <w:i/>
          <w:iCs/>
          <w:sz w:val="24"/>
        </w:rPr>
        <w:t>n</w:t>
      </w:r>
      <w:r>
        <w:rPr>
          <w:rFonts w:ascii="Times New Roman" w:hAnsi="Times New Roman"/>
          <w:b/>
          <w:bCs/>
          <w:sz w:val="24"/>
        </w:rPr>
        <w:t>Z</w:t>
      </w:r>
      <w:r>
        <w:rPr>
          <w:rFonts w:ascii="Times New Roman" w:hAnsi="Times New Roman"/>
          <w:sz w:val="24"/>
        </w:rPr>
        <w:t xml:space="preserve">, y los infinitos con </w:t>
      </w:r>
      <w:r>
        <w:rPr>
          <w:rFonts w:ascii="Times New Roman" w:hAnsi="Times New Roman"/>
          <w:b/>
          <w:bCs/>
          <w:sz w:val="24"/>
        </w:rPr>
        <w:t>Z</w:t>
      </w:r>
      <w:r>
        <w:rPr>
          <w:rFonts w:ascii="Times New Roman" w:hAnsi="Times New Roman"/>
          <w:sz w:val="24"/>
        </w:rPr>
        <w:t>.</w:t>
      </w:r>
    </w:p>
    <w:p w:rsidR="00E844EE" w:rsidRDefault="00E844EE" w:rsidP="00AC5E96">
      <w:pPr>
        <w:pStyle w:val="Ttulo2"/>
        <w:jc w:val="both"/>
      </w:pPr>
      <w:bookmarkStart w:id="526" w:name="_Toc179545949"/>
      <w:bookmarkStart w:id="527" w:name="_Toc179546896"/>
      <w:r>
        <w:t>Anillo (matemática)</w:t>
      </w:r>
      <w:bookmarkEnd w:id="526"/>
      <w:bookmarkEnd w:id="527"/>
    </w:p>
    <w:p w:rsidR="00E844EE" w:rsidRDefault="00E844EE" w:rsidP="00AC5E96">
      <w:pPr>
        <w:pStyle w:val="NormalWeb"/>
        <w:jc w:val="both"/>
        <w:rPr>
          <w:rFonts w:ascii="Times New Roman" w:hAnsi="Times New Roman"/>
          <w:sz w:val="24"/>
        </w:rPr>
      </w:pPr>
      <w:r>
        <w:rPr>
          <w:rFonts w:ascii="Times New Roman" w:hAnsi="Times New Roman"/>
          <w:sz w:val="24"/>
        </w:rPr>
        <w:pict/>
      </w:r>
      <w:r>
        <w:rPr>
          <w:rFonts w:ascii="Times New Roman" w:hAnsi="Times New Roman"/>
          <w:sz w:val="24"/>
        </w:rPr>
        <w:t xml:space="preserve">En </w:t>
      </w:r>
      <w:hyperlink r:id="rId1030" w:tooltip="Álgebra" w:history="1">
        <w:r>
          <w:rPr>
            <w:rStyle w:val="Hipervnculo"/>
            <w:rFonts w:ascii="Times New Roman" w:hAnsi="Times New Roman"/>
            <w:color w:val="auto"/>
            <w:sz w:val="24"/>
          </w:rPr>
          <w:t>álgebra</w:t>
        </w:r>
      </w:hyperlink>
      <w:r>
        <w:rPr>
          <w:rFonts w:ascii="Times New Roman" w:hAnsi="Times New Roman"/>
          <w:sz w:val="24"/>
        </w:rPr>
        <w:t xml:space="preserve">, un </w:t>
      </w:r>
      <w:r>
        <w:rPr>
          <w:rFonts w:ascii="Times New Roman" w:hAnsi="Times New Roman"/>
          <w:b/>
          <w:bCs/>
          <w:sz w:val="24"/>
        </w:rPr>
        <w:t>anillo</w:t>
      </w:r>
      <w:r>
        <w:rPr>
          <w:rFonts w:ascii="Times New Roman" w:hAnsi="Times New Roman"/>
          <w:sz w:val="24"/>
        </w:rPr>
        <w:t xml:space="preserve"> es una </w:t>
      </w:r>
      <w:hyperlink r:id="rId1031" w:tooltip="Estructura algebraica" w:history="1">
        <w:r>
          <w:rPr>
            <w:rStyle w:val="Hipervnculo"/>
            <w:rFonts w:ascii="Times New Roman" w:hAnsi="Times New Roman"/>
            <w:color w:val="auto"/>
            <w:sz w:val="24"/>
          </w:rPr>
          <w:t>estructura algebraica</w:t>
        </w:r>
      </w:hyperlink>
      <w:r>
        <w:rPr>
          <w:rFonts w:ascii="Times New Roman" w:hAnsi="Times New Roman"/>
          <w:sz w:val="24"/>
        </w:rPr>
        <w:t xml:space="preserve"> formada por un </w:t>
      </w:r>
      <w:hyperlink r:id="rId1032" w:tooltip="Conjunto" w:history="1">
        <w:r>
          <w:rPr>
            <w:rStyle w:val="Hipervnculo"/>
            <w:rFonts w:ascii="Times New Roman" w:hAnsi="Times New Roman"/>
            <w:color w:val="auto"/>
            <w:sz w:val="24"/>
          </w:rPr>
          <w:t>conjunto</w:t>
        </w:r>
      </w:hyperlink>
      <w:r>
        <w:rPr>
          <w:rFonts w:ascii="Times New Roman" w:hAnsi="Times New Roman"/>
          <w:sz w:val="24"/>
        </w:rPr>
        <w:t xml:space="preserve"> y dos </w:t>
      </w:r>
      <w:hyperlink r:id="rId1033" w:tooltip="Operación matemática" w:history="1">
        <w:r>
          <w:rPr>
            <w:rStyle w:val="Hipervnculo"/>
            <w:rFonts w:ascii="Times New Roman" w:hAnsi="Times New Roman"/>
            <w:color w:val="auto"/>
            <w:sz w:val="24"/>
          </w:rPr>
          <w:t>operaciones</w:t>
        </w:r>
      </w:hyperlink>
      <w:r>
        <w:rPr>
          <w:rFonts w:ascii="Times New Roman" w:hAnsi="Times New Roman"/>
          <w:sz w:val="24"/>
        </w:rPr>
        <w:t xml:space="preserve"> que están relacionadas entre sí mediante la </w:t>
      </w:r>
      <w:hyperlink r:id="rId1034" w:tooltip="Propiedad distributiva" w:history="1">
        <w:r>
          <w:rPr>
            <w:rStyle w:val="Hipervnculo"/>
            <w:rFonts w:ascii="Times New Roman" w:hAnsi="Times New Roman"/>
            <w:color w:val="auto"/>
            <w:sz w:val="24"/>
          </w:rPr>
          <w:t>propiedad distributiva</w:t>
        </w:r>
      </w:hyperlink>
      <w:r>
        <w:rPr>
          <w:rFonts w:ascii="Times New Roman" w:hAnsi="Times New Roman"/>
          <w:sz w:val="24"/>
        </w:rPr>
        <w:t xml:space="preserve">, de manera que generalizan la noción de </w:t>
      </w:r>
      <w:hyperlink r:id="rId1035" w:tooltip="Número" w:history="1">
        <w:r>
          <w:rPr>
            <w:rStyle w:val="Hipervnculo"/>
            <w:rFonts w:ascii="Times New Roman" w:hAnsi="Times New Roman"/>
            <w:color w:val="auto"/>
            <w:sz w:val="24"/>
          </w:rPr>
          <w:t>número</w:t>
        </w:r>
      </w:hyperlink>
      <w:r>
        <w:rPr>
          <w:rFonts w:ascii="Times New Roman" w:hAnsi="Times New Roman"/>
          <w:sz w:val="24"/>
        </w:rPr>
        <w:t>, especialmente en el sentido de su "operabilidad".</w:t>
      </w:r>
    </w:p>
    <w:p w:rsidR="00E844EE" w:rsidRDefault="00E844EE">
      <w:pPr>
        <w:pStyle w:val="Ttulo2"/>
      </w:pPr>
      <w:bookmarkStart w:id="528" w:name="_Toc179545950"/>
      <w:bookmarkStart w:id="529" w:name="_Toc179546897"/>
      <w:r>
        <w:rPr>
          <w:rStyle w:val="mw-headline"/>
        </w:rPr>
        <w:t>Definición</w:t>
      </w:r>
      <w:bookmarkEnd w:id="528"/>
      <w:bookmarkEnd w:id="529"/>
      <w:r>
        <w:t xml:space="preserve"> </w:t>
      </w:r>
    </w:p>
    <w:p w:rsidR="00E844EE" w:rsidRDefault="00E844EE">
      <w:pPr>
        <w:pStyle w:val="NormalWeb"/>
        <w:rPr>
          <w:rFonts w:ascii="Times New Roman" w:hAnsi="Times New Roman"/>
          <w:sz w:val="24"/>
        </w:rPr>
      </w:pPr>
      <w:r>
        <w:rPr>
          <w:rFonts w:ascii="Times New Roman" w:hAnsi="Times New Roman"/>
          <w:sz w:val="24"/>
        </w:rPr>
        <w:t xml:space="preserve">Sea </w:t>
      </w:r>
      <w:r>
        <w:rPr>
          <w:rStyle w:val="texhtml"/>
          <w:rFonts w:ascii="Times New Roman" w:hAnsi="Times New Roman"/>
          <w:i/>
          <w:iCs/>
          <w:sz w:val="24"/>
        </w:rPr>
        <w:t>A</w:t>
      </w:r>
      <w:r>
        <w:rPr>
          <w:rFonts w:ascii="Times New Roman" w:hAnsi="Times New Roman"/>
          <w:sz w:val="24"/>
        </w:rPr>
        <w:t xml:space="preserve"> un conjunto. Supongamos que existen dos operaciones binarias definidas +, . sobre </w:t>
      </w:r>
      <w:r>
        <w:rPr>
          <w:rStyle w:val="texhtml"/>
          <w:rFonts w:ascii="Times New Roman" w:hAnsi="Times New Roman"/>
          <w:i/>
          <w:iCs/>
          <w:sz w:val="24"/>
        </w:rPr>
        <w:t>A</w:t>
      </w:r>
      <w:r>
        <w:rPr>
          <w:rFonts w:ascii="Times New Roman" w:hAnsi="Times New Roman"/>
          <w:sz w:val="24"/>
        </w:rPr>
        <w:t xml:space="preserve"> que llamaremos suma y multiplicación. Supongamos que dichas operaciones cumplen con</w:t>
      </w:r>
    </w:p>
    <w:p w:rsidR="00E844EE" w:rsidRDefault="00E844EE">
      <w:pPr>
        <w:numPr>
          <w:ilvl w:val="0"/>
          <w:numId w:val="49"/>
        </w:numPr>
        <w:spacing w:before="100" w:beforeAutospacing="1" w:after="100" w:afterAutospacing="1"/>
        <w:rPr>
          <w:sz w:val="24"/>
        </w:rPr>
      </w:pPr>
      <w:r>
        <w:rPr>
          <w:sz w:val="24"/>
        </w:rPr>
        <w:t xml:space="preserve">La suma es conmutativa: para todo par de elementos </w:t>
      </w:r>
      <w:r>
        <w:rPr>
          <w:rStyle w:val="texhtml"/>
          <w:i/>
          <w:iCs/>
          <w:sz w:val="24"/>
        </w:rPr>
        <w:t>a</w:t>
      </w:r>
      <w:r>
        <w:rPr>
          <w:sz w:val="24"/>
        </w:rPr>
        <w:t xml:space="preserve">, </w:t>
      </w:r>
      <w:r>
        <w:rPr>
          <w:rStyle w:val="texhtml"/>
          <w:i/>
          <w:iCs/>
          <w:sz w:val="24"/>
        </w:rPr>
        <w:t>b</w:t>
      </w:r>
      <w:r>
        <w:rPr>
          <w:sz w:val="24"/>
        </w:rPr>
        <w:t xml:space="preserve"> en </w:t>
      </w:r>
      <w:r>
        <w:rPr>
          <w:rStyle w:val="texhtml"/>
          <w:i/>
          <w:iCs/>
          <w:sz w:val="24"/>
        </w:rPr>
        <w:t>A</w:t>
      </w:r>
      <w:r>
        <w:rPr>
          <w:sz w:val="24"/>
        </w:rPr>
        <w:t xml:space="preserve"> </w:t>
      </w:r>
    </w:p>
    <w:p w:rsidR="00E844EE" w:rsidRDefault="006F36BE">
      <w:pPr>
        <w:ind w:left="720"/>
        <w:rPr>
          <w:sz w:val="24"/>
        </w:rPr>
      </w:pPr>
      <w:r>
        <w:rPr>
          <w:noProof/>
          <w:sz w:val="24"/>
        </w:rPr>
        <w:lastRenderedPageBreak/>
        <w:drawing>
          <wp:inline distT="0" distB="0" distL="0" distR="0">
            <wp:extent cx="1104900" cy="152400"/>
            <wp:effectExtent l="19050" t="0" r="0" b="0"/>
            <wp:docPr id="535" name="Imagen 535" descr="a + b = b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a + b = b + a.\,"/>
                    <pic:cNvPicPr>
                      <a:picLocks noChangeAspect="1" noChangeArrowheads="1"/>
                    </pic:cNvPicPr>
                  </pic:nvPicPr>
                  <pic:blipFill>
                    <a:blip r:embed="rId1036"/>
                    <a:srcRect/>
                    <a:stretch>
                      <a:fillRect/>
                    </a:stretch>
                  </pic:blipFill>
                  <pic:spPr bwMode="auto">
                    <a:xfrm>
                      <a:off x="0" y="0"/>
                      <a:ext cx="1104900" cy="152400"/>
                    </a:xfrm>
                    <a:prstGeom prst="rect">
                      <a:avLst/>
                    </a:prstGeom>
                    <a:noFill/>
                    <a:ln w="9525">
                      <a:noFill/>
                      <a:miter lim="800000"/>
                      <a:headEnd/>
                      <a:tailEnd/>
                    </a:ln>
                  </pic:spPr>
                </pic:pic>
              </a:graphicData>
            </a:graphic>
          </wp:inline>
        </w:drawing>
      </w:r>
    </w:p>
    <w:p w:rsidR="00E844EE" w:rsidRDefault="00E844EE">
      <w:pPr>
        <w:numPr>
          <w:ilvl w:val="0"/>
          <w:numId w:val="49"/>
        </w:numPr>
        <w:spacing w:before="100" w:beforeAutospacing="1" w:after="100" w:afterAutospacing="1"/>
        <w:rPr>
          <w:sz w:val="24"/>
        </w:rPr>
      </w:pPr>
      <w:r>
        <w:rPr>
          <w:sz w:val="24"/>
        </w:rPr>
        <w:t xml:space="preserve">En el conjunto </w:t>
      </w:r>
      <w:r>
        <w:rPr>
          <w:rStyle w:val="texhtml"/>
          <w:i/>
          <w:iCs/>
          <w:sz w:val="24"/>
        </w:rPr>
        <w:t>A</w:t>
      </w:r>
      <w:r>
        <w:rPr>
          <w:sz w:val="24"/>
        </w:rPr>
        <w:t xml:space="preserve"> existe un elemento neutro para la suma, que se denota con 0 </w:t>
      </w:r>
    </w:p>
    <w:p w:rsidR="00E844EE" w:rsidRDefault="006F36BE">
      <w:pPr>
        <w:ind w:left="720"/>
        <w:rPr>
          <w:sz w:val="24"/>
        </w:rPr>
      </w:pPr>
      <w:r>
        <w:rPr>
          <w:noProof/>
          <w:sz w:val="24"/>
        </w:rPr>
        <w:drawing>
          <wp:inline distT="0" distB="0" distL="0" distR="0">
            <wp:extent cx="800100" cy="152400"/>
            <wp:effectExtent l="19050" t="0" r="0" b="0"/>
            <wp:docPr id="536" name="Imagen 536" descr="a + 0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a + 0 = a.\,"/>
                    <pic:cNvPicPr>
                      <a:picLocks noChangeAspect="1" noChangeArrowheads="1"/>
                    </pic:cNvPicPr>
                  </pic:nvPicPr>
                  <pic:blipFill>
                    <a:blip r:embed="rId1037"/>
                    <a:srcRect/>
                    <a:stretch>
                      <a:fillRect/>
                    </a:stretch>
                  </pic:blipFill>
                  <pic:spPr bwMode="auto">
                    <a:xfrm>
                      <a:off x="0" y="0"/>
                      <a:ext cx="800100" cy="152400"/>
                    </a:xfrm>
                    <a:prstGeom prst="rect">
                      <a:avLst/>
                    </a:prstGeom>
                    <a:noFill/>
                    <a:ln w="9525">
                      <a:noFill/>
                      <a:miter lim="800000"/>
                      <a:headEnd/>
                      <a:tailEnd/>
                    </a:ln>
                  </pic:spPr>
                </pic:pic>
              </a:graphicData>
            </a:graphic>
          </wp:inline>
        </w:drawing>
      </w:r>
    </w:p>
    <w:p w:rsidR="00E844EE" w:rsidRDefault="00E844EE">
      <w:pPr>
        <w:numPr>
          <w:ilvl w:val="0"/>
          <w:numId w:val="49"/>
        </w:numPr>
        <w:spacing w:before="100" w:beforeAutospacing="1" w:after="100" w:afterAutospacing="1"/>
        <w:rPr>
          <w:sz w:val="24"/>
        </w:rPr>
      </w:pPr>
      <w:r>
        <w:rPr>
          <w:sz w:val="24"/>
        </w:rPr>
        <w:t xml:space="preserve">Existencia de inverso aditivo: para cada elemento a en </w:t>
      </w:r>
      <w:r>
        <w:rPr>
          <w:rStyle w:val="texhtml"/>
          <w:i/>
          <w:iCs/>
          <w:sz w:val="24"/>
        </w:rPr>
        <w:t>A</w:t>
      </w:r>
      <w:r>
        <w:rPr>
          <w:sz w:val="24"/>
        </w:rPr>
        <w:t xml:space="preserve"> existe otro elemento </w:t>
      </w:r>
      <w:r>
        <w:rPr>
          <w:rStyle w:val="texhtml"/>
          <w:sz w:val="24"/>
        </w:rPr>
        <w:t xml:space="preserve">− </w:t>
      </w:r>
      <w:r>
        <w:rPr>
          <w:rStyle w:val="texhtml"/>
          <w:i/>
          <w:iCs/>
          <w:sz w:val="24"/>
        </w:rPr>
        <w:t>a</w:t>
      </w:r>
      <w:r>
        <w:rPr>
          <w:sz w:val="24"/>
        </w:rPr>
        <w:t xml:space="preserve"> que cumple </w:t>
      </w:r>
    </w:p>
    <w:p w:rsidR="00E844EE" w:rsidRDefault="006F36BE">
      <w:pPr>
        <w:ind w:left="720"/>
        <w:rPr>
          <w:sz w:val="24"/>
        </w:rPr>
      </w:pPr>
      <w:r>
        <w:rPr>
          <w:noProof/>
          <w:sz w:val="24"/>
        </w:rPr>
        <w:drawing>
          <wp:inline distT="0" distB="0" distL="0" distR="0">
            <wp:extent cx="1095375" cy="190500"/>
            <wp:effectExtent l="19050" t="0" r="9525" b="0"/>
            <wp:docPr id="537" name="Imagen 537" descr="a + (-a)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a + (-a) = 0.\,"/>
                    <pic:cNvPicPr>
                      <a:picLocks noChangeAspect="1" noChangeArrowheads="1"/>
                    </pic:cNvPicPr>
                  </pic:nvPicPr>
                  <pic:blipFill>
                    <a:blip r:embed="rId1038"/>
                    <a:srcRect/>
                    <a:stretch>
                      <a:fillRect/>
                    </a:stretch>
                  </pic:blipFill>
                  <pic:spPr bwMode="auto">
                    <a:xfrm>
                      <a:off x="0" y="0"/>
                      <a:ext cx="1095375" cy="190500"/>
                    </a:xfrm>
                    <a:prstGeom prst="rect">
                      <a:avLst/>
                    </a:prstGeom>
                    <a:noFill/>
                    <a:ln w="9525">
                      <a:noFill/>
                      <a:miter lim="800000"/>
                      <a:headEnd/>
                      <a:tailEnd/>
                    </a:ln>
                  </pic:spPr>
                </pic:pic>
              </a:graphicData>
            </a:graphic>
          </wp:inline>
        </w:drawing>
      </w:r>
    </w:p>
    <w:p w:rsidR="00E844EE" w:rsidRDefault="00E844EE">
      <w:pPr>
        <w:numPr>
          <w:ilvl w:val="0"/>
          <w:numId w:val="49"/>
        </w:numPr>
        <w:spacing w:before="100" w:beforeAutospacing="1" w:after="100" w:afterAutospacing="1"/>
        <w:rPr>
          <w:sz w:val="24"/>
        </w:rPr>
      </w:pPr>
      <w:r>
        <w:rPr>
          <w:sz w:val="24"/>
        </w:rPr>
        <w:t xml:space="preserve">La suma es asociativa: para todo trío de elementos </w:t>
      </w:r>
      <w:r>
        <w:rPr>
          <w:rStyle w:val="texhtml"/>
          <w:i/>
          <w:iCs/>
          <w:sz w:val="24"/>
        </w:rPr>
        <w:t>a</w:t>
      </w:r>
      <w:r>
        <w:rPr>
          <w:sz w:val="24"/>
        </w:rPr>
        <w:t xml:space="preserve">, </w:t>
      </w:r>
      <w:r>
        <w:rPr>
          <w:rStyle w:val="texhtml"/>
          <w:i/>
          <w:iCs/>
          <w:sz w:val="24"/>
        </w:rPr>
        <w:t>b</w:t>
      </w:r>
      <w:r>
        <w:rPr>
          <w:sz w:val="24"/>
        </w:rPr>
        <w:t xml:space="preserve">, </w:t>
      </w:r>
      <w:r>
        <w:rPr>
          <w:rStyle w:val="texhtml"/>
          <w:i/>
          <w:iCs/>
          <w:sz w:val="24"/>
        </w:rPr>
        <w:t>c</w:t>
      </w:r>
      <w:r>
        <w:rPr>
          <w:sz w:val="24"/>
        </w:rPr>
        <w:t xml:space="preserve"> en </w:t>
      </w:r>
      <w:r>
        <w:rPr>
          <w:rStyle w:val="texhtml"/>
          <w:i/>
          <w:iCs/>
          <w:sz w:val="24"/>
        </w:rPr>
        <w:t>A</w:t>
      </w:r>
      <w:r>
        <w:rPr>
          <w:sz w:val="24"/>
        </w:rPr>
        <w:t xml:space="preserve"> </w:t>
      </w:r>
    </w:p>
    <w:p w:rsidR="00E844EE" w:rsidRDefault="006F36BE">
      <w:pPr>
        <w:ind w:left="720"/>
        <w:rPr>
          <w:sz w:val="24"/>
        </w:rPr>
      </w:pPr>
      <w:r>
        <w:rPr>
          <w:noProof/>
          <w:sz w:val="24"/>
        </w:rPr>
        <w:drawing>
          <wp:inline distT="0" distB="0" distL="0" distR="0">
            <wp:extent cx="2000250" cy="190500"/>
            <wp:effectExtent l="19050" t="0" r="0" b="0"/>
            <wp:docPr id="538" name="Imagen 538" descr="a + (b + c) = (a + b) +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a + (b + c) = (a + b) + c.\,"/>
                    <pic:cNvPicPr>
                      <a:picLocks noChangeAspect="1" noChangeArrowheads="1"/>
                    </pic:cNvPicPr>
                  </pic:nvPicPr>
                  <pic:blipFill>
                    <a:blip r:embed="rId1039"/>
                    <a:srcRect/>
                    <a:stretch>
                      <a:fillRect/>
                    </a:stretch>
                  </pic:blipFill>
                  <pic:spPr bwMode="auto">
                    <a:xfrm>
                      <a:off x="0" y="0"/>
                      <a:ext cx="2000250" cy="190500"/>
                    </a:xfrm>
                    <a:prstGeom prst="rect">
                      <a:avLst/>
                    </a:prstGeom>
                    <a:noFill/>
                    <a:ln w="9525">
                      <a:noFill/>
                      <a:miter lim="800000"/>
                      <a:headEnd/>
                      <a:tailEnd/>
                    </a:ln>
                  </pic:spPr>
                </pic:pic>
              </a:graphicData>
            </a:graphic>
          </wp:inline>
        </w:drawing>
      </w:r>
    </w:p>
    <w:p w:rsidR="00E844EE" w:rsidRDefault="00E844EE">
      <w:pPr>
        <w:numPr>
          <w:ilvl w:val="0"/>
          <w:numId w:val="49"/>
        </w:numPr>
        <w:spacing w:before="100" w:beforeAutospacing="1" w:after="100" w:afterAutospacing="1"/>
        <w:rPr>
          <w:sz w:val="24"/>
        </w:rPr>
      </w:pPr>
      <w:r>
        <w:rPr>
          <w:sz w:val="24"/>
        </w:rPr>
        <w:t xml:space="preserve">El producto es asociativo: para todo trío de elementos </w:t>
      </w:r>
      <w:r>
        <w:rPr>
          <w:rStyle w:val="texhtml"/>
          <w:i/>
          <w:iCs/>
          <w:sz w:val="24"/>
        </w:rPr>
        <w:t>a</w:t>
      </w:r>
      <w:r>
        <w:rPr>
          <w:sz w:val="24"/>
        </w:rPr>
        <w:t xml:space="preserve">, </w:t>
      </w:r>
      <w:r>
        <w:rPr>
          <w:rStyle w:val="texhtml"/>
          <w:i/>
          <w:iCs/>
          <w:sz w:val="24"/>
        </w:rPr>
        <w:t>b</w:t>
      </w:r>
      <w:r>
        <w:rPr>
          <w:sz w:val="24"/>
        </w:rPr>
        <w:t xml:space="preserve">, </w:t>
      </w:r>
      <w:r>
        <w:rPr>
          <w:rStyle w:val="texhtml"/>
          <w:i/>
          <w:iCs/>
          <w:sz w:val="24"/>
        </w:rPr>
        <w:t>c</w:t>
      </w:r>
      <w:r>
        <w:rPr>
          <w:sz w:val="24"/>
        </w:rPr>
        <w:t xml:space="preserve"> en en </w:t>
      </w:r>
      <w:r>
        <w:rPr>
          <w:rStyle w:val="texhtml"/>
          <w:i/>
          <w:iCs/>
          <w:sz w:val="24"/>
        </w:rPr>
        <w:t>A</w:t>
      </w:r>
      <w:r>
        <w:rPr>
          <w:sz w:val="24"/>
        </w:rPr>
        <w:t xml:space="preserve"> </w:t>
      </w:r>
    </w:p>
    <w:p w:rsidR="00E844EE" w:rsidRDefault="006F36BE">
      <w:pPr>
        <w:ind w:left="720"/>
        <w:rPr>
          <w:sz w:val="24"/>
        </w:rPr>
      </w:pPr>
      <w:r>
        <w:rPr>
          <w:noProof/>
          <w:sz w:val="24"/>
        </w:rPr>
        <w:drawing>
          <wp:inline distT="0" distB="0" distL="0" distR="0">
            <wp:extent cx="1600200" cy="190500"/>
            <wp:effectExtent l="19050" t="0" r="0" b="0"/>
            <wp:docPr id="539" name="Imagen 539" descr="a\cdot(b\cdot c) = (a\cdot b)\cdo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cdot(b\cdot c) = (a\cdot b)\cdot c"/>
                    <pic:cNvPicPr>
                      <a:picLocks noChangeAspect="1" noChangeArrowheads="1"/>
                    </pic:cNvPicPr>
                  </pic:nvPicPr>
                  <pic:blipFill>
                    <a:blip r:embed="rId1040"/>
                    <a:srcRect/>
                    <a:stretch>
                      <a:fillRect/>
                    </a:stretch>
                  </pic:blipFill>
                  <pic:spPr bwMode="auto">
                    <a:xfrm>
                      <a:off x="0" y="0"/>
                      <a:ext cx="1600200" cy="190500"/>
                    </a:xfrm>
                    <a:prstGeom prst="rect">
                      <a:avLst/>
                    </a:prstGeom>
                    <a:noFill/>
                    <a:ln w="9525">
                      <a:noFill/>
                      <a:miter lim="800000"/>
                      <a:headEnd/>
                      <a:tailEnd/>
                    </a:ln>
                  </pic:spPr>
                </pic:pic>
              </a:graphicData>
            </a:graphic>
          </wp:inline>
        </w:drawing>
      </w:r>
    </w:p>
    <w:p w:rsidR="00E844EE" w:rsidRDefault="00E844EE">
      <w:pPr>
        <w:numPr>
          <w:ilvl w:val="0"/>
          <w:numId w:val="49"/>
        </w:numPr>
        <w:spacing w:before="100" w:beforeAutospacing="1" w:after="100" w:afterAutospacing="1"/>
        <w:rPr>
          <w:sz w:val="24"/>
        </w:rPr>
      </w:pPr>
      <w:r>
        <w:rPr>
          <w:sz w:val="24"/>
        </w:rPr>
        <w:t xml:space="preserve">El producto es distributivo respecto de la suma </w:t>
      </w:r>
    </w:p>
    <w:p w:rsidR="00E844EE" w:rsidRDefault="006F36BE">
      <w:pPr>
        <w:ind w:left="720"/>
      </w:pPr>
      <w:r>
        <w:rPr>
          <w:noProof/>
        </w:rPr>
        <w:drawing>
          <wp:inline distT="0" distB="0" distL="0" distR="0">
            <wp:extent cx="1914525" cy="466725"/>
            <wp:effectExtent l="19050" t="0" r="9525" b="0"/>
            <wp:docPr id="540" name="Imagen 540" descr="&#10;\begin{align}&#10;  a \cdot(b + c) &amp;= a\cdot b + a\cdot c,\\&#10;  (b + c)\cdot a &amp;= b\cdot a + c\cdot a.&#10;\end{al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10;\begin{align}&#10;  a \cdot(b + c) &amp;= a\cdot b + a\cdot c,\\&#10;  (b + c)\cdot a &amp;= b\cdot a + c\cdot a.&#10;\end{align}&#10;"/>
                    <pic:cNvPicPr>
                      <a:picLocks noChangeAspect="1" noChangeArrowheads="1"/>
                    </pic:cNvPicPr>
                  </pic:nvPicPr>
                  <pic:blipFill>
                    <a:blip r:embed="rId1041"/>
                    <a:srcRect/>
                    <a:stretch>
                      <a:fillRect/>
                    </a:stretch>
                  </pic:blipFill>
                  <pic:spPr bwMode="auto">
                    <a:xfrm>
                      <a:off x="0" y="0"/>
                      <a:ext cx="1914525" cy="466725"/>
                    </a:xfrm>
                    <a:prstGeom prst="rect">
                      <a:avLst/>
                    </a:prstGeom>
                    <a:noFill/>
                    <a:ln w="9525">
                      <a:noFill/>
                      <a:miter lim="800000"/>
                      <a:headEnd/>
                      <a:tailEnd/>
                    </a:ln>
                  </pic:spPr>
                </pic:pic>
              </a:graphicData>
            </a:graphic>
          </wp:inline>
        </w:drawing>
      </w:r>
    </w:p>
    <w:p w:rsidR="00E844EE" w:rsidRDefault="00E844EE">
      <w:pPr>
        <w:numPr>
          <w:ilvl w:val="0"/>
          <w:numId w:val="49"/>
        </w:numPr>
        <w:spacing w:before="100" w:beforeAutospacing="1" w:after="100" w:afterAutospacing="1"/>
      </w:pPr>
      <w:r>
        <w:t xml:space="preserve">Elemento neutro para el producto, denotado por 1, con las propiedades </w:t>
      </w:r>
    </w:p>
    <w:p w:rsidR="00E844EE" w:rsidRDefault="006F36BE">
      <w:pPr>
        <w:ind w:left="720"/>
      </w:pPr>
      <w:r>
        <w:rPr>
          <w:noProof/>
        </w:rPr>
        <w:drawing>
          <wp:inline distT="0" distB="0" distL="0" distR="0">
            <wp:extent cx="3076575" cy="209550"/>
            <wp:effectExtent l="19050" t="0" r="9525" b="0"/>
            <wp:docPr id="541" name="Imagen 541" descr="1\ne0;\qquad\forall a\in A,\quad 1\cdot a = a \cdot 1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1\ne0;\qquad\forall a\in A,\quad 1\cdot a = a \cdot 1 = a. "/>
                    <pic:cNvPicPr>
                      <a:picLocks noChangeAspect="1" noChangeArrowheads="1"/>
                    </pic:cNvPicPr>
                  </pic:nvPicPr>
                  <pic:blipFill>
                    <a:blip r:embed="rId1042"/>
                    <a:srcRect/>
                    <a:stretch>
                      <a:fillRect/>
                    </a:stretch>
                  </pic:blipFill>
                  <pic:spPr bwMode="auto">
                    <a:xfrm>
                      <a:off x="0" y="0"/>
                      <a:ext cx="3076575" cy="209550"/>
                    </a:xfrm>
                    <a:prstGeom prst="rect">
                      <a:avLst/>
                    </a:prstGeom>
                    <a:noFill/>
                    <a:ln w="9525">
                      <a:noFill/>
                      <a:miter lim="800000"/>
                      <a:headEnd/>
                      <a:tailEnd/>
                    </a:ln>
                  </pic:spPr>
                </pic:pic>
              </a:graphicData>
            </a:graphic>
          </wp:inline>
        </w:drawing>
      </w:r>
    </w:p>
    <w:p w:rsidR="00E844EE" w:rsidRDefault="00E844EE">
      <w:pPr>
        <w:pStyle w:val="NormalWeb"/>
        <w:rPr>
          <w:rFonts w:ascii="Times New Roman" w:hAnsi="Times New Roman"/>
          <w:sz w:val="24"/>
        </w:rPr>
      </w:pPr>
      <w:r>
        <w:rPr>
          <w:rFonts w:ascii="Times New Roman" w:hAnsi="Times New Roman"/>
          <w:sz w:val="24"/>
        </w:rPr>
        <w:t xml:space="preserve">Entonces se dice que la terna </w:t>
      </w:r>
      <w:r w:rsidR="006F36BE">
        <w:rPr>
          <w:rFonts w:ascii="Times New Roman" w:hAnsi="Times New Roman"/>
          <w:noProof/>
          <w:sz w:val="24"/>
          <w:lang w:eastAsia="es-ES"/>
        </w:rPr>
        <w:drawing>
          <wp:inline distT="0" distB="0" distL="0" distR="0">
            <wp:extent cx="752475" cy="190500"/>
            <wp:effectExtent l="19050" t="0" r="9525" b="0"/>
            <wp:docPr id="542" name="Imagen 542" descr=" (A,\ +,\ \c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 (A,\ +,\ \cdot) "/>
                    <pic:cNvPicPr>
                      <a:picLocks noChangeAspect="1" noChangeArrowheads="1"/>
                    </pic:cNvPicPr>
                  </pic:nvPicPr>
                  <pic:blipFill>
                    <a:blip r:embed="rId1043"/>
                    <a:srcRect/>
                    <a:stretch>
                      <a:fillRect/>
                    </a:stretch>
                  </pic:blipFill>
                  <pic:spPr bwMode="auto">
                    <a:xfrm>
                      <a:off x="0" y="0"/>
                      <a:ext cx="752475" cy="190500"/>
                    </a:xfrm>
                    <a:prstGeom prst="rect">
                      <a:avLst/>
                    </a:prstGeom>
                    <a:noFill/>
                    <a:ln w="9525">
                      <a:noFill/>
                      <a:miter lim="800000"/>
                      <a:headEnd/>
                      <a:tailEnd/>
                    </a:ln>
                  </pic:spPr>
                </pic:pic>
              </a:graphicData>
            </a:graphic>
          </wp:inline>
        </w:drawing>
      </w:r>
      <w:r>
        <w:rPr>
          <w:rFonts w:ascii="Times New Roman" w:hAnsi="Times New Roman"/>
          <w:sz w:val="24"/>
        </w:rPr>
        <w:t xml:space="preserve">forma un </w:t>
      </w:r>
      <w:r>
        <w:rPr>
          <w:rFonts w:ascii="Times New Roman" w:hAnsi="Times New Roman"/>
          <w:b/>
          <w:bCs/>
          <w:sz w:val="24"/>
        </w:rPr>
        <w:t>anillo</w:t>
      </w:r>
      <w:hyperlink r:id="rId1044" w:anchor="_note-0#_note-0" w:tooltip="" w:history="1">
        <w:r>
          <w:rPr>
            <w:rStyle w:val="corchete-llamada1"/>
            <w:rFonts w:ascii="Times New Roman" w:hAnsi="Times New Roman"/>
            <w:sz w:val="24"/>
            <w:vertAlign w:val="superscript"/>
          </w:rPr>
          <w:t>[</w:t>
        </w:r>
        <w:r>
          <w:rPr>
            <w:rStyle w:val="Hipervnculo"/>
            <w:rFonts w:ascii="Times New Roman" w:hAnsi="Times New Roman"/>
            <w:color w:val="auto"/>
            <w:sz w:val="24"/>
            <w:vertAlign w:val="superscript"/>
          </w:rPr>
          <w:t>1</w:t>
        </w:r>
        <w:r>
          <w:rPr>
            <w:rStyle w:val="corchete-llamada1"/>
            <w:rFonts w:ascii="Times New Roman" w:hAnsi="Times New Roman"/>
            <w:sz w:val="24"/>
            <w:vertAlign w:val="superscript"/>
          </w:rPr>
          <w:t>]</w:t>
        </w:r>
      </w:hyperlink>
      <w:r>
        <w:rPr>
          <w:rFonts w:ascii="Times New Roman" w:hAnsi="Times New Roman"/>
          <w:sz w:val="24"/>
        </w:rPr>
        <w:t xml:space="preserve">. Pedir que </w:t>
      </w:r>
      <w:r w:rsidR="006F36BE">
        <w:rPr>
          <w:rFonts w:ascii="Times New Roman" w:hAnsi="Times New Roman"/>
          <w:noProof/>
          <w:sz w:val="24"/>
          <w:lang w:eastAsia="es-ES"/>
        </w:rPr>
        <w:drawing>
          <wp:inline distT="0" distB="0" distL="0" distR="0">
            <wp:extent cx="476250" cy="209550"/>
            <wp:effectExtent l="19050" t="0" r="0" b="0"/>
            <wp:docPr id="543" name="Imagen 543" descr=" 1 \ne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 1 \ne 0 "/>
                    <pic:cNvPicPr>
                      <a:picLocks noChangeAspect="1" noChangeArrowheads="1"/>
                    </pic:cNvPicPr>
                  </pic:nvPicPr>
                  <pic:blipFill>
                    <a:blip r:embed="rId1045"/>
                    <a:srcRect/>
                    <a:stretch>
                      <a:fillRect/>
                    </a:stretch>
                  </pic:blipFill>
                  <pic:spPr bwMode="auto">
                    <a:xfrm>
                      <a:off x="0" y="0"/>
                      <a:ext cx="476250" cy="209550"/>
                    </a:xfrm>
                    <a:prstGeom prst="rect">
                      <a:avLst/>
                    </a:prstGeom>
                    <a:noFill/>
                    <a:ln w="9525">
                      <a:noFill/>
                      <a:miter lim="800000"/>
                      <a:headEnd/>
                      <a:tailEnd/>
                    </a:ln>
                  </pic:spPr>
                </pic:pic>
              </a:graphicData>
            </a:graphic>
          </wp:inline>
        </w:drawing>
      </w:r>
      <w:r>
        <w:rPr>
          <w:rFonts w:ascii="Times New Roman" w:hAnsi="Times New Roman"/>
          <w:sz w:val="24"/>
        </w:rPr>
        <w:t xml:space="preserve">evita que el anillo sea trivial (conste sólamente del elemento 0). Al elemento 1 también se lo suele llamar </w:t>
      </w:r>
      <w:r>
        <w:rPr>
          <w:rFonts w:ascii="Times New Roman" w:hAnsi="Times New Roman"/>
          <w:i/>
          <w:iCs/>
          <w:sz w:val="24"/>
        </w:rPr>
        <w:t>unidad multiplicativa</w:t>
      </w:r>
      <w:r>
        <w:rPr>
          <w:rFonts w:ascii="Times New Roman" w:hAnsi="Times New Roman"/>
          <w:sz w:val="24"/>
        </w:rPr>
        <w:t>.</w:t>
      </w:r>
    </w:p>
    <w:p w:rsidR="00E844EE" w:rsidRDefault="00E844EE" w:rsidP="00AC5E96">
      <w:pPr>
        <w:pStyle w:val="NormalWeb"/>
        <w:jc w:val="both"/>
        <w:rPr>
          <w:rFonts w:ascii="Times New Roman" w:hAnsi="Times New Roman"/>
          <w:sz w:val="24"/>
        </w:rPr>
      </w:pPr>
      <w:r>
        <w:rPr>
          <w:rFonts w:ascii="Times New Roman" w:hAnsi="Times New Roman"/>
          <w:sz w:val="24"/>
        </w:rPr>
        <w:t xml:space="preserve">Cuando una terna </w:t>
      </w:r>
      <w:r w:rsidR="006F36BE">
        <w:rPr>
          <w:rFonts w:ascii="Times New Roman" w:hAnsi="Times New Roman"/>
          <w:noProof/>
          <w:sz w:val="24"/>
          <w:lang w:eastAsia="es-ES"/>
        </w:rPr>
        <w:drawing>
          <wp:inline distT="0" distB="0" distL="0" distR="0">
            <wp:extent cx="752475" cy="190500"/>
            <wp:effectExtent l="19050" t="0" r="9525" b="0"/>
            <wp:docPr id="544" name="Imagen 544" descr=" (A,\ +,\ \c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 (A,\ +,\ \cdot) "/>
                    <pic:cNvPicPr>
                      <a:picLocks noChangeAspect="1" noChangeArrowheads="1"/>
                    </pic:cNvPicPr>
                  </pic:nvPicPr>
                  <pic:blipFill>
                    <a:blip r:embed="rId1043"/>
                    <a:srcRect/>
                    <a:stretch>
                      <a:fillRect/>
                    </a:stretch>
                  </pic:blipFill>
                  <pic:spPr bwMode="auto">
                    <a:xfrm>
                      <a:off x="0" y="0"/>
                      <a:ext cx="752475" cy="190500"/>
                    </a:xfrm>
                    <a:prstGeom prst="rect">
                      <a:avLst/>
                    </a:prstGeom>
                    <a:noFill/>
                    <a:ln w="9525">
                      <a:noFill/>
                      <a:miter lim="800000"/>
                      <a:headEnd/>
                      <a:tailEnd/>
                    </a:ln>
                  </pic:spPr>
                </pic:pic>
              </a:graphicData>
            </a:graphic>
          </wp:inline>
        </w:drawing>
      </w:r>
      <w:r>
        <w:rPr>
          <w:rFonts w:ascii="Times New Roman" w:hAnsi="Times New Roman"/>
          <w:sz w:val="24"/>
        </w:rPr>
        <w:t xml:space="preserve">, sólo satisface las primeras seis propiedades, se dice que forma un pseudo-anillo. Sin embargo, hay autores que definen los anillos, como aquellos que satisfacen estas seis propiedades y a los anillos que cumplen con la séptima propiedad los llaman </w:t>
      </w:r>
      <w:r>
        <w:rPr>
          <w:rFonts w:ascii="Times New Roman" w:hAnsi="Times New Roman"/>
          <w:i/>
          <w:iCs/>
          <w:sz w:val="24"/>
        </w:rPr>
        <w:t>anillos con unidad</w:t>
      </w:r>
      <w:r>
        <w:rPr>
          <w:rFonts w:ascii="Times New Roman" w:hAnsi="Times New Roman"/>
          <w:sz w:val="24"/>
        </w:rPr>
        <w:t>.</w:t>
      </w:r>
    </w:p>
    <w:p w:rsidR="00E844EE" w:rsidRDefault="00E844EE" w:rsidP="00AC5E96">
      <w:pPr>
        <w:pStyle w:val="NormalWeb"/>
        <w:jc w:val="both"/>
        <w:rPr>
          <w:rFonts w:ascii="Times New Roman" w:hAnsi="Times New Roman"/>
          <w:sz w:val="24"/>
        </w:rPr>
      </w:pPr>
      <w:r>
        <w:rPr>
          <w:rFonts w:ascii="Times New Roman" w:hAnsi="Times New Roman"/>
          <w:sz w:val="24"/>
        </w:rPr>
        <w:t xml:space="preserve">Si </w:t>
      </w:r>
      <w:r>
        <w:rPr>
          <w:rStyle w:val="texhtml"/>
          <w:rFonts w:ascii="Times New Roman" w:hAnsi="Times New Roman"/>
          <w:i/>
          <w:iCs/>
          <w:sz w:val="24"/>
        </w:rPr>
        <w:t>n</w:t>
      </w:r>
      <w:r>
        <w:rPr>
          <w:rFonts w:ascii="Times New Roman" w:hAnsi="Times New Roman"/>
          <w:sz w:val="24"/>
        </w:rPr>
        <w:t xml:space="preserve"> es un entero mayor que uno, el conjunto de las matrices cuadradas </w:t>
      </w:r>
      <w:r w:rsidR="006F36BE">
        <w:rPr>
          <w:rFonts w:ascii="Times New Roman" w:hAnsi="Times New Roman"/>
          <w:noProof/>
          <w:sz w:val="24"/>
          <w:lang w:eastAsia="es-ES"/>
        </w:rPr>
        <w:drawing>
          <wp:inline distT="0" distB="0" distL="0" distR="0">
            <wp:extent cx="504825" cy="161925"/>
            <wp:effectExtent l="19050" t="0" r="9525" b="0"/>
            <wp:docPr id="545" name="Imagen 545" descr="n\tim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n\times n"/>
                    <pic:cNvPicPr>
                      <a:picLocks noChangeAspect="1" noChangeArrowheads="1"/>
                    </pic:cNvPicPr>
                  </pic:nvPicPr>
                  <pic:blipFill>
                    <a:blip r:embed="rId1046"/>
                    <a:srcRect/>
                    <a:stretch>
                      <a:fillRect/>
                    </a:stretch>
                  </pic:blipFill>
                  <pic:spPr bwMode="auto">
                    <a:xfrm>
                      <a:off x="0" y="0"/>
                      <a:ext cx="504825" cy="161925"/>
                    </a:xfrm>
                    <a:prstGeom prst="rect">
                      <a:avLst/>
                    </a:prstGeom>
                    <a:noFill/>
                    <a:ln w="9525">
                      <a:noFill/>
                      <a:miter lim="800000"/>
                      <a:headEnd/>
                      <a:tailEnd/>
                    </a:ln>
                  </pic:spPr>
                </pic:pic>
              </a:graphicData>
            </a:graphic>
          </wp:inline>
        </w:drawing>
      </w:r>
      <w:r>
        <w:rPr>
          <w:rFonts w:ascii="Times New Roman" w:hAnsi="Times New Roman"/>
          <w:sz w:val="24"/>
        </w:rPr>
        <w:t>cuyas entradas son números reales, junto con la suma de matrices y el producto de matrices, es un ejemplo de anillo. La matriz nula juega el papel del elemento 0 y la matriz que sólo tiene unos en la diagonal principal y sus otras entradas son nulas, juega el papel del elemento 1 en el anillo.</w:t>
      </w:r>
    </w:p>
    <w:p w:rsidR="00E844EE" w:rsidRDefault="00E844EE">
      <w:pPr>
        <w:pStyle w:val="Ttulo2"/>
      </w:pPr>
      <w:bookmarkStart w:id="530" w:name="Centro_de_un_anillo"/>
      <w:bookmarkStart w:id="531" w:name="_Toc179545951"/>
      <w:bookmarkStart w:id="532" w:name="_Toc179546898"/>
      <w:bookmarkEnd w:id="530"/>
      <w:r>
        <w:rPr>
          <w:rStyle w:val="mw-headline"/>
        </w:rPr>
        <w:lastRenderedPageBreak/>
        <w:t>Centro de un anillo</w:t>
      </w:r>
      <w:bookmarkEnd w:id="531"/>
      <w:bookmarkEnd w:id="532"/>
      <w:r>
        <w:t xml:space="preserve"> </w:t>
      </w:r>
    </w:p>
    <w:p w:rsidR="00E844EE" w:rsidRDefault="00E844EE">
      <w:pPr>
        <w:pStyle w:val="NormalWeb"/>
        <w:rPr>
          <w:rFonts w:ascii="Times New Roman" w:hAnsi="Times New Roman"/>
          <w:sz w:val="24"/>
        </w:rPr>
      </w:pPr>
      <w:r>
        <w:rPr>
          <w:rFonts w:ascii="Times New Roman" w:hAnsi="Times New Roman"/>
          <w:sz w:val="24"/>
        </w:rPr>
        <w:t xml:space="preserve">Se dice que dos elementos </w:t>
      </w:r>
      <w:r>
        <w:rPr>
          <w:rStyle w:val="texhtml"/>
          <w:rFonts w:ascii="Times New Roman" w:hAnsi="Times New Roman"/>
          <w:i/>
          <w:iCs/>
          <w:sz w:val="24"/>
        </w:rPr>
        <w:t>a</w:t>
      </w:r>
      <w:r>
        <w:rPr>
          <w:rFonts w:ascii="Times New Roman" w:hAnsi="Times New Roman"/>
          <w:sz w:val="24"/>
        </w:rPr>
        <w:t xml:space="preserve"> y </w:t>
      </w:r>
      <w:r>
        <w:rPr>
          <w:rStyle w:val="texhtml"/>
          <w:rFonts w:ascii="Times New Roman" w:hAnsi="Times New Roman"/>
          <w:i/>
          <w:iCs/>
          <w:sz w:val="24"/>
        </w:rPr>
        <w:t>b</w:t>
      </w:r>
      <w:r>
        <w:rPr>
          <w:rFonts w:ascii="Times New Roman" w:hAnsi="Times New Roman"/>
          <w:sz w:val="24"/>
        </w:rPr>
        <w:t xml:space="preserve"> de un anillo </w:t>
      </w:r>
      <w:r>
        <w:rPr>
          <w:rFonts w:ascii="Times New Roman" w:hAnsi="Times New Roman"/>
          <w:b/>
          <w:bCs/>
          <w:sz w:val="24"/>
        </w:rPr>
        <w:t>conmutan</w:t>
      </w:r>
      <w:r>
        <w:rPr>
          <w:rFonts w:ascii="Times New Roman" w:hAnsi="Times New Roman"/>
          <w:sz w:val="24"/>
        </w:rPr>
        <w:t xml:space="preserve"> si</w:t>
      </w:r>
    </w:p>
    <w:p w:rsidR="00E844EE" w:rsidRDefault="006F36BE">
      <w:pPr>
        <w:ind w:left="720"/>
        <w:rPr>
          <w:sz w:val="24"/>
        </w:rPr>
      </w:pPr>
      <w:r>
        <w:rPr>
          <w:noProof/>
          <w:sz w:val="24"/>
        </w:rPr>
        <w:drawing>
          <wp:inline distT="0" distB="0" distL="0" distR="0">
            <wp:extent cx="866775" cy="142875"/>
            <wp:effectExtent l="19050" t="0" r="9525" b="0"/>
            <wp:docPr id="546" name="Imagen 546" descr="a\cdot b = b\cd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a\cdot b = b\cdot a"/>
                    <pic:cNvPicPr>
                      <a:picLocks noChangeAspect="1" noChangeArrowheads="1"/>
                    </pic:cNvPicPr>
                  </pic:nvPicPr>
                  <pic:blipFill>
                    <a:blip r:embed="rId1047"/>
                    <a:srcRect/>
                    <a:stretch>
                      <a:fillRect/>
                    </a:stretch>
                  </pic:blipFill>
                  <pic:spPr bwMode="auto">
                    <a:xfrm>
                      <a:off x="0" y="0"/>
                      <a:ext cx="866775" cy="142875"/>
                    </a:xfrm>
                    <a:prstGeom prst="rect">
                      <a:avLst/>
                    </a:prstGeom>
                    <a:noFill/>
                    <a:ln w="9525">
                      <a:noFill/>
                      <a:miter lim="800000"/>
                      <a:headEnd/>
                      <a:tailEnd/>
                    </a:ln>
                  </pic:spPr>
                </pic:pic>
              </a:graphicData>
            </a:graphic>
          </wp:inline>
        </w:drawing>
      </w:r>
    </w:p>
    <w:p w:rsidR="00E844EE" w:rsidRDefault="00E844EE">
      <w:pPr>
        <w:pStyle w:val="NormalWeb"/>
        <w:rPr>
          <w:rFonts w:ascii="Times New Roman" w:hAnsi="Times New Roman"/>
          <w:sz w:val="24"/>
        </w:rPr>
      </w:pPr>
      <w:r>
        <w:rPr>
          <w:rFonts w:ascii="Times New Roman" w:hAnsi="Times New Roman"/>
          <w:sz w:val="24"/>
        </w:rPr>
        <w:t xml:space="preserve">El </w:t>
      </w:r>
      <w:r>
        <w:rPr>
          <w:rFonts w:ascii="Times New Roman" w:hAnsi="Times New Roman"/>
          <w:b/>
          <w:bCs/>
          <w:sz w:val="24"/>
        </w:rPr>
        <w:t>centro de un anillo</w:t>
      </w:r>
      <w:r>
        <w:rPr>
          <w:rFonts w:ascii="Times New Roman" w:hAnsi="Times New Roman"/>
          <w:sz w:val="24"/>
        </w:rPr>
        <w:t xml:space="preserve"> es el conjunto de elementos </w:t>
      </w:r>
      <w:r>
        <w:rPr>
          <w:rStyle w:val="texhtml"/>
          <w:rFonts w:ascii="Times New Roman" w:hAnsi="Times New Roman"/>
          <w:i/>
          <w:iCs/>
          <w:sz w:val="24"/>
        </w:rPr>
        <w:t>a</w:t>
      </w:r>
      <w:r>
        <w:rPr>
          <w:rFonts w:ascii="Times New Roman" w:hAnsi="Times New Roman"/>
          <w:sz w:val="24"/>
        </w:rPr>
        <w:t xml:space="preserve"> del anillo que conmutan con todo otro elemento del anillo y se lo suele denotar con </w:t>
      </w:r>
      <w:r>
        <w:rPr>
          <w:rStyle w:val="texhtml"/>
          <w:rFonts w:ascii="Times New Roman" w:hAnsi="Times New Roman"/>
          <w:i/>
          <w:iCs/>
          <w:sz w:val="24"/>
        </w:rPr>
        <w:t>Z</w:t>
      </w:r>
      <w:r>
        <w:rPr>
          <w:rStyle w:val="texhtml"/>
          <w:rFonts w:ascii="Times New Roman" w:hAnsi="Times New Roman"/>
          <w:sz w:val="24"/>
        </w:rPr>
        <w:t>(</w:t>
      </w:r>
      <w:r>
        <w:rPr>
          <w:rStyle w:val="texhtml"/>
          <w:rFonts w:ascii="Times New Roman" w:hAnsi="Times New Roman"/>
          <w:i/>
          <w:iCs/>
          <w:sz w:val="24"/>
        </w:rPr>
        <w:t>A</w:t>
      </w:r>
      <w:r>
        <w:rPr>
          <w:rStyle w:val="texhtml"/>
          <w:rFonts w:ascii="Times New Roman" w:hAnsi="Times New Roman"/>
          <w:sz w:val="24"/>
        </w:rPr>
        <w:t>)</w:t>
      </w:r>
      <w:r>
        <w:rPr>
          <w:rFonts w:ascii="Times New Roman" w:hAnsi="Times New Roman"/>
          <w:sz w:val="24"/>
        </w:rPr>
        <w:t>. Esto es</w:t>
      </w:r>
    </w:p>
    <w:p w:rsidR="00E844EE" w:rsidRDefault="006F36BE">
      <w:pPr>
        <w:ind w:left="720"/>
        <w:rPr>
          <w:sz w:val="24"/>
        </w:rPr>
      </w:pPr>
      <w:r>
        <w:rPr>
          <w:noProof/>
          <w:sz w:val="24"/>
        </w:rPr>
        <w:drawing>
          <wp:inline distT="0" distB="0" distL="0" distR="0">
            <wp:extent cx="3171825" cy="190500"/>
            <wp:effectExtent l="19050" t="0" r="9525" b="0"/>
            <wp:docPr id="547" name="Imagen 547" descr="Z(A) = \{a\in A\;|\;\forall x\in A,\ a\cdot x = x\cd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Z(A) = \{a\in A\;|\;\forall x\in A,\ a\cdot x = x\cdot a.\}"/>
                    <pic:cNvPicPr>
                      <a:picLocks noChangeAspect="1" noChangeArrowheads="1"/>
                    </pic:cNvPicPr>
                  </pic:nvPicPr>
                  <pic:blipFill>
                    <a:blip r:embed="rId1048"/>
                    <a:srcRect/>
                    <a:stretch>
                      <a:fillRect/>
                    </a:stretch>
                  </pic:blipFill>
                  <pic:spPr bwMode="auto">
                    <a:xfrm>
                      <a:off x="0" y="0"/>
                      <a:ext cx="3171825" cy="190500"/>
                    </a:xfrm>
                    <a:prstGeom prst="rect">
                      <a:avLst/>
                    </a:prstGeom>
                    <a:noFill/>
                    <a:ln w="9525">
                      <a:noFill/>
                      <a:miter lim="800000"/>
                      <a:headEnd/>
                      <a:tailEnd/>
                    </a:ln>
                  </pic:spPr>
                </pic:pic>
              </a:graphicData>
            </a:graphic>
          </wp:inline>
        </w:drawing>
      </w:r>
    </w:p>
    <w:p w:rsidR="00E844EE" w:rsidRDefault="00E844EE">
      <w:pPr>
        <w:pStyle w:val="NormalWeb"/>
        <w:rPr>
          <w:rFonts w:ascii="Times New Roman" w:hAnsi="Times New Roman"/>
          <w:sz w:val="24"/>
        </w:rPr>
      </w:pPr>
      <w:r>
        <w:rPr>
          <w:rFonts w:ascii="Times New Roman" w:hAnsi="Times New Roman"/>
          <w:sz w:val="24"/>
        </w:rPr>
        <w:t>La definición también tiene sentido si en todos los lugares donde aparece la palabra anillo se la sustituye por pseudoanillo.</w:t>
      </w:r>
    </w:p>
    <w:p w:rsidR="00E844EE" w:rsidRDefault="00E844EE">
      <w:pPr>
        <w:pStyle w:val="Ttulo2"/>
      </w:pPr>
      <w:bookmarkStart w:id="533" w:name="Anillos_Conmutativos"/>
      <w:bookmarkStart w:id="534" w:name="_Toc179545952"/>
      <w:bookmarkStart w:id="535" w:name="_Toc179546899"/>
      <w:bookmarkEnd w:id="533"/>
      <w:r>
        <w:rPr>
          <w:rStyle w:val="mw-headline"/>
        </w:rPr>
        <w:t>Anillos Conmutativos</w:t>
      </w:r>
      <w:bookmarkEnd w:id="534"/>
      <w:bookmarkEnd w:id="535"/>
    </w:p>
    <w:p w:rsidR="00E844EE" w:rsidRDefault="00E844EE">
      <w:pPr>
        <w:pStyle w:val="NormalWeb"/>
        <w:rPr>
          <w:rFonts w:ascii="Times New Roman" w:hAnsi="Times New Roman"/>
          <w:sz w:val="24"/>
        </w:rPr>
      </w:pPr>
      <w:r>
        <w:rPr>
          <w:rFonts w:ascii="Times New Roman" w:hAnsi="Times New Roman"/>
          <w:sz w:val="24"/>
        </w:rPr>
        <w:t xml:space="preserve">Se dice que un anillo (o pseudoanillo) </w:t>
      </w:r>
      <w:r>
        <w:rPr>
          <w:rStyle w:val="texhtml"/>
          <w:rFonts w:ascii="Times New Roman" w:hAnsi="Times New Roman"/>
          <w:i/>
          <w:iCs/>
          <w:sz w:val="24"/>
        </w:rPr>
        <w:t>A</w:t>
      </w:r>
      <w:r>
        <w:rPr>
          <w:rFonts w:ascii="Times New Roman" w:hAnsi="Times New Roman"/>
          <w:sz w:val="24"/>
        </w:rPr>
        <w:t xml:space="preserve"> es conmutativo si </w:t>
      </w:r>
      <w:r>
        <w:rPr>
          <w:rStyle w:val="texhtml"/>
          <w:rFonts w:ascii="Times New Roman" w:hAnsi="Times New Roman"/>
          <w:i/>
          <w:iCs/>
          <w:sz w:val="24"/>
        </w:rPr>
        <w:t>A</w:t>
      </w:r>
      <w:r>
        <w:rPr>
          <w:rStyle w:val="texhtml"/>
          <w:rFonts w:ascii="Times New Roman" w:hAnsi="Times New Roman"/>
          <w:sz w:val="24"/>
        </w:rPr>
        <w:t xml:space="preserve"> = </w:t>
      </w:r>
      <w:r>
        <w:rPr>
          <w:rStyle w:val="texhtml"/>
          <w:rFonts w:ascii="Times New Roman" w:hAnsi="Times New Roman"/>
          <w:i/>
          <w:iCs/>
          <w:sz w:val="24"/>
        </w:rPr>
        <w:t>Z</w:t>
      </w:r>
      <w:r>
        <w:rPr>
          <w:rStyle w:val="texhtml"/>
          <w:rFonts w:ascii="Times New Roman" w:hAnsi="Times New Roman"/>
          <w:sz w:val="24"/>
        </w:rPr>
        <w:t>(</w:t>
      </w:r>
      <w:r>
        <w:rPr>
          <w:rStyle w:val="texhtml"/>
          <w:rFonts w:ascii="Times New Roman" w:hAnsi="Times New Roman"/>
          <w:i/>
          <w:iCs/>
          <w:sz w:val="24"/>
        </w:rPr>
        <w:t>A</w:t>
      </w:r>
      <w:r>
        <w:rPr>
          <w:rStyle w:val="texhtml"/>
          <w:rFonts w:ascii="Times New Roman" w:hAnsi="Times New Roman"/>
          <w:sz w:val="24"/>
        </w:rPr>
        <w:t>)</w:t>
      </w:r>
      <w:r>
        <w:rPr>
          <w:rFonts w:ascii="Times New Roman" w:hAnsi="Times New Roman"/>
          <w:sz w:val="24"/>
        </w:rPr>
        <w:t xml:space="preserve">. El ejemplo más sencillo de anillo conmutativo es el conjunto de los números enteros </w:t>
      </w:r>
      <w:r w:rsidR="006F36BE">
        <w:rPr>
          <w:rFonts w:ascii="Times New Roman" w:hAnsi="Times New Roman"/>
          <w:noProof/>
          <w:sz w:val="24"/>
          <w:lang w:eastAsia="es-ES"/>
        </w:rPr>
        <w:drawing>
          <wp:inline distT="0" distB="0" distL="0" distR="0">
            <wp:extent cx="190500" cy="161925"/>
            <wp:effectExtent l="19050" t="0" r="0" b="0"/>
            <wp:docPr id="548" name="Imagen 548" descr="\mathb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mathbb{Z}"/>
                    <pic:cNvPicPr>
                      <a:picLocks noChangeAspect="1" noChangeArrowheads="1"/>
                    </pic:cNvPicPr>
                  </pic:nvPicPr>
                  <pic:blipFill>
                    <a:blip r:embed="rId999"/>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rFonts w:ascii="Times New Roman" w:hAnsi="Times New Roman"/>
          <w:sz w:val="24"/>
        </w:rPr>
        <w:t>, junto con las operaciones de suma y multiplicación de enteros</w:t>
      </w:r>
      <w:hyperlink r:id="rId1049" w:anchor="_note-1#_note-1" w:tooltip="" w:history="1">
        <w:r>
          <w:rPr>
            <w:rStyle w:val="corchete-llamada1"/>
            <w:rFonts w:ascii="Times New Roman" w:hAnsi="Times New Roman"/>
            <w:sz w:val="24"/>
            <w:vertAlign w:val="superscript"/>
          </w:rPr>
          <w:t>[</w:t>
        </w:r>
        <w:r>
          <w:rPr>
            <w:rStyle w:val="Hipervnculo"/>
            <w:rFonts w:ascii="Times New Roman" w:hAnsi="Times New Roman"/>
            <w:color w:val="auto"/>
            <w:sz w:val="24"/>
            <w:vertAlign w:val="superscript"/>
          </w:rPr>
          <w:t>2</w:t>
        </w:r>
        <w:r>
          <w:rPr>
            <w:rStyle w:val="corchete-llamada1"/>
            <w:rFonts w:ascii="Times New Roman" w:hAnsi="Times New Roman"/>
            <w:sz w:val="24"/>
            <w:vertAlign w:val="superscript"/>
          </w:rPr>
          <w:t>]</w:t>
        </w:r>
      </w:hyperlink>
      <w:r>
        <w:rPr>
          <w:rFonts w:ascii="Times New Roman" w:hAnsi="Times New Roman"/>
          <w:sz w:val="24"/>
        </w:rPr>
        <w:t>.</w:t>
      </w:r>
    </w:p>
    <w:p w:rsidR="00E844EE" w:rsidRDefault="00E844EE">
      <w:pPr>
        <w:pStyle w:val="Ttulo2"/>
      </w:pPr>
      <w:bookmarkStart w:id="536" w:name="Dominio_de_integridad"/>
      <w:bookmarkStart w:id="537" w:name="_Toc179545953"/>
      <w:bookmarkStart w:id="538" w:name="_Toc179546900"/>
      <w:bookmarkEnd w:id="536"/>
      <w:r>
        <w:rPr>
          <w:rStyle w:val="mw-headline"/>
        </w:rPr>
        <w:t>Dominio de integridad</w:t>
      </w:r>
      <w:bookmarkEnd w:id="537"/>
      <w:bookmarkEnd w:id="538"/>
      <w:r>
        <w:t xml:space="preserve"> </w:t>
      </w:r>
    </w:p>
    <w:p w:rsidR="00E844EE" w:rsidRDefault="00E844EE">
      <w:pPr>
        <w:pStyle w:val="NormalWeb"/>
        <w:rPr>
          <w:rFonts w:ascii="Times New Roman" w:hAnsi="Times New Roman"/>
          <w:sz w:val="24"/>
        </w:rPr>
      </w:pPr>
      <w:r>
        <w:rPr>
          <w:rFonts w:ascii="Times New Roman" w:hAnsi="Times New Roman"/>
          <w:sz w:val="24"/>
        </w:rPr>
        <w:t>Supóngase que en un anillo conmutativo, siempre que</w:t>
      </w:r>
    </w:p>
    <w:p w:rsidR="00E844EE" w:rsidRDefault="006F36BE">
      <w:pPr>
        <w:ind w:left="720"/>
        <w:rPr>
          <w:sz w:val="24"/>
        </w:rPr>
      </w:pPr>
      <w:r>
        <w:rPr>
          <w:noProof/>
          <w:sz w:val="24"/>
        </w:rPr>
        <w:drawing>
          <wp:inline distT="0" distB="0" distL="0" distR="0">
            <wp:extent cx="3257550" cy="190500"/>
            <wp:effectExtent l="19050" t="0" r="0" b="0"/>
            <wp:docPr id="549" name="Imagen 549" descr="c\ne 0\quad \mathrm{y}\quad a\cdot c = b\cdot c,\quad \mathrm{implica}\quad a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ne 0\quad \mathrm{y}\quad a\cdot c = b\cdot c,\quad \mathrm{implica}\quad a = b,"/>
                    <pic:cNvPicPr>
                      <a:picLocks noChangeAspect="1" noChangeArrowheads="1"/>
                    </pic:cNvPicPr>
                  </pic:nvPicPr>
                  <pic:blipFill>
                    <a:blip r:embed="rId1050"/>
                    <a:srcRect/>
                    <a:stretch>
                      <a:fillRect/>
                    </a:stretch>
                  </pic:blipFill>
                  <pic:spPr bwMode="auto">
                    <a:xfrm>
                      <a:off x="0" y="0"/>
                      <a:ext cx="3257550" cy="190500"/>
                    </a:xfrm>
                    <a:prstGeom prst="rect">
                      <a:avLst/>
                    </a:prstGeom>
                    <a:noFill/>
                    <a:ln w="9525">
                      <a:noFill/>
                      <a:miter lim="800000"/>
                      <a:headEnd/>
                      <a:tailEnd/>
                    </a:ln>
                  </pic:spPr>
                </pic:pic>
              </a:graphicData>
            </a:graphic>
          </wp:inline>
        </w:drawing>
      </w:r>
    </w:p>
    <w:p w:rsidR="00E844EE" w:rsidRDefault="00E844EE">
      <w:pPr>
        <w:pStyle w:val="NormalWeb"/>
        <w:rPr>
          <w:rFonts w:ascii="Times New Roman" w:hAnsi="Times New Roman"/>
          <w:sz w:val="24"/>
        </w:rPr>
      </w:pPr>
      <w:r>
        <w:rPr>
          <w:rFonts w:ascii="Times New Roman" w:hAnsi="Times New Roman"/>
          <w:sz w:val="24"/>
        </w:rPr>
        <w:t xml:space="preserve">entonces se dice que el anillo es un </w:t>
      </w:r>
      <w:r>
        <w:rPr>
          <w:rFonts w:ascii="Times New Roman" w:hAnsi="Times New Roman"/>
          <w:b/>
          <w:bCs/>
          <w:sz w:val="24"/>
        </w:rPr>
        <w:t>dominio de integridad</w:t>
      </w:r>
      <w:hyperlink r:id="rId1051" w:anchor="_note-2#_note-2" w:tooltip="" w:history="1">
        <w:r>
          <w:rPr>
            <w:rStyle w:val="corchete-llamada1"/>
            <w:rFonts w:ascii="Times New Roman" w:hAnsi="Times New Roman"/>
            <w:sz w:val="24"/>
            <w:vertAlign w:val="superscript"/>
          </w:rPr>
          <w:t>[</w:t>
        </w:r>
        <w:r>
          <w:rPr>
            <w:rStyle w:val="Hipervnculo"/>
            <w:rFonts w:ascii="Times New Roman" w:hAnsi="Times New Roman"/>
            <w:color w:val="auto"/>
            <w:sz w:val="24"/>
            <w:vertAlign w:val="superscript"/>
          </w:rPr>
          <w:t>3</w:t>
        </w:r>
        <w:r>
          <w:rPr>
            <w:rStyle w:val="corchete-llamada1"/>
            <w:rFonts w:ascii="Times New Roman" w:hAnsi="Times New Roman"/>
            <w:sz w:val="24"/>
            <w:vertAlign w:val="superscript"/>
          </w:rPr>
          <w:t>]</w:t>
        </w:r>
      </w:hyperlink>
      <w:r>
        <w:rPr>
          <w:rFonts w:ascii="Times New Roman" w:hAnsi="Times New Roman"/>
          <w:sz w:val="24"/>
        </w:rPr>
        <w:t>.</w:t>
      </w:r>
    </w:p>
    <w:p w:rsidR="00E844EE" w:rsidRDefault="00E844EE">
      <w:pPr>
        <w:pStyle w:val="NormalWeb"/>
        <w:rPr>
          <w:rFonts w:ascii="Times New Roman" w:hAnsi="Times New Roman"/>
          <w:sz w:val="24"/>
        </w:rPr>
      </w:pPr>
      <w:r>
        <w:rPr>
          <w:rFonts w:ascii="Times New Roman" w:hAnsi="Times New Roman"/>
          <w:sz w:val="24"/>
        </w:rPr>
        <w:t>El conjunto de los números naturales es un dominio de integriadad, no así, el conjunto de funciones reales definidas sobre un intervalo.</w:t>
      </w:r>
    </w:p>
    <w:p w:rsidR="00E844EE" w:rsidRDefault="00E844EE">
      <w:pPr>
        <w:pStyle w:val="Ttulo2"/>
      </w:pPr>
      <w:bookmarkStart w:id="539" w:name="Inverso_Multiplicativo"/>
      <w:bookmarkStart w:id="540" w:name="_Toc179545954"/>
      <w:bookmarkStart w:id="541" w:name="_Toc179546901"/>
      <w:bookmarkEnd w:id="539"/>
      <w:r>
        <w:rPr>
          <w:rStyle w:val="mw-headline"/>
        </w:rPr>
        <w:t>Inverso Multiplicativo</w:t>
      </w:r>
      <w:bookmarkEnd w:id="540"/>
      <w:bookmarkEnd w:id="541"/>
    </w:p>
    <w:p w:rsidR="00E844EE" w:rsidRDefault="00E844EE">
      <w:pPr>
        <w:pStyle w:val="NormalWeb"/>
        <w:rPr>
          <w:rFonts w:ascii="Times New Roman" w:hAnsi="Times New Roman"/>
          <w:sz w:val="24"/>
        </w:rPr>
      </w:pPr>
      <w:r>
        <w:rPr>
          <w:rFonts w:ascii="Times New Roman" w:hAnsi="Times New Roman"/>
          <w:sz w:val="24"/>
        </w:rPr>
        <w:t>Sea (</w:t>
      </w:r>
      <w:r>
        <w:rPr>
          <w:rStyle w:val="texhtml"/>
          <w:rFonts w:ascii="Times New Roman" w:hAnsi="Times New Roman"/>
          <w:i/>
          <w:iCs/>
          <w:sz w:val="24"/>
        </w:rPr>
        <w:t>A</w:t>
      </w:r>
      <w:r>
        <w:rPr>
          <w:rFonts w:ascii="Times New Roman" w:hAnsi="Times New Roman"/>
          <w:sz w:val="24"/>
        </w:rPr>
        <w:t xml:space="preserve">, +, .) un anillo. Supongamos que existe un par de elementos </w:t>
      </w:r>
      <w:r>
        <w:rPr>
          <w:rStyle w:val="texhtml"/>
          <w:rFonts w:ascii="Times New Roman" w:hAnsi="Times New Roman"/>
          <w:i/>
          <w:iCs/>
          <w:sz w:val="24"/>
        </w:rPr>
        <w:t>a</w:t>
      </w:r>
      <w:r>
        <w:rPr>
          <w:rFonts w:ascii="Times New Roman" w:hAnsi="Times New Roman"/>
          <w:sz w:val="24"/>
        </w:rPr>
        <w:t xml:space="preserve"> y </w:t>
      </w:r>
      <w:r>
        <w:rPr>
          <w:rStyle w:val="texhtml"/>
          <w:rFonts w:ascii="Times New Roman" w:hAnsi="Times New Roman"/>
          <w:i/>
          <w:iCs/>
          <w:sz w:val="24"/>
        </w:rPr>
        <w:t>b</w:t>
      </w:r>
      <w:r>
        <w:rPr>
          <w:rFonts w:ascii="Times New Roman" w:hAnsi="Times New Roman"/>
          <w:sz w:val="24"/>
        </w:rPr>
        <w:t xml:space="preserve"> en </w:t>
      </w:r>
      <w:r>
        <w:rPr>
          <w:rStyle w:val="texhtml"/>
          <w:rFonts w:ascii="Times New Roman" w:hAnsi="Times New Roman"/>
          <w:i/>
          <w:iCs/>
          <w:sz w:val="24"/>
        </w:rPr>
        <w:t>A</w:t>
      </w:r>
      <w:r>
        <w:rPr>
          <w:rFonts w:ascii="Times New Roman" w:hAnsi="Times New Roman"/>
          <w:sz w:val="24"/>
        </w:rPr>
        <w:t xml:space="preserve"> que cumplen</w:t>
      </w:r>
    </w:p>
    <w:p w:rsidR="00E844EE" w:rsidRDefault="006F36BE">
      <w:pPr>
        <w:ind w:left="720"/>
        <w:rPr>
          <w:sz w:val="24"/>
        </w:rPr>
      </w:pPr>
      <w:r>
        <w:rPr>
          <w:noProof/>
          <w:sz w:val="24"/>
        </w:rPr>
        <w:drawing>
          <wp:inline distT="0" distB="0" distL="0" distR="0">
            <wp:extent cx="704850" cy="142875"/>
            <wp:effectExtent l="19050" t="0" r="0" b="0"/>
            <wp:docPr id="550" name="Imagen 550" descr="a\cdot b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a\cdot b = 1."/>
                    <pic:cNvPicPr>
                      <a:picLocks noChangeAspect="1" noChangeArrowheads="1"/>
                    </pic:cNvPicPr>
                  </pic:nvPicPr>
                  <pic:blipFill>
                    <a:blip r:embed="rId1052"/>
                    <a:srcRect/>
                    <a:stretch>
                      <a:fillRect/>
                    </a:stretch>
                  </pic:blipFill>
                  <pic:spPr bwMode="auto">
                    <a:xfrm>
                      <a:off x="0" y="0"/>
                      <a:ext cx="704850" cy="142875"/>
                    </a:xfrm>
                    <a:prstGeom prst="rect">
                      <a:avLst/>
                    </a:prstGeom>
                    <a:noFill/>
                    <a:ln w="9525">
                      <a:noFill/>
                      <a:miter lim="800000"/>
                      <a:headEnd/>
                      <a:tailEnd/>
                    </a:ln>
                  </pic:spPr>
                </pic:pic>
              </a:graphicData>
            </a:graphic>
          </wp:inline>
        </w:drawing>
      </w:r>
    </w:p>
    <w:p w:rsidR="00E844EE" w:rsidRDefault="00E844EE">
      <w:pPr>
        <w:pStyle w:val="NormalWeb"/>
        <w:rPr>
          <w:rFonts w:ascii="Times New Roman" w:hAnsi="Times New Roman"/>
          <w:sz w:val="24"/>
        </w:rPr>
      </w:pPr>
      <w:r>
        <w:rPr>
          <w:rFonts w:ascii="Times New Roman" w:hAnsi="Times New Roman"/>
          <w:sz w:val="24"/>
        </w:rPr>
        <w:t xml:space="preserve">Se dice que </w:t>
      </w:r>
      <w:r>
        <w:rPr>
          <w:rStyle w:val="texhtml"/>
          <w:rFonts w:ascii="Times New Roman" w:hAnsi="Times New Roman"/>
          <w:i/>
          <w:iCs/>
          <w:sz w:val="24"/>
        </w:rPr>
        <w:t>a</w:t>
      </w:r>
      <w:r>
        <w:rPr>
          <w:rFonts w:ascii="Times New Roman" w:hAnsi="Times New Roman"/>
          <w:sz w:val="24"/>
        </w:rPr>
        <w:t xml:space="preserve"> es el inverso multiplicativo por la izquierda (o simplemente inverso a la izquierda) de </w:t>
      </w:r>
      <w:r>
        <w:rPr>
          <w:rStyle w:val="texhtml"/>
          <w:rFonts w:ascii="Times New Roman" w:hAnsi="Times New Roman"/>
          <w:i/>
          <w:iCs/>
          <w:sz w:val="24"/>
        </w:rPr>
        <w:t>b</w:t>
      </w:r>
      <w:r>
        <w:rPr>
          <w:rFonts w:ascii="Times New Roman" w:hAnsi="Times New Roman"/>
          <w:sz w:val="24"/>
        </w:rPr>
        <w:t xml:space="preserve">. De manera similar, se dice que </w:t>
      </w:r>
      <w:r>
        <w:rPr>
          <w:rStyle w:val="texhtml"/>
          <w:rFonts w:ascii="Times New Roman" w:hAnsi="Times New Roman"/>
          <w:i/>
          <w:iCs/>
          <w:sz w:val="24"/>
        </w:rPr>
        <w:t>b</w:t>
      </w:r>
      <w:r>
        <w:rPr>
          <w:rFonts w:ascii="Times New Roman" w:hAnsi="Times New Roman"/>
          <w:sz w:val="24"/>
        </w:rPr>
        <w:t xml:space="preserve"> es el inverso multiplicativo por la derecha (o simplemente inverso a la derecha) de </w:t>
      </w:r>
      <w:r>
        <w:rPr>
          <w:rStyle w:val="texhtml"/>
          <w:rFonts w:ascii="Times New Roman" w:hAnsi="Times New Roman"/>
          <w:i/>
          <w:iCs/>
          <w:sz w:val="24"/>
        </w:rPr>
        <w:t>a</w:t>
      </w:r>
      <w:r>
        <w:rPr>
          <w:rFonts w:ascii="Times New Roman" w:hAnsi="Times New Roman"/>
          <w:sz w:val="24"/>
        </w:rPr>
        <w:t>.</w:t>
      </w:r>
    </w:p>
    <w:p w:rsidR="00E844EE" w:rsidRDefault="00E844EE">
      <w:pPr>
        <w:pStyle w:val="NormalWeb"/>
        <w:rPr>
          <w:rFonts w:ascii="Times New Roman" w:hAnsi="Times New Roman"/>
          <w:sz w:val="24"/>
        </w:rPr>
      </w:pPr>
      <w:r>
        <w:rPr>
          <w:rFonts w:ascii="Times New Roman" w:hAnsi="Times New Roman"/>
          <w:sz w:val="24"/>
        </w:rPr>
        <w:t>Si ocurre que</w:t>
      </w:r>
    </w:p>
    <w:p w:rsidR="00E844EE" w:rsidRDefault="006F36BE">
      <w:pPr>
        <w:ind w:left="720"/>
      </w:pPr>
      <w:r>
        <w:rPr>
          <w:noProof/>
        </w:rPr>
        <w:drawing>
          <wp:inline distT="0" distB="0" distL="0" distR="0">
            <wp:extent cx="1304925" cy="161925"/>
            <wp:effectExtent l="19050" t="0" r="9525" b="0"/>
            <wp:docPr id="551" name="Imagen 551" descr="a\cdot b = b\cdot 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a\cdot b = b\cdot a = 1."/>
                    <pic:cNvPicPr>
                      <a:picLocks noChangeAspect="1" noChangeArrowheads="1"/>
                    </pic:cNvPicPr>
                  </pic:nvPicPr>
                  <pic:blipFill>
                    <a:blip r:embed="rId1053"/>
                    <a:srcRect/>
                    <a:stretch>
                      <a:fillRect/>
                    </a:stretch>
                  </pic:blipFill>
                  <pic:spPr bwMode="auto">
                    <a:xfrm>
                      <a:off x="0" y="0"/>
                      <a:ext cx="1304925" cy="161925"/>
                    </a:xfrm>
                    <a:prstGeom prst="rect">
                      <a:avLst/>
                    </a:prstGeom>
                    <a:noFill/>
                    <a:ln w="9525">
                      <a:noFill/>
                      <a:miter lim="800000"/>
                      <a:headEnd/>
                      <a:tailEnd/>
                    </a:ln>
                  </pic:spPr>
                </pic:pic>
              </a:graphicData>
            </a:graphic>
          </wp:inline>
        </w:drawing>
      </w:r>
    </w:p>
    <w:p w:rsidR="00E844EE" w:rsidRDefault="00E844EE">
      <w:pPr>
        <w:pStyle w:val="NormalWeb"/>
        <w:rPr>
          <w:rFonts w:ascii="Times New Roman" w:hAnsi="Times New Roman"/>
          <w:sz w:val="24"/>
        </w:rPr>
      </w:pPr>
      <w:r>
        <w:rPr>
          <w:rFonts w:ascii="Times New Roman" w:hAnsi="Times New Roman"/>
          <w:sz w:val="24"/>
        </w:rPr>
        <w:lastRenderedPageBreak/>
        <w:t xml:space="preserve">se dice que </w:t>
      </w:r>
      <w:r>
        <w:rPr>
          <w:rStyle w:val="texhtml"/>
          <w:rFonts w:ascii="Times New Roman" w:hAnsi="Times New Roman"/>
          <w:i/>
          <w:iCs/>
          <w:sz w:val="24"/>
        </w:rPr>
        <w:t>a</w:t>
      </w:r>
      <w:r>
        <w:rPr>
          <w:rFonts w:ascii="Times New Roman" w:hAnsi="Times New Roman"/>
          <w:sz w:val="24"/>
        </w:rPr>
        <w:t xml:space="preserve"> y </w:t>
      </w:r>
      <w:r>
        <w:rPr>
          <w:rStyle w:val="texhtml"/>
          <w:rFonts w:ascii="Times New Roman" w:hAnsi="Times New Roman"/>
          <w:i/>
          <w:iCs/>
          <w:sz w:val="24"/>
        </w:rPr>
        <w:t>b</w:t>
      </w:r>
      <w:r>
        <w:rPr>
          <w:rFonts w:ascii="Times New Roman" w:hAnsi="Times New Roman"/>
          <w:sz w:val="24"/>
        </w:rPr>
        <w:t xml:space="preserve"> son uno inverso del otro. A veces se escribe </w:t>
      </w:r>
      <w:r>
        <w:rPr>
          <w:rStyle w:val="texhtml"/>
          <w:rFonts w:ascii="Times New Roman" w:hAnsi="Times New Roman"/>
          <w:i/>
          <w:iCs/>
          <w:sz w:val="24"/>
        </w:rPr>
        <w:t>b</w:t>
      </w:r>
      <w:r>
        <w:rPr>
          <w:rStyle w:val="texhtml"/>
          <w:rFonts w:ascii="Times New Roman" w:hAnsi="Times New Roman"/>
          <w:sz w:val="24"/>
        </w:rPr>
        <w:t xml:space="preserve"> = </w:t>
      </w:r>
      <w:r>
        <w:rPr>
          <w:rStyle w:val="texhtml"/>
          <w:rFonts w:ascii="Times New Roman" w:hAnsi="Times New Roman"/>
          <w:i/>
          <w:iCs/>
          <w:sz w:val="24"/>
        </w:rPr>
        <w:t>a</w:t>
      </w:r>
      <w:r>
        <w:rPr>
          <w:rStyle w:val="texhtml"/>
          <w:rFonts w:ascii="Times New Roman" w:hAnsi="Times New Roman"/>
          <w:sz w:val="24"/>
        </w:rPr>
        <w:t xml:space="preserve"> </w:t>
      </w:r>
      <w:r>
        <w:rPr>
          <w:rStyle w:val="texhtml"/>
          <w:rFonts w:ascii="Times New Roman" w:hAnsi="Times New Roman"/>
          <w:sz w:val="24"/>
          <w:vertAlign w:val="superscript"/>
        </w:rPr>
        <w:t>− 1</w:t>
      </w:r>
      <w:r>
        <w:rPr>
          <w:rFonts w:ascii="Times New Roman" w:hAnsi="Times New Roman"/>
          <w:sz w:val="24"/>
        </w:rPr>
        <w:t xml:space="preserve"> para resaltar el hecho de que </w:t>
      </w:r>
      <w:r>
        <w:rPr>
          <w:rStyle w:val="texhtml"/>
          <w:rFonts w:ascii="Times New Roman" w:hAnsi="Times New Roman"/>
          <w:i/>
          <w:iCs/>
          <w:sz w:val="24"/>
        </w:rPr>
        <w:t>b</w:t>
      </w:r>
      <w:r>
        <w:rPr>
          <w:rFonts w:ascii="Times New Roman" w:hAnsi="Times New Roman"/>
          <w:sz w:val="24"/>
        </w:rPr>
        <w:t xml:space="preserve"> es el inverso (multiplicativo) de </w:t>
      </w:r>
      <w:r>
        <w:rPr>
          <w:rStyle w:val="texhtml"/>
          <w:rFonts w:ascii="Times New Roman" w:hAnsi="Times New Roman"/>
          <w:i/>
          <w:iCs/>
          <w:sz w:val="24"/>
        </w:rPr>
        <w:t>a</w:t>
      </w:r>
      <w:r>
        <w:rPr>
          <w:rFonts w:ascii="Times New Roman" w:hAnsi="Times New Roman"/>
          <w:sz w:val="24"/>
        </w:rPr>
        <w:t>.</w:t>
      </w:r>
    </w:p>
    <w:p w:rsidR="00E844EE" w:rsidRDefault="00E844EE">
      <w:pPr>
        <w:pStyle w:val="Ttulo3"/>
        <w:rPr>
          <w:lang w:val="es-ES"/>
        </w:rPr>
      </w:pPr>
      <w:bookmarkStart w:id="542" w:name="Notas"/>
      <w:bookmarkStart w:id="543" w:name="_Toc179545955"/>
      <w:bookmarkStart w:id="544" w:name="_Toc179546902"/>
      <w:bookmarkEnd w:id="542"/>
      <w:r>
        <w:rPr>
          <w:rStyle w:val="mw-headline"/>
          <w:lang w:val="es-ES"/>
        </w:rPr>
        <w:t>Notas</w:t>
      </w:r>
      <w:bookmarkEnd w:id="543"/>
      <w:bookmarkEnd w:id="544"/>
      <w:r>
        <w:rPr>
          <w:lang w:val="es-ES"/>
        </w:rPr>
        <w:t xml:space="preserve"> </w:t>
      </w:r>
    </w:p>
    <w:p w:rsidR="00E844EE" w:rsidRDefault="00E844EE">
      <w:pPr>
        <w:numPr>
          <w:ilvl w:val="0"/>
          <w:numId w:val="50"/>
        </w:numPr>
        <w:spacing w:before="100" w:beforeAutospacing="1" w:after="100" w:afterAutospacing="1"/>
        <w:rPr>
          <w:sz w:val="22"/>
          <w:szCs w:val="22"/>
        </w:rPr>
      </w:pPr>
      <w:hyperlink r:id="rId1054" w:anchor="_ref-0#_ref-0" w:tooltip="" w:history="1">
        <w:r>
          <w:rPr>
            <w:rStyle w:val="Hipervnculo"/>
            <w:sz w:val="24"/>
            <w:szCs w:val="22"/>
          </w:rPr>
          <w:t>↑</w:t>
        </w:r>
      </w:hyperlink>
      <w:r>
        <w:rPr>
          <w:sz w:val="24"/>
          <w:szCs w:val="22"/>
        </w:rPr>
        <w:t xml:space="preserve"> En particular, el par (A,+) es un </w:t>
      </w:r>
      <w:hyperlink r:id="rId1055" w:tooltip="Grupo abeliano" w:history="1">
        <w:r>
          <w:rPr>
            <w:rStyle w:val="Hipervnculo"/>
            <w:sz w:val="24"/>
            <w:szCs w:val="22"/>
          </w:rPr>
          <w:t>grupo abeliano</w:t>
        </w:r>
      </w:hyperlink>
      <w:r>
        <w:rPr>
          <w:sz w:val="22"/>
          <w:szCs w:val="22"/>
        </w:rPr>
        <w:t xml:space="preserve">. </w:t>
      </w:r>
    </w:p>
    <w:p w:rsidR="00E844EE" w:rsidRDefault="00E844EE">
      <w:pPr>
        <w:numPr>
          <w:ilvl w:val="0"/>
          <w:numId w:val="50"/>
        </w:numPr>
        <w:spacing w:before="100" w:beforeAutospacing="1" w:after="100" w:afterAutospacing="1"/>
        <w:rPr>
          <w:sz w:val="22"/>
          <w:szCs w:val="22"/>
        </w:rPr>
      </w:pPr>
      <w:hyperlink r:id="rId1056" w:anchor="_ref-1#_ref-1" w:tooltip="" w:history="1">
        <w:r>
          <w:rPr>
            <w:rStyle w:val="Hipervnculo"/>
            <w:sz w:val="22"/>
            <w:szCs w:val="22"/>
          </w:rPr>
          <w:t>↑</w:t>
        </w:r>
      </w:hyperlink>
      <w:r>
        <w:rPr>
          <w:sz w:val="22"/>
          <w:szCs w:val="22"/>
        </w:rPr>
        <w:t xml:space="preserve"> El conjunto de los números pares es un ejemplo de pseudo-anillo. </w:t>
      </w:r>
    </w:p>
    <w:p w:rsidR="00E844EE" w:rsidRDefault="00E844EE">
      <w:pPr>
        <w:numPr>
          <w:ilvl w:val="0"/>
          <w:numId w:val="50"/>
        </w:numPr>
        <w:spacing w:before="100" w:beforeAutospacing="1" w:after="100" w:afterAutospacing="1"/>
        <w:rPr>
          <w:sz w:val="22"/>
          <w:szCs w:val="22"/>
        </w:rPr>
      </w:pPr>
      <w:hyperlink r:id="rId1057" w:anchor="_ref-2#_ref-2" w:tooltip="" w:history="1">
        <w:r>
          <w:rPr>
            <w:rStyle w:val="Hipervnculo"/>
            <w:sz w:val="22"/>
            <w:szCs w:val="22"/>
          </w:rPr>
          <w:t>↑</w:t>
        </w:r>
      </w:hyperlink>
      <w:r>
        <w:rPr>
          <w:sz w:val="22"/>
          <w:szCs w:val="22"/>
        </w:rPr>
        <w:t xml:space="preserve"> Véase el artículo </w:t>
      </w:r>
      <w:hyperlink r:id="rId1058" w:tooltip="Dominio de integridad" w:history="1">
        <w:r>
          <w:rPr>
            <w:rStyle w:val="Hipervnculo"/>
            <w:sz w:val="22"/>
            <w:szCs w:val="22"/>
          </w:rPr>
          <w:t>Dominio de integridad</w:t>
        </w:r>
      </w:hyperlink>
      <w:r>
        <w:rPr>
          <w:sz w:val="22"/>
          <w:szCs w:val="22"/>
        </w:rPr>
        <w:t xml:space="preserve">, para una definición más general. </w:t>
      </w:r>
    </w:p>
    <w:p w:rsidR="00E844EE" w:rsidRDefault="00E844EE">
      <w:pPr>
        <w:spacing w:before="100" w:beforeAutospacing="1" w:after="100" w:afterAutospacing="1"/>
        <w:ind w:left="720"/>
      </w:pPr>
    </w:p>
    <w:p w:rsidR="00E844EE" w:rsidRDefault="00E844EE">
      <w:pPr>
        <w:pStyle w:val="Ttulo2"/>
      </w:pPr>
      <w:bookmarkStart w:id="545" w:name="_Toc179545956"/>
      <w:bookmarkStart w:id="546" w:name="_Toc179546903"/>
      <w:r>
        <w:t>Cuerpo (matemática)</w:t>
      </w:r>
      <w:bookmarkEnd w:id="545"/>
      <w:bookmarkEnd w:id="546"/>
    </w:p>
    <w:p w:rsidR="00E844EE" w:rsidRDefault="00E844EE" w:rsidP="00AC5E96">
      <w:pPr>
        <w:pStyle w:val="NormalWeb"/>
        <w:jc w:val="both"/>
        <w:rPr>
          <w:rFonts w:ascii="Times New Roman" w:hAnsi="Times New Roman"/>
          <w:sz w:val="24"/>
        </w:rPr>
      </w:pPr>
      <w:r>
        <w:rPr>
          <w:rFonts w:ascii="Times New Roman" w:hAnsi="Times New Roman"/>
          <w:sz w:val="24"/>
        </w:rPr>
        <w:t xml:space="preserve">Un </w:t>
      </w:r>
      <w:r>
        <w:rPr>
          <w:rFonts w:ascii="Times New Roman" w:hAnsi="Times New Roman"/>
          <w:b/>
          <w:bCs/>
          <w:sz w:val="24"/>
        </w:rPr>
        <w:t>cuerpo</w:t>
      </w:r>
      <w:r>
        <w:rPr>
          <w:rFonts w:ascii="Times New Roman" w:hAnsi="Times New Roman"/>
          <w:sz w:val="24"/>
        </w:rPr>
        <w:t xml:space="preserve"> o </w:t>
      </w:r>
      <w:r>
        <w:rPr>
          <w:rFonts w:ascii="Times New Roman" w:hAnsi="Times New Roman"/>
          <w:b/>
          <w:bCs/>
          <w:sz w:val="24"/>
        </w:rPr>
        <w:t>campo</w:t>
      </w:r>
      <w:r>
        <w:rPr>
          <w:rFonts w:ascii="Times New Roman" w:hAnsi="Times New Roman"/>
          <w:sz w:val="24"/>
        </w:rPr>
        <w:t xml:space="preserve"> es un </w:t>
      </w:r>
      <w:hyperlink r:id="rId1059" w:tooltip="Anillo de división" w:history="1">
        <w:r>
          <w:rPr>
            <w:rStyle w:val="Hipervnculo"/>
            <w:rFonts w:ascii="Times New Roman" w:hAnsi="Times New Roman"/>
            <w:color w:val="auto"/>
            <w:sz w:val="24"/>
          </w:rPr>
          <w:t>anillo de división</w:t>
        </w:r>
      </w:hyperlink>
      <w:r>
        <w:rPr>
          <w:rFonts w:ascii="Times New Roman" w:hAnsi="Times New Roman"/>
          <w:sz w:val="24"/>
        </w:rPr>
        <w:t xml:space="preserve"> </w:t>
      </w:r>
      <w:hyperlink r:id="rId1060" w:tooltip="Anillo conmutativo" w:history="1">
        <w:r>
          <w:rPr>
            <w:rStyle w:val="Hipervnculo"/>
            <w:rFonts w:ascii="Times New Roman" w:hAnsi="Times New Roman"/>
            <w:color w:val="auto"/>
            <w:sz w:val="24"/>
          </w:rPr>
          <w:t>conmutativo</w:t>
        </w:r>
      </w:hyperlink>
      <w:r>
        <w:rPr>
          <w:rFonts w:ascii="Times New Roman" w:hAnsi="Times New Roman"/>
          <w:sz w:val="24"/>
        </w:rPr>
        <w:t>, es decir, un anillo conmutativo en el que todo elemento distinto de cero (todo elemento no nulo) es invertible respecto del producto (es una unidad).</w:t>
      </w:r>
    </w:p>
    <w:p w:rsidR="00E844EE" w:rsidRDefault="00E844EE" w:rsidP="00AC5E96">
      <w:pPr>
        <w:pStyle w:val="NormalWeb"/>
        <w:jc w:val="both"/>
        <w:rPr>
          <w:rFonts w:ascii="Times New Roman" w:hAnsi="Times New Roman"/>
          <w:sz w:val="24"/>
        </w:rPr>
      </w:pPr>
      <w:r>
        <w:rPr>
          <w:rFonts w:ascii="Times New Roman" w:hAnsi="Times New Roman"/>
          <w:sz w:val="24"/>
        </w:rPr>
        <w:t xml:space="preserve">Ejemplos: los </w:t>
      </w:r>
      <w:hyperlink r:id="rId1061" w:tooltip="Número racional" w:history="1">
        <w:r>
          <w:rPr>
            <w:rStyle w:val="Hipervnculo"/>
            <w:rFonts w:ascii="Times New Roman" w:hAnsi="Times New Roman"/>
            <w:color w:val="auto"/>
            <w:sz w:val="24"/>
          </w:rPr>
          <w:t>números racionales</w:t>
        </w:r>
      </w:hyperlink>
      <w:r>
        <w:rPr>
          <w:rFonts w:ascii="Times New Roman" w:hAnsi="Times New Roman"/>
          <w:sz w:val="24"/>
        </w:rPr>
        <w:t xml:space="preserve">, </w:t>
      </w:r>
      <w:hyperlink r:id="rId1062" w:tooltip="Número real" w:history="1">
        <w:r>
          <w:rPr>
            <w:rStyle w:val="Hipervnculo"/>
            <w:rFonts w:ascii="Times New Roman" w:hAnsi="Times New Roman"/>
            <w:color w:val="auto"/>
            <w:sz w:val="24"/>
          </w:rPr>
          <w:t>reales</w:t>
        </w:r>
      </w:hyperlink>
      <w:r>
        <w:rPr>
          <w:rFonts w:ascii="Times New Roman" w:hAnsi="Times New Roman"/>
          <w:sz w:val="24"/>
        </w:rPr>
        <w:t xml:space="preserve">, </w:t>
      </w:r>
      <w:hyperlink r:id="rId1063" w:tooltip="Número complejo" w:history="1">
        <w:r>
          <w:rPr>
            <w:rStyle w:val="Hipervnculo"/>
            <w:rFonts w:ascii="Times New Roman" w:hAnsi="Times New Roman"/>
            <w:color w:val="auto"/>
            <w:sz w:val="24"/>
          </w:rPr>
          <w:t>complejos</w:t>
        </w:r>
      </w:hyperlink>
      <w:r>
        <w:rPr>
          <w:rFonts w:ascii="Times New Roman" w:hAnsi="Times New Roman"/>
          <w:sz w:val="24"/>
        </w:rPr>
        <w:t>.</w:t>
      </w:r>
    </w:p>
    <w:p w:rsidR="00E844EE" w:rsidRDefault="00E844EE" w:rsidP="00AC5E96">
      <w:pPr>
        <w:pStyle w:val="NormalWeb"/>
        <w:jc w:val="both"/>
        <w:rPr>
          <w:rFonts w:ascii="Times New Roman" w:hAnsi="Times New Roman"/>
          <w:sz w:val="24"/>
        </w:rPr>
      </w:pPr>
      <w:r>
        <w:rPr>
          <w:rFonts w:ascii="Times New Roman" w:hAnsi="Times New Roman"/>
          <w:sz w:val="24"/>
        </w:rPr>
        <w:t xml:space="preserve">En </w:t>
      </w:r>
      <w:hyperlink r:id="rId1064" w:tooltip="Álgebra abstracta" w:history="1">
        <w:r>
          <w:rPr>
            <w:rStyle w:val="Hipervnculo"/>
            <w:rFonts w:ascii="Times New Roman" w:hAnsi="Times New Roman"/>
            <w:color w:val="auto"/>
            <w:sz w:val="24"/>
          </w:rPr>
          <w:t>álgebra abstracta</w:t>
        </w:r>
      </w:hyperlink>
      <w:r>
        <w:rPr>
          <w:rFonts w:ascii="Times New Roman" w:hAnsi="Times New Roman"/>
          <w:sz w:val="24"/>
        </w:rPr>
        <w:t xml:space="preserve">, un </w:t>
      </w:r>
      <w:r>
        <w:rPr>
          <w:rFonts w:ascii="Times New Roman" w:hAnsi="Times New Roman"/>
          <w:b/>
          <w:bCs/>
          <w:sz w:val="24"/>
        </w:rPr>
        <w:t>cuerpo</w:t>
      </w:r>
      <w:r>
        <w:rPr>
          <w:rFonts w:ascii="Times New Roman" w:hAnsi="Times New Roman"/>
          <w:sz w:val="24"/>
        </w:rPr>
        <w:t xml:space="preserve"> es una </w:t>
      </w:r>
      <w:hyperlink r:id="rId1065" w:tooltip="Estructura" w:history="1">
        <w:r>
          <w:rPr>
            <w:rStyle w:val="Hipervnculo"/>
            <w:rFonts w:ascii="Times New Roman" w:hAnsi="Times New Roman"/>
            <w:color w:val="auto"/>
            <w:sz w:val="24"/>
          </w:rPr>
          <w:t>estructura</w:t>
        </w:r>
      </w:hyperlink>
      <w:r>
        <w:rPr>
          <w:rFonts w:ascii="Times New Roman" w:hAnsi="Times New Roman"/>
          <w:sz w:val="24"/>
        </w:rPr>
        <w:t xml:space="preserve"> algebraica en la cual las operaciones de </w:t>
      </w:r>
      <w:hyperlink r:id="rId1066" w:tooltip="Suma" w:history="1">
        <w:r>
          <w:rPr>
            <w:rStyle w:val="Hipervnculo"/>
            <w:rFonts w:ascii="Times New Roman" w:hAnsi="Times New Roman"/>
            <w:color w:val="auto"/>
            <w:sz w:val="24"/>
          </w:rPr>
          <w:t>adición</w:t>
        </w:r>
      </w:hyperlink>
      <w:r>
        <w:rPr>
          <w:rFonts w:ascii="Times New Roman" w:hAnsi="Times New Roman"/>
          <w:sz w:val="24"/>
        </w:rPr>
        <w:t xml:space="preserve"> y </w:t>
      </w:r>
      <w:hyperlink r:id="rId1067" w:tooltip="Multiplicación" w:history="1">
        <w:r>
          <w:rPr>
            <w:rStyle w:val="Hipervnculo"/>
            <w:rFonts w:ascii="Times New Roman" w:hAnsi="Times New Roman"/>
            <w:color w:val="auto"/>
            <w:sz w:val="24"/>
          </w:rPr>
          <w:t>multiplicación</w:t>
        </w:r>
      </w:hyperlink>
      <w:r>
        <w:rPr>
          <w:rFonts w:ascii="Times New Roman" w:hAnsi="Times New Roman"/>
          <w:sz w:val="24"/>
        </w:rPr>
        <w:t xml:space="preserve"> se pueden realizar y cumplen las propiedades </w:t>
      </w:r>
      <w:hyperlink r:id="rId1068" w:tooltip="Propiedad asociativa" w:history="1">
        <w:r>
          <w:rPr>
            <w:rStyle w:val="Hipervnculo"/>
            <w:rFonts w:ascii="Times New Roman" w:hAnsi="Times New Roman"/>
            <w:color w:val="auto"/>
            <w:sz w:val="24"/>
          </w:rPr>
          <w:t>asociativa</w:t>
        </w:r>
      </w:hyperlink>
      <w:r>
        <w:rPr>
          <w:rFonts w:ascii="Times New Roman" w:hAnsi="Times New Roman"/>
          <w:sz w:val="24"/>
        </w:rPr>
        <w:t xml:space="preserve">, </w:t>
      </w:r>
      <w:hyperlink r:id="rId1069" w:tooltip="Propiedad conmutativa" w:history="1">
        <w:r>
          <w:rPr>
            <w:rStyle w:val="Hipervnculo"/>
            <w:rFonts w:ascii="Times New Roman" w:hAnsi="Times New Roman"/>
            <w:color w:val="auto"/>
            <w:sz w:val="24"/>
          </w:rPr>
          <w:t>conmutativa</w:t>
        </w:r>
      </w:hyperlink>
      <w:r>
        <w:rPr>
          <w:rFonts w:ascii="Times New Roman" w:hAnsi="Times New Roman"/>
          <w:sz w:val="24"/>
        </w:rPr>
        <w:t xml:space="preserve"> y </w:t>
      </w:r>
      <w:hyperlink r:id="rId1070" w:tooltip="Propiedad distributiva" w:history="1">
        <w:r>
          <w:rPr>
            <w:rStyle w:val="Hipervnculo"/>
            <w:rFonts w:ascii="Times New Roman" w:hAnsi="Times New Roman"/>
            <w:color w:val="auto"/>
            <w:sz w:val="24"/>
          </w:rPr>
          <w:t>distributiva</w:t>
        </w:r>
      </w:hyperlink>
      <w:r>
        <w:rPr>
          <w:rFonts w:ascii="Times New Roman" w:hAnsi="Times New Roman"/>
          <w:sz w:val="24"/>
        </w:rPr>
        <w:t xml:space="preserve">, además de la existencia de un inverso aditivo y de un inverso muliplicativo, los cuales permiten efectuar la opraciones de </w:t>
      </w:r>
      <w:hyperlink r:id="rId1071" w:tooltip="Resta" w:history="1">
        <w:r>
          <w:rPr>
            <w:rStyle w:val="Hipervnculo"/>
            <w:rFonts w:ascii="Times New Roman" w:hAnsi="Times New Roman"/>
            <w:color w:val="auto"/>
            <w:sz w:val="24"/>
          </w:rPr>
          <w:t>substracción</w:t>
        </w:r>
      </w:hyperlink>
      <w:r>
        <w:rPr>
          <w:rFonts w:ascii="Times New Roman" w:hAnsi="Times New Roman"/>
          <w:sz w:val="24"/>
        </w:rPr>
        <w:t xml:space="preserve"> y </w:t>
      </w:r>
      <w:hyperlink r:id="rId1072" w:tooltip="División (matemáticas)" w:history="1">
        <w:r>
          <w:rPr>
            <w:rStyle w:val="Hipervnculo"/>
            <w:rFonts w:ascii="Times New Roman" w:hAnsi="Times New Roman"/>
            <w:color w:val="auto"/>
            <w:sz w:val="24"/>
          </w:rPr>
          <w:t>división</w:t>
        </w:r>
      </w:hyperlink>
      <w:r>
        <w:rPr>
          <w:rFonts w:ascii="Times New Roman" w:hAnsi="Times New Roman"/>
          <w:sz w:val="24"/>
        </w:rPr>
        <w:t xml:space="preserve"> (excepto la división por cero); estas propiedades ya son familiares de la aritmética de números ordinarios.</w:t>
      </w:r>
    </w:p>
    <w:p w:rsidR="00E844EE" w:rsidRDefault="00E844EE" w:rsidP="00AC5E96">
      <w:pPr>
        <w:pStyle w:val="NormalWeb"/>
        <w:jc w:val="both"/>
        <w:rPr>
          <w:rFonts w:ascii="Times New Roman" w:hAnsi="Times New Roman"/>
          <w:sz w:val="24"/>
        </w:rPr>
      </w:pPr>
      <w:r>
        <w:rPr>
          <w:rFonts w:ascii="Times New Roman" w:hAnsi="Times New Roman"/>
          <w:sz w:val="24"/>
        </w:rPr>
        <w:t xml:space="preserve">Los cuerpos son objetos importantes de estudio en álgebra puesto que proporcionan la generalización apropiada de dominios de números tales como los conjuntos de </w:t>
      </w:r>
      <w:hyperlink r:id="rId1073" w:tooltip="Número racional" w:history="1">
        <w:r>
          <w:rPr>
            <w:rStyle w:val="Hipervnculo"/>
            <w:rFonts w:ascii="Times New Roman" w:hAnsi="Times New Roman"/>
            <w:color w:val="auto"/>
            <w:sz w:val="24"/>
          </w:rPr>
          <w:t>números racionales</w:t>
        </w:r>
      </w:hyperlink>
      <w:r>
        <w:rPr>
          <w:rFonts w:ascii="Times New Roman" w:hAnsi="Times New Roman"/>
          <w:sz w:val="24"/>
        </w:rPr>
        <w:t xml:space="preserve">, de los </w:t>
      </w:r>
      <w:hyperlink r:id="rId1074" w:tooltip="Número real" w:history="1">
        <w:r>
          <w:rPr>
            <w:rStyle w:val="Hipervnculo"/>
            <w:rFonts w:ascii="Times New Roman" w:hAnsi="Times New Roman"/>
            <w:color w:val="auto"/>
            <w:sz w:val="24"/>
          </w:rPr>
          <w:t>números reales</w:t>
        </w:r>
      </w:hyperlink>
      <w:r>
        <w:rPr>
          <w:rFonts w:ascii="Times New Roman" w:hAnsi="Times New Roman"/>
          <w:sz w:val="24"/>
        </w:rPr>
        <w:t xml:space="preserve">, o de los </w:t>
      </w:r>
      <w:hyperlink r:id="rId1075" w:tooltip="Número complejo" w:history="1">
        <w:r>
          <w:rPr>
            <w:rStyle w:val="Hipervnculo"/>
            <w:rFonts w:ascii="Times New Roman" w:hAnsi="Times New Roman"/>
            <w:color w:val="auto"/>
            <w:sz w:val="24"/>
          </w:rPr>
          <w:t>números complejos</w:t>
        </w:r>
      </w:hyperlink>
      <w:r>
        <w:rPr>
          <w:rFonts w:ascii="Times New Roman" w:hAnsi="Times New Roman"/>
          <w:sz w:val="24"/>
        </w:rPr>
        <w:t xml:space="preserve">. Los cuerpos eran llamados </w:t>
      </w:r>
    </w:p>
    <w:p w:rsidR="00E844EE" w:rsidRDefault="00E844EE" w:rsidP="00AC5E96">
      <w:pPr>
        <w:pStyle w:val="NormalWeb"/>
        <w:jc w:val="both"/>
        <w:rPr>
          <w:rFonts w:ascii="Times New Roman" w:hAnsi="Times New Roman"/>
          <w:sz w:val="24"/>
        </w:rPr>
      </w:pPr>
      <w:bookmarkStart w:id="547" w:name="_Toc179545957"/>
      <w:bookmarkStart w:id="548" w:name="_Toc179546904"/>
      <w:r>
        <w:rPr>
          <w:rStyle w:val="Ttulo2Car"/>
        </w:rPr>
        <w:t>Dominios racionales</w:t>
      </w:r>
      <w:bookmarkEnd w:id="547"/>
      <w:bookmarkEnd w:id="548"/>
      <w:r>
        <w:rPr>
          <w:rFonts w:ascii="Times New Roman" w:hAnsi="Times New Roman"/>
          <w:sz w:val="24"/>
        </w:rPr>
        <w:t>.</w:t>
      </w:r>
    </w:p>
    <w:p w:rsidR="00E844EE" w:rsidRDefault="00E844EE" w:rsidP="00AC5E96">
      <w:pPr>
        <w:pStyle w:val="NormalWeb"/>
        <w:jc w:val="both"/>
        <w:rPr>
          <w:rFonts w:ascii="Times New Roman" w:hAnsi="Times New Roman"/>
          <w:sz w:val="24"/>
        </w:rPr>
      </w:pPr>
      <w:r>
        <w:rPr>
          <w:rFonts w:ascii="Times New Roman" w:hAnsi="Times New Roman"/>
          <w:sz w:val="24"/>
        </w:rPr>
        <w:t xml:space="preserve">El concepto de un cuerpo se usa, por ejemplo, al definir el concepto de </w:t>
      </w:r>
      <w:hyperlink r:id="rId1076" w:tooltip="Espacio vectorial" w:history="1">
        <w:r>
          <w:rPr>
            <w:rStyle w:val="Hipervnculo"/>
            <w:rFonts w:ascii="Times New Roman" w:hAnsi="Times New Roman"/>
            <w:color w:val="auto"/>
            <w:sz w:val="24"/>
          </w:rPr>
          <w:t>espacio vectorial</w:t>
        </w:r>
      </w:hyperlink>
      <w:r>
        <w:rPr>
          <w:rFonts w:ascii="Times New Roman" w:hAnsi="Times New Roman"/>
          <w:sz w:val="24"/>
        </w:rPr>
        <w:t xml:space="preserve"> y las transformaciones en estos objetos, dadas por </w:t>
      </w:r>
      <w:hyperlink r:id="rId1077" w:tooltip="Matriz" w:history="1">
        <w:r>
          <w:rPr>
            <w:rStyle w:val="Hipervnculo"/>
            <w:rFonts w:ascii="Times New Roman" w:hAnsi="Times New Roman"/>
            <w:color w:val="auto"/>
            <w:sz w:val="24"/>
          </w:rPr>
          <w:t>matric</w:t>
        </w:r>
        <w:r>
          <w:rPr>
            <w:rStyle w:val="Hipervnculo"/>
            <w:rFonts w:ascii="Times New Roman" w:hAnsi="Times New Roman"/>
            <w:color w:val="auto"/>
            <w:sz w:val="24"/>
          </w:rPr>
          <w:t>e</w:t>
        </w:r>
        <w:r>
          <w:rPr>
            <w:rStyle w:val="Hipervnculo"/>
            <w:rFonts w:ascii="Times New Roman" w:hAnsi="Times New Roman"/>
            <w:color w:val="auto"/>
            <w:sz w:val="24"/>
          </w:rPr>
          <w:t>s</w:t>
        </w:r>
      </w:hyperlink>
      <w:r>
        <w:rPr>
          <w:rFonts w:ascii="Times New Roman" w:hAnsi="Times New Roman"/>
          <w:sz w:val="24"/>
        </w:rPr>
        <w:t xml:space="preserve">, dos objetos en el </w:t>
      </w:r>
      <w:hyperlink r:id="rId1078" w:tooltip="Álgebra lineal" w:history="1">
        <w:r>
          <w:rPr>
            <w:rStyle w:val="Hipervnculo"/>
            <w:rFonts w:ascii="Times New Roman" w:hAnsi="Times New Roman"/>
            <w:color w:val="auto"/>
            <w:sz w:val="24"/>
          </w:rPr>
          <w:t>álgebra lineal</w:t>
        </w:r>
      </w:hyperlink>
      <w:r>
        <w:rPr>
          <w:rFonts w:ascii="Times New Roman" w:hAnsi="Times New Roman"/>
          <w:sz w:val="24"/>
        </w:rPr>
        <w:t xml:space="preserve"> cuyos componentes pueden ser elementos de un cuerpo arbitrario. La </w:t>
      </w:r>
      <w:hyperlink r:id="rId1079" w:tooltip="Teoría de Galois" w:history="1">
        <w:r>
          <w:rPr>
            <w:rStyle w:val="Hipervnculo"/>
            <w:rFonts w:ascii="Times New Roman" w:hAnsi="Times New Roman"/>
            <w:color w:val="auto"/>
            <w:sz w:val="24"/>
          </w:rPr>
          <w:t>teoría de Galois</w:t>
        </w:r>
      </w:hyperlink>
      <w:r>
        <w:rPr>
          <w:rFonts w:ascii="Times New Roman" w:hAnsi="Times New Roman"/>
          <w:sz w:val="24"/>
        </w:rPr>
        <w:t xml:space="preserve"> estudia las relaciones de simetría en las ecuaciones algebraicas, desde la observación del comportamiento de sus raíces y las extensiones de cuerpos correspondientes y su relación con los automorfismos de cuerpos correspondientes.</w:t>
      </w:r>
    </w:p>
    <w:p w:rsidR="00E844EE" w:rsidRDefault="00E844EE" w:rsidP="00AC5E96">
      <w:pPr>
        <w:pStyle w:val="Ttulo2"/>
        <w:jc w:val="both"/>
      </w:pPr>
      <w:r>
        <w:pict/>
      </w:r>
      <w:bookmarkStart w:id="549" w:name="_Toc179545958"/>
      <w:bookmarkStart w:id="550" w:name="_Toc179546905"/>
      <w:r>
        <w:rPr>
          <w:rStyle w:val="mw-headline"/>
        </w:rPr>
        <w:t>Definición</w:t>
      </w:r>
      <w:bookmarkEnd w:id="549"/>
      <w:bookmarkEnd w:id="550"/>
    </w:p>
    <w:p w:rsidR="00E844EE" w:rsidRDefault="00E844EE">
      <w:pPr>
        <w:pStyle w:val="NormalWeb"/>
        <w:rPr>
          <w:rFonts w:ascii="Times New Roman" w:hAnsi="Times New Roman"/>
          <w:sz w:val="24"/>
        </w:rPr>
      </w:pPr>
      <w:r>
        <w:rPr>
          <w:rFonts w:ascii="Times New Roman" w:hAnsi="Times New Roman"/>
          <w:i/>
          <w:iCs/>
          <w:sz w:val="24"/>
        </w:rPr>
        <w:t>Un cuerpo</w:t>
      </w:r>
      <w:r>
        <w:rPr>
          <w:rFonts w:ascii="Times New Roman" w:hAnsi="Times New Roman"/>
          <w:sz w:val="24"/>
        </w:rPr>
        <w:t xml:space="preserve"> es un </w:t>
      </w:r>
      <w:hyperlink r:id="rId1080" w:tooltip="Anillo conmutativo" w:history="1">
        <w:r>
          <w:rPr>
            <w:rStyle w:val="Hipervnculo"/>
            <w:rFonts w:ascii="Times New Roman" w:hAnsi="Times New Roman"/>
            <w:color w:val="auto"/>
            <w:sz w:val="24"/>
          </w:rPr>
          <w:t>anillo conmutativo</w:t>
        </w:r>
      </w:hyperlink>
      <w:r>
        <w:rPr>
          <w:rFonts w:ascii="Times New Roman" w:hAnsi="Times New Roman"/>
          <w:sz w:val="24"/>
        </w:rPr>
        <w:t xml:space="preserve"> (</w:t>
      </w:r>
      <w:r>
        <w:rPr>
          <w:rFonts w:ascii="Times New Roman" w:hAnsi="Times New Roman"/>
          <w:i/>
          <w:iCs/>
          <w:sz w:val="24"/>
        </w:rPr>
        <w:t>F</w:t>
      </w:r>
      <w:r>
        <w:rPr>
          <w:rFonts w:ascii="Times New Roman" w:hAnsi="Times New Roman"/>
          <w:sz w:val="24"/>
        </w:rPr>
        <w:t xml:space="preserve">, +, *) tal que 0 es distinto de 1 y todos los elementos de </w:t>
      </w:r>
      <w:r>
        <w:rPr>
          <w:rFonts w:ascii="Times New Roman" w:hAnsi="Times New Roman"/>
          <w:i/>
          <w:iCs/>
          <w:sz w:val="24"/>
        </w:rPr>
        <w:t>F</w:t>
      </w:r>
      <w:r>
        <w:rPr>
          <w:rFonts w:ascii="Times New Roman" w:hAnsi="Times New Roman"/>
          <w:sz w:val="24"/>
        </w:rPr>
        <w:t xml:space="preserve"> salvo 0 tienen inverso multiplicativo.</w:t>
      </w:r>
    </w:p>
    <w:p w:rsidR="00E844EE" w:rsidRDefault="00E844EE">
      <w:pPr>
        <w:pStyle w:val="NormalWeb"/>
        <w:rPr>
          <w:rFonts w:ascii="Times New Roman" w:hAnsi="Times New Roman"/>
          <w:sz w:val="24"/>
        </w:rPr>
      </w:pPr>
      <w:r>
        <w:rPr>
          <w:rFonts w:ascii="Times New Roman" w:hAnsi="Times New Roman"/>
          <w:sz w:val="24"/>
        </w:rPr>
        <w:lastRenderedPageBreak/>
        <w:t>Explicado, esto significa que vale lo siguiente:</w:t>
      </w:r>
    </w:p>
    <w:p w:rsidR="00E844EE" w:rsidRDefault="00E844EE">
      <w:pPr>
        <w:pStyle w:val="NormalWeb"/>
        <w:rPr>
          <w:rFonts w:ascii="Times New Roman" w:hAnsi="Times New Roman"/>
          <w:sz w:val="24"/>
        </w:rPr>
      </w:pPr>
      <w:r>
        <w:rPr>
          <w:rFonts w:ascii="Times New Roman" w:hAnsi="Times New Roman"/>
          <w:i/>
          <w:iCs/>
          <w:sz w:val="24"/>
        </w:rPr>
        <w:t>F</w:t>
      </w:r>
      <w:r>
        <w:rPr>
          <w:rFonts w:ascii="Times New Roman" w:hAnsi="Times New Roman"/>
          <w:sz w:val="24"/>
        </w:rPr>
        <w:t xml:space="preserve"> es cerrado para las operaciones + y *:</w:t>
      </w:r>
    </w:p>
    <w:p w:rsidR="00E844EE" w:rsidRDefault="00E844EE">
      <w:pPr>
        <w:ind w:left="720"/>
        <w:rPr>
          <w:sz w:val="24"/>
        </w:rPr>
      </w:pPr>
      <w:r>
        <w:rPr>
          <w:sz w:val="24"/>
        </w:rPr>
        <w:t xml:space="preserve">Para toda </w:t>
      </w:r>
      <w:r>
        <w:rPr>
          <w:i/>
          <w:iCs/>
          <w:sz w:val="24"/>
        </w:rPr>
        <w:t>a</w:t>
      </w:r>
      <w:r>
        <w:rPr>
          <w:sz w:val="24"/>
        </w:rPr>
        <w:t xml:space="preserve">, </w:t>
      </w:r>
      <w:r>
        <w:rPr>
          <w:i/>
          <w:iCs/>
          <w:sz w:val="24"/>
        </w:rPr>
        <w:t>b</w:t>
      </w:r>
      <w:r>
        <w:rPr>
          <w:sz w:val="24"/>
        </w:rPr>
        <w:t xml:space="preserve"> en </w:t>
      </w:r>
      <w:r>
        <w:rPr>
          <w:i/>
          <w:iCs/>
          <w:sz w:val="24"/>
        </w:rPr>
        <w:t>F</w:t>
      </w:r>
      <w:r>
        <w:rPr>
          <w:sz w:val="24"/>
        </w:rPr>
        <w:t xml:space="preserve">, </w:t>
      </w:r>
      <w:r>
        <w:rPr>
          <w:i/>
          <w:iCs/>
          <w:sz w:val="24"/>
        </w:rPr>
        <w:t>a</w:t>
      </w:r>
      <w:r>
        <w:rPr>
          <w:sz w:val="24"/>
        </w:rPr>
        <w:t xml:space="preserve"> + </w:t>
      </w:r>
      <w:r>
        <w:rPr>
          <w:i/>
          <w:iCs/>
          <w:sz w:val="24"/>
        </w:rPr>
        <w:t>b</w:t>
      </w:r>
      <w:r>
        <w:rPr>
          <w:sz w:val="24"/>
        </w:rPr>
        <w:t xml:space="preserve"> y </w:t>
      </w:r>
      <w:r>
        <w:rPr>
          <w:i/>
          <w:iCs/>
          <w:sz w:val="24"/>
        </w:rPr>
        <w:t>a</w:t>
      </w:r>
      <w:r>
        <w:rPr>
          <w:sz w:val="24"/>
        </w:rPr>
        <w:t xml:space="preserve"> * </w:t>
      </w:r>
      <w:r>
        <w:rPr>
          <w:i/>
          <w:iCs/>
          <w:sz w:val="24"/>
        </w:rPr>
        <w:t>b</w:t>
      </w:r>
      <w:r>
        <w:rPr>
          <w:sz w:val="24"/>
        </w:rPr>
        <w:t xml:space="preserve"> pertenecen a </w:t>
      </w:r>
      <w:r>
        <w:rPr>
          <w:i/>
          <w:iCs/>
          <w:sz w:val="24"/>
        </w:rPr>
        <w:t>F</w:t>
      </w:r>
      <w:r>
        <w:rPr>
          <w:sz w:val="24"/>
        </w:rPr>
        <w:t xml:space="preserve"> (o más formalmente, + y * son </w:t>
      </w:r>
      <w:hyperlink r:id="rId1081" w:tooltip="Operación matemática" w:history="1">
        <w:r>
          <w:rPr>
            <w:rStyle w:val="Hipervnculo"/>
            <w:sz w:val="24"/>
          </w:rPr>
          <w:t>operación binaria</w:t>
        </w:r>
      </w:hyperlink>
      <w:r>
        <w:rPr>
          <w:sz w:val="24"/>
        </w:rPr>
        <w:t xml:space="preserve"> en </w:t>
      </w:r>
      <w:r>
        <w:rPr>
          <w:i/>
          <w:iCs/>
          <w:sz w:val="24"/>
        </w:rPr>
        <w:t>F</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t>Ambas + y * son asociativas:</w:t>
      </w:r>
    </w:p>
    <w:p w:rsidR="00E844EE" w:rsidRDefault="00E844EE">
      <w:pPr>
        <w:ind w:left="720"/>
        <w:rPr>
          <w:sz w:val="24"/>
        </w:rPr>
      </w:pPr>
      <w:r>
        <w:rPr>
          <w:sz w:val="24"/>
        </w:rPr>
        <w:t xml:space="preserve">Para toda </w:t>
      </w:r>
      <w:r>
        <w:rPr>
          <w:i/>
          <w:iCs/>
          <w:sz w:val="24"/>
        </w:rPr>
        <w:t>a</w:t>
      </w:r>
      <w:r>
        <w:rPr>
          <w:sz w:val="24"/>
        </w:rPr>
        <w:t xml:space="preserve">, </w:t>
      </w:r>
      <w:r>
        <w:rPr>
          <w:i/>
          <w:iCs/>
          <w:sz w:val="24"/>
        </w:rPr>
        <w:t>b</w:t>
      </w:r>
      <w:r>
        <w:rPr>
          <w:sz w:val="24"/>
        </w:rPr>
        <w:t xml:space="preserve">, </w:t>
      </w:r>
      <w:r>
        <w:rPr>
          <w:i/>
          <w:iCs/>
          <w:sz w:val="24"/>
        </w:rPr>
        <w:t>c</w:t>
      </w:r>
      <w:r>
        <w:rPr>
          <w:sz w:val="24"/>
        </w:rPr>
        <w:t xml:space="preserve"> en </w:t>
      </w:r>
      <w:r>
        <w:rPr>
          <w:i/>
          <w:iCs/>
          <w:sz w:val="24"/>
        </w:rPr>
        <w:t>F</w:t>
      </w:r>
      <w:r>
        <w:rPr>
          <w:sz w:val="24"/>
        </w:rPr>
        <w:t xml:space="preserve">, </w:t>
      </w:r>
      <w:r>
        <w:rPr>
          <w:i/>
          <w:iCs/>
          <w:sz w:val="24"/>
        </w:rPr>
        <w:t>a</w:t>
      </w:r>
      <w:r>
        <w:rPr>
          <w:sz w:val="24"/>
        </w:rPr>
        <w:t xml:space="preserve"> + (</w:t>
      </w:r>
      <w:r>
        <w:rPr>
          <w:i/>
          <w:iCs/>
          <w:sz w:val="24"/>
        </w:rPr>
        <w:t>b</w:t>
      </w:r>
      <w:r>
        <w:rPr>
          <w:sz w:val="24"/>
        </w:rPr>
        <w:t xml:space="preserve"> + </w:t>
      </w:r>
      <w:r>
        <w:rPr>
          <w:i/>
          <w:iCs/>
          <w:sz w:val="24"/>
        </w:rPr>
        <w:t>c</w:t>
      </w:r>
      <w:r>
        <w:rPr>
          <w:sz w:val="24"/>
        </w:rPr>
        <w:t>) = (</w:t>
      </w:r>
      <w:r>
        <w:rPr>
          <w:i/>
          <w:iCs/>
          <w:sz w:val="24"/>
        </w:rPr>
        <w:t>a</w:t>
      </w:r>
      <w:r>
        <w:rPr>
          <w:sz w:val="24"/>
        </w:rPr>
        <w:t xml:space="preserve"> + </w:t>
      </w:r>
      <w:r>
        <w:rPr>
          <w:i/>
          <w:iCs/>
          <w:sz w:val="24"/>
        </w:rPr>
        <w:t>b</w:t>
      </w:r>
      <w:r>
        <w:rPr>
          <w:sz w:val="24"/>
        </w:rPr>
        <w:t xml:space="preserve">) + </w:t>
      </w:r>
      <w:r>
        <w:rPr>
          <w:i/>
          <w:iCs/>
          <w:sz w:val="24"/>
        </w:rPr>
        <w:t>c</w:t>
      </w:r>
      <w:r>
        <w:rPr>
          <w:sz w:val="24"/>
        </w:rPr>
        <w:t xml:space="preserve"> y </w:t>
      </w:r>
      <w:r>
        <w:rPr>
          <w:i/>
          <w:iCs/>
          <w:sz w:val="24"/>
        </w:rPr>
        <w:t>a</w:t>
      </w:r>
      <w:r>
        <w:rPr>
          <w:sz w:val="24"/>
        </w:rPr>
        <w:t xml:space="preserve"> * (</w:t>
      </w:r>
      <w:r>
        <w:rPr>
          <w:i/>
          <w:iCs/>
          <w:sz w:val="24"/>
        </w:rPr>
        <w:t>b</w:t>
      </w:r>
      <w:r>
        <w:rPr>
          <w:sz w:val="24"/>
        </w:rPr>
        <w:t xml:space="preserve"> * </w:t>
      </w:r>
      <w:r>
        <w:rPr>
          <w:i/>
          <w:iCs/>
          <w:sz w:val="24"/>
        </w:rPr>
        <w:t>c</w:t>
      </w:r>
      <w:r>
        <w:rPr>
          <w:sz w:val="24"/>
        </w:rPr>
        <w:t>) = (</w:t>
      </w:r>
      <w:r>
        <w:rPr>
          <w:i/>
          <w:iCs/>
          <w:sz w:val="24"/>
        </w:rPr>
        <w:t>a</w:t>
      </w:r>
      <w:r>
        <w:rPr>
          <w:sz w:val="24"/>
        </w:rPr>
        <w:t xml:space="preserve"> * </w:t>
      </w:r>
      <w:r>
        <w:rPr>
          <w:i/>
          <w:iCs/>
          <w:sz w:val="24"/>
        </w:rPr>
        <w:t>b</w:t>
      </w:r>
      <w:r>
        <w:rPr>
          <w:sz w:val="24"/>
        </w:rPr>
        <w:t xml:space="preserve">) * </w:t>
      </w:r>
      <w:r>
        <w:rPr>
          <w:i/>
          <w:iCs/>
          <w:sz w:val="24"/>
        </w:rPr>
        <w:t>c</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t>Ambas + y * son conmutativos:</w:t>
      </w:r>
    </w:p>
    <w:p w:rsidR="00E844EE" w:rsidRDefault="00E844EE">
      <w:pPr>
        <w:ind w:left="720"/>
        <w:rPr>
          <w:sz w:val="24"/>
        </w:rPr>
      </w:pPr>
      <w:r>
        <w:rPr>
          <w:sz w:val="24"/>
        </w:rPr>
        <w:t xml:space="preserve">Para toda </w:t>
      </w:r>
      <w:r>
        <w:rPr>
          <w:i/>
          <w:iCs/>
          <w:sz w:val="24"/>
        </w:rPr>
        <w:t>a</w:t>
      </w:r>
      <w:r>
        <w:rPr>
          <w:sz w:val="24"/>
        </w:rPr>
        <w:t xml:space="preserve">, </w:t>
      </w:r>
      <w:r>
        <w:rPr>
          <w:i/>
          <w:iCs/>
          <w:sz w:val="24"/>
        </w:rPr>
        <w:t>b</w:t>
      </w:r>
      <w:r>
        <w:rPr>
          <w:sz w:val="24"/>
        </w:rPr>
        <w:t xml:space="preserve"> en </w:t>
      </w:r>
      <w:r>
        <w:rPr>
          <w:i/>
          <w:iCs/>
          <w:sz w:val="24"/>
        </w:rPr>
        <w:t>F</w:t>
      </w:r>
      <w:r>
        <w:rPr>
          <w:sz w:val="24"/>
        </w:rPr>
        <w:t xml:space="preserve">, </w:t>
      </w:r>
      <w:r>
        <w:rPr>
          <w:i/>
          <w:iCs/>
          <w:sz w:val="24"/>
        </w:rPr>
        <w:t>a</w:t>
      </w:r>
      <w:r>
        <w:rPr>
          <w:sz w:val="24"/>
        </w:rPr>
        <w:t xml:space="preserve"> + </w:t>
      </w:r>
      <w:r>
        <w:rPr>
          <w:i/>
          <w:iCs/>
          <w:sz w:val="24"/>
        </w:rPr>
        <w:t>b</w:t>
      </w:r>
      <w:r>
        <w:rPr>
          <w:sz w:val="24"/>
        </w:rPr>
        <w:t xml:space="preserve"> = </w:t>
      </w:r>
      <w:r>
        <w:rPr>
          <w:i/>
          <w:iCs/>
          <w:sz w:val="24"/>
        </w:rPr>
        <w:t>b</w:t>
      </w:r>
      <w:r>
        <w:rPr>
          <w:sz w:val="24"/>
        </w:rPr>
        <w:t xml:space="preserve"> + </w:t>
      </w:r>
      <w:r>
        <w:rPr>
          <w:i/>
          <w:iCs/>
          <w:sz w:val="24"/>
        </w:rPr>
        <w:t>a</w:t>
      </w:r>
      <w:r>
        <w:rPr>
          <w:sz w:val="24"/>
        </w:rPr>
        <w:t xml:space="preserve"> y </w:t>
      </w:r>
      <w:r>
        <w:rPr>
          <w:i/>
          <w:iCs/>
          <w:sz w:val="24"/>
        </w:rPr>
        <w:t>a</w:t>
      </w:r>
      <w:r>
        <w:rPr>
          <w:sz w:val="24"/>
        </w:rPr>
        <w:t xml:space="preserve"> * </w:t>
      </w:r>
      <w:r>
        <w:rPr>
          <w:i/>
          <w:iCs/>
          <w:sz w:val="24"/>
        </w:rPr>
        <w:t>b</w:t>
      </w:r>
      <w:r>
        <w:rPr>
          <w:sz w:val="24"/>
        </w:rPr>
        <w:t xml:space="preserve"> = </w:t>
      </w:r>
      <w:r>
        <w:rPr>
          <w:i/>
          <w:iCs/>
          <w:sz w:val="24"/>
        </w:rPr>
        <w:t>b</w:t>
      </w:r>
      <w:r>
        <w:rPr>
          <w:sz w:val="24"/>
        </w:rPr>
        <w:t xml:space="preserve"> * </w:t>
      </w:r>
      <w:r>
        <w:rPr>
          <w:i/>
          <w:iCs/>
          <w:sz w:val="24"/>
        </w:rPr>
        <w:t>a</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t>La operación * es distributiva sobre la operación +:</w:t>
      </w:r>
    </w:p>
    <w:p w:rsidR="00E844EE" w:rsidRDefault="00E844EE">
      <w:pPr>
        <w:ind w:left="720"/>
        <w:rPr>
          <w:sz w:val="24"/>
        </w:rPr>
      </w:pPr>
      <w:r>
        <w:rPr>
          <w:sz w:val="24"/>
        </w:rPr>
        <w:t xml:space="preserve">Para toda </w:t>
      </w:r>
      <w:r>
        <w:rPr>
          <w:i/>
          <w:iCs/>
          <w:sz w:val="24"/>
        </w:rPr>
        <w:t>a</w:t>
      </w:r>
      <w:r>
        <w:rPr>
          <w:sz w:val="24"/>
        </w:rPr>
        <w:t xml:space="preserve">, </w:t>
      </w:r>
      <w:r>
        <w:rPr>
          <w:i/>
          <w:iCs/>
          <w:sz w:val="24"/>
        </w:rPr>
        <w:t>b</w:t>
      </w:r>
      <w:r>
        <w:rPr>
          <w:sz w:val="24"/>
        </w:rPr>
        <w:t xml:space="preserve">, </w:t>
      </w:r>
      <w:r>
        <w:rPr>
          <w:i/>
          <w:iCs/>
          <w:sz w:val="24"/>
        </w:rPr>
        <w:t>c</w:t>
      </w:r>
      <w:r>
        <w:rPr>
          <w:sz w:val="24"/>
        </w:rPr>
        <w:t xml:space="preserve">, en </w:t>
      </w:r>
      <w:r>
        <w:rPr>
          <w:i/>
          <w:iCs/>
          <w:sz w:val="24"/>
        </w:rPr>
        <w:t>F</w:t>
      </w:r>
      <w:r>
        <w:rPr>
          <w:sz w:val="24"/>
        </w:rPr>
        <w:t xml:space="preserve">, </w:t>
      </w:r>
      <w:r>
        <w:rPr>
          <w:i/>
          <w:iCs/>
          <w:sz w:val="24"/>
        </w:rPr>
        <w:t>a</w:t>
      </w:r>
      <w:r>
        <w:rPr>
          <w:sz w:val="24"/>
        </w:rPr>
        <w:t xml:space="preserve"> * (</w:t>
      </w:r>
      <w:r>
        <w:rPr>
          <w:i/>
          <w:iCs/>
          <w:sz w:val="24"/>
        </w:rPr>
        <w:t>b</w:t>
      </w:r>
      <w:r>
        <w:rPr>
          <w:sz w:val="24"/>
        </w:rPr>
        <w:t xml:space="preserve"> + </w:t>
      </w:r>
      <w:r>
        <w:rPr>
          <w:i/>
          <w:iCs/>
          <w:sz w:val="24"/>
        </w:rPr>
        <w:t>c</w:t>
      </w:r>
      <w:r>
        <w:rPr>
          <w:sz w:val="24"/>
        </w:rPr>
        <w:t>) = (</w:t>
      </w:r>
      <w:r>
        <w:rPr>
          <w:i/>
          <w:iCs/>
          <w:sz w:val="24"/>
        </w:rPr>
        <w:t>a</w:t>
      </w:r>
      <w:r>
        <w:rPr>
          <w:sz w:val="24"/>
        </w:rPr>
        <w:t xml:space="preserve"> * </w:t>
      </w:r>
      <w:r>
        <w:rPr>
          <w:i/>
          <w:iCs/>
          <w:sz w:val="24"/>
        </w:rPr>
        <w:t>b</w:t>
      </w:r>
      <w:r>
        <w:rPr>
          <w:sz w:val="24"/>
        </w:rPr>
        <w:t>) + (</w:t>
      </w:r>
      <w:r>
        <w:rPr>
          <w:i/>
          <w:iCs/>
          <w:sz w:val="24"/>
        </w:rPr>
        <w:t>a</w:t>
      </w:r>
      <w:r>
        <w:rPr>
          <w:sz w:val="24"/>
        </w:rPr>
        <w:t xml:space="preserve"> * </w:t>
      </w:r>
      <w:r>
        <w:rPr>
          <w:i/>
          <w:iCs/>
          <w:sz w:val="24"/>
        </w:rPr>
        <w:t>c</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t>Existencia de un elemento neutro para +:</w:t>
      </w:r>
    </w:p>
    <w:p w:rsidR="00E844EE" w:rsidRDefault="00E844EE">
      <w:pPr>
        <w:ind w:left="720"/>
        <w:rPr>
          <w:sz w:val="24"/>
        </w:rPr>
      </w:pPr>
      <w:r>
        <w:rPr>
          <w:sz w:val="24"/>
        </w:rPr>
        <w:t xml:space="preserve">Existe un elemento 0 en </w:t>
      </w:r>
      <w:r>
        <w:rPr>
          <w:i/>
          <w:iCs/>
          <w:sz w:val="24"/>
        </w:rPr>
        <w:t>F</w:t>
      </w:r>
      <w:r>
        <w:rPr>
          <w:sz w:val="24"/>
        </w:rPr>
        <w:t xml:space="preserve">, tal que para todo </w:t>
      </w:r>
      <w:r>
        <w:rPr>
          <w:i/>
          <w:iCs/>
          <w:sz w:val="24"/>
        </w:rPr>
        <w:t>a</w:t>
      </w:r>
      <w:r>
        <w:rPr>
          <w:sz w:val="24"/>
        </w:rPr>
        <w:t xml:space="preserve"> en </w:t>
      </w:r>
      <w:r>
        <w:rPr>
          <w:i/>
          <w:iCs/>
          <w:sz w:val="24"/>
        </w:rPr>
        <w:t>F</w:t>
      </w:r>
      <w:r>
        <w:rPr>
          <w:sz w:val="24"/>
        </w:rPr>
        <w:t xml:space="preserve">, </w:t>
      </w:r>
      <w:r>
        <w:rPr>
          <w:i/>
          <w:iCs/>
          <w:sz w:val="24"/>
        </w:rPr>
        <w:t>a</w:t>
      </w:r>
      <w:r>
        <w:rPr>
          <w:sz w:val="24"/>
        </w:rPr>
        <w:t xml:space="preserve"> + 0 = </w:t>
      </w:r>
      <w:r>
        <w:rPr>
          <w:i/>
          <w:iCs/>
          <w:sz w:val="24"/>
        </w:rPr>
        <w:t>a</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t>Existencia de un elemento neutro para *:</w:t>
      </w:r>
    </w:p>
    <w:p w:rsidR="00E844EE" w:rsidRDefault="00E844EE">
      <w:pPr>
        <w:ind w:left="720"/>
        <w:rPr>
          <w:sz w:val="24"/>
        </w:rPr>
      </w:pPr>
      <w:r>
        <w:rPr>
          <w:sz w:val="24"/>
        </w:rPr>
        <w:t xml:space="preserve">Existe un elemento 1 en </w:t>
      </w:r>
      <w:r>
        <w:rPr>
          <w:i/>
          <w:iCs/>
          <w:sz w:val="24"/>
        </w:rPr>
        <w:t>F</w:t>
      </w:r>
      <w:r>
        <w:rPr>
          <w:sz w:val="24"/>
        </w:rPr>
        <w:t xml:space="preserve"> diferente a 0, tal que para todo </w:t>
      </w:r>
      <w:r>
        <w:rPr>
          <w:i/>
          <w:iCs/>
          <w:sz w:val="24"/>
        </w:rPr>
        <w:t>a</w:t>
      </w:r>
      <w:r>
        <w:rPr>
          <w:sz w:val="24"/>
        </w:rPr>
        <w:t xml:space="preserve"> en </w:t>
      </w:r>
      <w:r>
        <w:rPr>
          <w:i/>
          <w:iCs/>
          <w:sz w:val="24"/>
        </w:rPr>
        <w:t>F</w:t>
      </w:r>
      <w:r>
        <w:rPr>
          <w:sz w:val="24"/>
        </w:rPr>
        <w:t xml:space="preserve">, </w:t>
      </w:r>
      <w:r>
        <w:rPr>
          <w:i/>
          <w:iCs/>
          <w:sz w:val="24"/>
        </w:rPr>
        <w:t>a</w:t>
      </w:r>
      <w:r>
        <w:rPr>
          <w:sz w:val="24"/>
        </w:rPr>
        <w:t xml:space="preserve"> * 1 = </w:t>
      </w:r>
      <w:r>
        <w:rPr>
          <w:i/>
          <w:iCs/>
          <w:sz w:val="24"/>
        </w:rPr>
        <w:t>a</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t>Existencia de elemento opuesto:</w:t>
      </w:r>
    </w:p>
    <w:p w:rsidR="00E844EE" w:rsidRDefault="00E844EE">
      <w:pPr>
        <w:ind w:left="720"/>
        <w:rPr>
          <w:sz w:val="24"/>
        </w:rPr>
      </w:pPr>
      <w:r>
        <w:rPr>
          <w:sz w:val="24"/>
        </w:rPr>
        <w:t xml:space="preserve">Para cada </w:t>
      </w:r>
      <w:r>
        <w:rPr>
          <w:i/>
          <w:iCs/>
          <w:sz w:val="24"/>
        </w:rPr>
        <w:t>a</w:t>
      </w:r>
      <w:r>
        <w:rPr>
          <w:sz w:val="24"/>
        </w:rPr>
        <w:t xml:space="preserve"> en </w:t>
      </w:r>
      <w:r>
        <w:rPr>
          <w:i/>
          <w:iCs/>
          <w:sz w:val="24"/>
        </w:rPr>
        <w:t>F</w:t>
      </w:r>
      <w:r>
        <w:rPr>
          <w:sz w:val="24"/>
        </w:rPr>
        <w:t>, existe un elemento -</w:t>
      </w:r>
      <w:r>
        <w:rPr>
          <w:i/>
          <w:iCs/>
          <w:sz w:val="24"/>
        </w:rPr>
        <w:t>a</w:t>
      </w:r>
      <w:r>
        <w:rPr>
          <w:sz w:val="24"/>
        </w:rPr>
        <w:t xml:space="preserve"> en </w:t>
      </w:r>
      <w:r>
        <w:rPr>
          <w:i/>
          <w:iCs/>
          <w:sz w:val="24"/>
        </w:rPr>
        <w:t>F</w:t>
      </w:r>
      <w:r>
        <w:rPr>
          <w:sz w:val="24"/>
        </w:rPr>
        <w:t xml:space="preserve">, tal que </w:t>
      </w:r>
      <w:r>
        <w:rPr>
          <w:i/>
          <w:iCs/>
          <w:sz w:val="24"/>
        </w:rPr>
        <w:t>a</w:t>
      </w:r>
      <w:r>
        <w:rPr>
          <w:sz w:val="24"/>
        </w:rPr>
        <w:t xml:space="preserve"> + (- </w:t>
      </w:r>
      <w:r>
        <w:rPr>
          <w:i/>
          <w:iCs/>
          <w:sz w:val="24"/>
        </w:rPr>
        <w:t>a</w:t>
      </w:r>
      <w:r>
        <w:rPr>
          <w:sz w:val="24"/>
        </w:rPr>
        <w:t xml:space="preserve">) = 0. </w:t>
      </w:r>
    </w:p>
    <w:p w:rsidR="00E844EE" w:rsidRDefault="00E844EE">
      <w:pPr>
        <w:pStyle w:val="NormalWeb"/>
        <w:rPr>
          <w:rFonts w:ascii="Times New Roman" w:hAnsi="Times New Roman"/>
          <w:sz w:val="24"/>
        </w:rPr>
      </w:pPr>
      <w:r>
        <w:rPr>
          <w:rFonts w:ascii="Times New Roman" w:hAnsi="Times New Roman"/>
          <w:sz w:val="24"/>
        </w:rPr>
        <w:t>Existencia de inversos:</w:t>
      </w:r>
    </w:p>
    <w:p w:rsidR="00E844EE" w:rsidRDefault="00E844EE">
      <w:pPr>
        <w:ind w:left="720"/>
        <w:rPr>
          <w:sz w:val="24"/>
        </w:rPr>
      </w:pPr>
      <w:r>
        <w:rPr>
          <w:sz w:val="24"/>
        </w:rPr>
        <w:t xml:space="preserve">Para cada </w:t>
      </w:r>
      <w:r>
        <w:rPr>
          <w:i/>
          <w:iCs/>
          <w:sz w:val="24"/>
        </w:rPr>
        <w:t>a</w:t>
      </w:r>
      <w:r>
        <w:rPr>
          <w:sz w:val="24"/>
        </w:rPr>
        <w:t xml:space="preserve"> ≠ 0 en </w:t>
      </w:r>
      <w:r>
        <w:rPr>
          <w:i/>
          <w:iCs/>
          <w:sz w:val="24"/>
        </w:rPr>
        <w:t>F</w:t>
      </w:r>
      <w:r>
        <w:rPr>
          <w:sz w:val="24"/>
        </w:rPr>
        <w:t xml:space="preserve">, existe un elemento </w:t>
      </w:r>
      <w:r>
        <w:rPr>
          <w:i/>
          <w:iCs/>
          <w:sz w:val="24"/>
        </w:rPr>
        <w:t>a</w:t>
      </w:r>
      <w:r>
        <w:rPr>
          <w:sz w:val="24"/>
        </w:rPr>
        <w:t xml:space="preserve"> </w:t>
      </w:r>
      <w:r>
        <w:rPr>
          <w:sz w:val="24"/>
          <w:vertAlign w:val="superscript"/>
        </w:rPr>
        <w:t>-1</w:t>
      </w:r>
      <w:r>
        <w:rPr>
          <w:sz w:val="24"/>
        </w:rPr>
        <w:t xml:space="preserve"> en </w:t>
      </w:r>
      <w:r>
        <w:rPr>
          <w:i/>
          <w:iCs/>
          <w:sz w:val="24"/>
        </w:rPr>
        <w:t>F</w:t>
      </w:r>
      <w:r>
        <w:rPr>
          <w:sz w:val="24"/>
        </w:rPr>
        <w:t xml:space="preserve">, tal que </w:t>
      </w:r>
      <w:r>
        <w:rPr>
          <w:i/>
          <w:iCs/>
          <w:sz w:val="24"/>
        </w:rPr>
        <w:t>a</w:t>
      </w:r>
      <w:r>
        <w:rPr>
          <w:sz w:val="24"/>
        </w:rPr>
        <w:t xml:space="preserve"> * </w:t>
      </w:r>
      <w:r>
        <w:rPr>
          <w:i/>
          <w:iCs/>
          <w:sz w:val="24"/>
        </w:rPr>
        <w:t>a</w:t>
      </w:r>
      <w:r>
        <w:rPr>
          <w:sz w:val="24"/>
          <w:vertAlign w:val="superscript"/>
        </w:rPr>
        <w:t>-1</w:t>
      </w:r>
      <w:r>
        <w:rPr>
          <w:sz w:val="24"/>
        </w:rPr>
        <w:t xml:space="preserve"> = 1. </w:t>
      </w:r>
    </w:p>
    <w:p w:rsidR="00E844EE" w:rsidRDefault="00E844EE" w:rsidP="00AC5E96">
      <w:pPr>
        <w:pStyle w:val="NormalWeb"/>
        <w:jc w:val="both"/>
        <w:rPr>
          <w:rFonts w:ascii="Times New Roman" w:hAnsi="Times New Roman"/>
          <w:sz w:val="24"/>
        </w:rPr>
      </w:pPr>
      <w:r>
        <w:rPr>
          <w:rFonts w:ascii="Times New Roman" w:hAnsi="Times New Roman"/>
          <w:sz w:val="24"/>
        </w:rPr>
        <w:br/>
        <w:t xml:space="preserve">El requisito 0 ≠ 1 asegura que el conjunto que contiene solamente un cero no sea un cuerpo, y de paso elimina la posibilidad de que en el cuerpo existan </w:t>
      </w:r>
      <w:hyperlink r:id="rId1082" w:tooltip="Divisor de cero" w:history="1">
        <w:r>
          <w:rPr>
            <w:rStyle w:val="Hipervnculo"/>
            <w:rFonts w:ascii="Times New Roman" w:hAnsi="Times New Roman"/>
            <w:color w:val="auto"/>
            <w:sz w:val="24"/>
          </w:rPr>
          <w:t>divisores de cero</w:t>
        </w:r>
      </w:hyperlink>
      <w:r>
        <w:rPr>
          <w:rFonts w:ascii="Times New Roman" w:hAnsi="Times New Roman"/>
          <w:sz w:val="24"/>
        </w:rPr>
        <w:t xml:space="preserve"> distintos de 0. Directamente de los axiomas, se puede demostrar que (F, +) y (F - { 0 }, *) son </w:t>
      </w:r>
      <w:hyperlink r:id="rId1083" w:tooltip="Grupo abeliano" w:history="1">
        <w:r>
          <w:rPr>
            <w:rStyle w:val="Hipervnculo"/>
            <w:rFonts w:ascii="Times New Roman" w:hAnsi="Times New Roman"/>
            <w:color w:val="auto"/>
            <w:sz w:val="24"/>
          </w:rPr>
          <w:t>grupos conmutativos</w:t>
        </w:r>
      </w:hyperlink>
      <w:r>
        <w:rPr>
          <w:rFonts w:ascii="Times New Roman" w:hAnsi="Times New Roman"/>
          <w:sz w:val="24"/>
        </w:rPr>
        <w:t xml:space="preserve"> y que por lo tanto (véase la </w:t>
      </w:r>
      <w:hyperlink r:id="rId1084" w:tooltip="Teoría de grupos" w:history="1">
        <w:r>
          <w:rPr>
            <w:rStyle w:val="Hipervnculo"/>
            <w:rFonts w:ascii="Times New Roman" w:hAnsi="Times New Roman"/>
            <w:color w:val="auto"/>
            <w:sz w:val="24"/>
          </w:rPr>
          <w:t>teoría de grupos</w:t>
        </w:r>
      </w:hyperlink>
      <w:r>
        <w:rPr>
          <w:rFonts w:ascii="Times New Roman" w:hAnsi="Times New Roman"/>
          <w:sz w:val="24"/>
        </w:rPr>
        <w:t xml:space="preserve">) el </w:t>
      </w:r>
      <w:hyperlink r:id="rId1085" w:tooltip="Elemento opuesto" w:history="1">
        <w:r>
          <w:rPr>
            <w:rStyle w:val="Hipervnculo"/>
            <w:rFonts w:ascii="Times New Roman" w:hAnsi="Times New Roman"/>
            <w:color w:val="auto"/>
            <w:sz w:val="24"/>
          </w:rPr>
          <w:t>opuesto</w:t>
        </w:r>
      </w:hyperlink>
      <w:r>
        <w:rPr>
          <w:rFonts w:ascii="Times New Roman" w:hAnsi="Times New Roman"/>
          <w:sz w:val="24"/>
        </w:rPr>
        <w:t xml:space="preserve"> -</w:t>
      </w:r>
      <w:r>
        <w:rPr>
          <w:rFonts w:ascii="Times New Roman" w:hAnsi="Times New Roman"/>
          <w:i/>
          <w:iCs/>
          <w:sz w:val="24"/>
        </w:rPr>
        <w:t>a</w:t>
      </w:r>
      <w:r>
        <w:rPr>
          <w:rFonts w:ascii="Times New Roman" w:hAnsi="Times New Roman"/>
          <w:sz w:val="24"/>
        </w:rPr>
        <w:t xml:space="preserve"> y el </w:t>
      </w:r>
      <w:hyperlink r:id="rId1086" w:tooltip="Inverso" w:history="1">
        <w:r>
          <w:rPr>
            <w:rStyle w:val="Hipervnculo"/>
            <w:rFonts w:ascii="Times New Roman" w:hAnsi="Times New Roman"/>
            <w:color w:val="auto"/>
            <w:sz w:val="24"/>
          </w:rPr>
          <w:t>inverso</w:t>
        </w:r>
      </w:hyperlink>
      <w:r>
        <w:rPr>
          <w:rFonts w:ascii="Times New Roman" w:hAnsi="Times New Roman"/>
          <w:sz w:val="24"/>
        </w:rPr>
        <w:t xml:space="preserve"> </w:t>
      </w:r>
      <w:r>
        <w:rPr>
          <w:rFonts w:ascii="Times New Roman" w:hAnsi="Times New Roman"/>
          <w:i/>
          <w:iCs/>
          <w:sz w:val="24"/>
        </w:rPr>
        <w:t>a</w:t>
      </w:r>
      <w:r>
        <w:rPr>
          <w:rFonts w:ascii="Times New Roman" w:hAnsi="Times New Roman"/>
          <w:sz w:val="24"/>
          <w:vertAlign w:val="superscript"/>
        </w:rPr>
        <w:t>-1</w:t>
      </w:r>
      <w:r>
        <w:rPr>
          <w:rFonts w:ascii="Times New Roman" w:hAnsi="Times New Roman"/>
          <w:sz w:val="24"/>
        </w:rPr>
        <w:t xml:space="preserve"> son determinados únicamente por </w:t>
      </w:r>
      <w:r>
        <w:rPr>
          <w:rFonts w:ascii="Times New Roman" w:hAnsi="Times New Roman"/>
          <w:i/>
          <w:iCs/>
          <w:sz w:val="24"/>
        </w:rPr>
        <w:t>a</w:t>
      </w:r>
      <w:r>
        <w:rPr>
          <w:rFonts w:ascii="Times New Roman" w:hAnsi="Times New Roman"/>
          <w:sz w:val="24"/>
        </w:rPr>
        <w:t>. Además, el inverso de un producto es igual al producto de los inversos:</w:t>
      </w:r>
    </w:p>
    <w:p w:rsidR="00E844EE" w:rsidRDefault="00E844EE">
      <w:pPr>
        <w:ind w:left="720"/>
        <w:rPr>
          <w:sz w:val="24"/>
        </w:rPr>
      </w:pPr>
      <w:r>
        <w:rPr>
          <w:sz w:val="24"/>
        </w:rPr>
        <w:t>(</w:t>
      </w:r>
      <w:r>
        <w:rPr>
          <w:i/>
          <w:iCs/>
          <w:sz w:val="24"/>
        </w:rPr>
        <w:t>a*b</w:t>
      </w:r>
      <w:r>
        <w:rPr>
          <w:sz w:val="24"/>
        </w:rPr>
        <w:t>)</w:t>
      </w:r>
      <w:r>
        <w:rPr>
          <w:sz w:val="24"/>
          <w:vertAlign w:val="superscript"/>
        </w:rPr>
        <w:t>-1</w:t>
      </w:r>
      <w:r>
        <w:rPr>
          <w:sz w:val="24"/>
        </w:rPr>
        <w:t xml:space="preserve"> = </w:t>
      </w:r>
      <w:r>
        <w:rPr>
          <w:i/>
          <w:iCs/>
          <w:sz w:val="24"/>
        </w:rPr>
        <w:t>a</w:t>
      </w:r>
      <w:r>
        <w:rPr>
          <w:sz w:val="24"/>
          <w:vertAlign w:val="superscript"/>
        </w:rPr>
        <w:t>-1</w:t>
      </w:r>
      <w:r>
        <w:rPr>
          <w:sz w:val="24"/>
        </w:rPr>
        <w:t xml:space="preserve"> * </w:t>
      </w:r>
      <w:r>
        <w:rPr>
          <w:i/>
          <w:iCs/>
          <w:sz w:val="24"/>
        </w:rPr>
        <w:t>b</w:t>
      </w:r>
      <w:r>
        <w:rPr>
          <w:sz w:val="24"/>
          <w:vertAlign w:val="superscript"/>
        </w:rPr>
        <w:t>-1</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lastRenderedPageBreak/>
        <w:t xml:space="preserve">con tal que </w:t>
      </w:r>
      <w:r>
        <w:rPr>
          <w:rFonts w:ascii="Times New Roman" w:hAnsi="Times New Roman"/>
          <w:i/>
          <w:iCs/>
          <w:sz w:val="24"/>
        </w:rPr>
        <w:t>a</w:t>
      </w:r>
      <w:r>
        <w:rPr>
          <w:rFonts w:ascii="Times New Roman" w:hAnsi="Times New Roman"/>
          <w:sz w:val="24"/>
        </w:rPr>
        <w:t xml:space="preserve"> y </w:t>
      </w:r>
      <w:r>
        <w:rPr>
          <w:rFonts w:ascii="Times New Roman" w:hAnsi="Times New Roman"/>
          <w:i/>
          <w:iCs/>
          <w:sz w:val="24"/>
        </w:rPr>
        <w:t>b</w:t>
      </w:r>
      <w:r>
        <w:rPr>
          <w:rFonts w:ascii="Times New Roman" w:hAnsi="Times New Roman"/>
          <w:sz w:val="24"/>
        </w:rPr>
        <w:t xml:space="preserve"> sean diferentes de cero. Otras reglas útiles incluyen</w:t>
      </w:r>
    </w:p>
    <w:p w:rsidR="00E844EE" w:rsidRDefault="00E844EE">
      <w:pPr>
        <w:ind w:left="720"/>
        <w:rPr>
          <w:sz w:val="24"/>
        </w:rPr>
      </w:pPr>
      <w:r>
        <w:rPr>
          <w:sz w:val="24"/>
        </w:rPr>
        <w:t>-</w:t>
      </w:r>
      <w:r>
        <w:rPr>
          <w:i/>
          <w:iCs/>
          <w:sz w:val="24"/>
        </w:rPr>
        <w:t>a</w:t>
      </w:r>
      <w:r>
        <w:rPr>
          <w:sz w:val="24"/>
        </w:rPr>
        <w:t xml:space="preserve"> = (-1) * </w:t>
      </w:r>
      <w:r>
        <w:rPr>
          <w:i/>
          <w:iCs/>
          <w:sz w:val="24"/>
        </w:rPr>
        <w:t>a</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t>y más generalmente</w:t>
      </w:r>
    </w:p>
    <w:p w:rsidR="00E844EE" w:rsidRDefault="00E844EE">
      <w:pPr>
        <w:ind w:left="720"/>
        <w:rPr>
          <w:sz w:val="24"/>
        </w:rPr>
      </w:pPr>
      <w:r>
        <w:rPr>
          <w:sz w:val="24"/>
        </w:rPr>
        <w:t>- (</w:t>
      </w:r>
      <w:r>
        <w:rPr>
          <w:i/>
          <w:iCs/>
          <w:sz w:val="24"/>
        </w:rPr>
        <w:t>a</w:t>
      </w:r>
      <w:r>
        <w:rPr>
          <w:sz w:val="24"/>
        </w:rPr>
        <w:t xml:space="preserve"> * </w:t>
      </w:r>
      <w:r>
        <w:rPr>
          <w:i/>
          <w:iCs/>
          <w:sz w:val="24"/>
        </w:rPr>
        <w:t>b</w:t>
      </w:r>
      <w:r>
        <w:rPr>
          <w:sz w:val="24"/>
        </w:rPr>
        <w:t>) = (-</w:t>
      </w:r>
      <w:r>
        <w:rPr>
          <w:i/>
          <w:iCs/>
          <w:sz w:val="24"/>
        </w:rPr>
        <w:t>a</w:t>
      </w:r>
      <w:r>
        <w:rPr>
          <w:sz w:val="24"/>
        </w:rPr>
        <w:t xml:space="preserve">) * </w:t>
      </w:r>
      <w:r>
        <w:rPr>
          <w:i/>
          <w:iCs/>
          <w:sz w:val="24"/>
        </w:rPr>
        <w:t>b</w:t>
      </w:r>
      <w:r>
        <w:rPr>
          <w:sz w:val="24"/>
        </w:rPr>
        <w:t xml:space="preserve"> = </w:t>
      </w:r>
      <w:r>
        <w:rPr>
          <w:i/>
          <w:iCs/>
          <w:sz w:val="24"/>
        </w:rPr>
        <w:t>a</w:t>
      </w:r>
      <w:r>
        <w:rPr>
          <w:sz w:val="24"/>
        </w:rPr>
        <w:t xml:space="preserve"> * (-</w:t>
      </w:r>
      <w:r>
        <w:rPr>
          <w:i/>
          <w:iCs/>
          <w:sz w:val="24"/>
        </w:rPr>
        <w:t>b</w:t>
      </w:r>
      <w:r>
        <w:rPr>
          <w:sz w:val="24"/>
        </w:rPr>
        <w:t xml:space="preserve">) </w:t>
      </w:r>
    </w:p>
    <w:p w:rsidR="00E844EE" w:rsidRDefault="00E844EE">
      <w:pPr>
        <w:pStyle w:val="NormalWeb"/>
        <w:rPr>
          <w:rFonts w:ascii="Times New Roman" w:hAnsi="Times New Roman"/>
          <w:sz w:val="24"/>
        </w:rPr>
      </w:pPr>
      <w:r>
        <w:rPr>
          <w:rFonts w:ascii="Times New Roman" w:hAnsi="Times New Roman"/>
          <w:sz w:val="24"/>
        </w:rPr>
        <w:t>así como</w:t>
      </w:r>
    </w:p>
    <w:p w:rsidR="00E844EE" w:rsidRDefault="00E844EE">
      <w:pPr>
        <w:ind w:left="720"/>
        <w:rPr>
          <w:sz w:val="24"/>
        </w:rPr>
      </w:pPr>
      <w:r>
        <w:rPr>
          <w:i/>
          <w:iCs/>
          <w:sz w:val="24"/>
        </w:rPr>
        <w:t>a</w:t>
      </w:r>
      <w:r>
        <w:rPr>
          <w:sz w:val="24"/>
        </w:rPr>
        <w:t xml:space="preserve"> * 0 = 0, </w:t>
      </w:r>
    </w:p>
    <w:p w:rsidR="00E844EE" w:rsidRDefault="00E844EE">
      <w:pPr>
        <w:pStyle w:val="NormalWeb"/>
        <w:rPr>
          <w:rFonts w:ascii="Times New Roman" w:hAnsi="Times New Roman"/>
          <w:sz w:val="24"/>
        </w:rPr>
      </w:pPr>
      <w:r>
        <w:rPr>
          <w:rFonts w:ascii="Times New Roman" w:hAnsi="Times New Roman"/>
          <w:sz w:val="24"/>
        </w:rPr>
        <w:t xml:space="preserve">todas reglas familiares de la </w:t>
      </w:r>
      <w:hyperlink r:id="rId1087" w:tooltip="Aritmética" w:history="1">
        <w:r>
          <w:rPr>
            <w:rStyle w:val="Hipervnculo"/>
            <w:rFonts w:ascii="Times New Roman" w:hAnsi="Times New Roman"/>
            <w:color w:val="auto"/>
            <w:sz w:val="24"/>
          </w:rPr>
          <w:t>aritmética</w:t>
        </w:r>
      </w:hyperlink>
      <w:r>
        <w:rPr>
          <w:rFonts w:ascii="Times New Roman" w:hAnsi="Times New Roman"/>
          <w:sz w:val="24"/>
        </w:rPr>
        <w:t xml:space="preserve"> elemental.</w:t>
      </w:r>
    </w:p>
    <w:p w:rsidR="00E844EE" w:rsidRDefault="00E844EE">
      <w:pPr>
        <w:pStyle w:val="Ttulo2"/>
      </w:pPr>
      <w:bookmarkStart w:id="551" w:name="Subcuerpos_e_ideales"/>
      <w:bookmarkStart w:id="552" w:name="_Toc179545959"/>
      <w:bookmarkStart w:id="553" w:name="_Toc179546906"/>
      <w:bookmarkEnd w:id="551"/>
      <w:r>
        <w:rPr>
          <w:rStyle w:val="mw-headline"/>
        </w:rPr>
        <w:t>Subcuerpos e ideales</w:t>
      </w:r>
      <w:bookmarkEnd w:id="552"/>
      <w:bookmarkEnd w:id="553"/>
      <w:r>
        <w:t xml:space="preserve"> </w:t>
      </w:r>
    </w:p>
    <w:p w:rsidR="00E844EE" w:rsidRDefault="00E844EE">
      <w:pPr>
        <w:pStyle w:val="NormalWeb"/>
        <w:rPr>
          <w:rFonts w:ascii="Times New Roman" w:hAnsi="Times New Roman"/>
          <w:sz w:val="24"/>
        </w:rPr>
      </w:pPr>
      <w:r>
        <w:rPr>
          <w:rFonts w:ascii="Times New Roman" w:hAnsi="Times New Roman"/>
          <w:sz w:val="24"/>
        </w:rPr>
        <w:t xml:space="preserve">Sea </w:t>
      </w:r>
      <w:r w:rsidR="006F36BE">
        <w:rPr>
          <w:rFonts w:ascii="Times New Roman" w:hAnsi="Times New Roman"/>
          <w:noProof/>
          <w:sz w:val="24"/>
          <w:lang w:eastAsia="es-ES"/>
        </w:rPr>
        <w:drawing>
          <wp:inline distT="0" distB="0" distL="0" distR="0">
            <wp:extent cx="657225" cy="190500"/>
            <wp:effectExtent l="19050" t="0" r="9525" b="0"/>
            <wp:docPr id="553" name="Imagen 553" descr="(K,+,\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K,+,\cdot)"/>
                    <pic:cNvPicPr>
                      <a:picLocks noChangeAspect="1" noChangeArrowheads="1"/>
                    </pic:cNvPicPr>
                  </pic:nvPicPr>
                  <pic:blipFill>
                    <a:blip r:embed="rId1088"/>
                    <a:srcRect/>
                    <a:stretch>
                      <a:fillRect/>
                    </a:stretch>
                  </pic:blipFill>
                  <pic:spPr bwMode="auto">
                    <a:xfrm>
                      <a:off x="0" y="0"/>
                      <a:ext cx="657225" cy="190500"/>
                    </a:xfrm>
                    <a:prstGeom prst="rect">
                      <a:avLst/>
                    </a:prstGeom>
                    <a:noFill/>
                    <a:ln w="9525">
                      <a:noFill/>
                      <a:miter lim="800000"/>
                      <a:headEnd/>
                      <a:tailEnd/>
                    </a:ln>
                  </pic:spPr>
                </pic:pic>
              </a:graphicData>
            </a:graphic>
          </wp:inline>
        </w:drawing>
      </w:r>
      <w:r>
        <w:rPr>
          <w:rFonts w:ascii="Times New Roman" w:hAnsi="Times New Roman"/>
          <w:sz w:val="24"/>
        </w:rPr>
        <w:t xml:space="preserve">un cuerpo, y </w:t>
      </w:r>
      <w:r w:rsidR="006F36BE">
        <w:rPr>
          <w:rFonts w:ascii="Times New Roman" w:hAnsi="Times New Roman"/>
          <w:noProof/>
          <w:sz w:val="24"/>
          <w:lang w:eastAsia="es-ES"/>
        </w:rPr>
        <w:drawing>
          <wp:inline distT="0" distB="0" distL="0" distR="0">
            <wp:extent cx="571500" cy="142875"/>
            <wp:effectExtent l="19050" t="0" r="0" b="0"/>
            <wp:docPr id="554" name="Imagen 554" descr="E \subse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 \subset K"/>
                    <pic:cNvPicPr>
                      <a:picLocks noChangeAspect="1" noChangeArrowheads="1"/>
                    </pic:cNvPicPr>
                  </pic:nvPicPr>
                  <pic:blipFill>
                    <a:blip r:embed="rId1089"/>
                    <a:srcRect/>
                    <a:stretch>
                      <a:fillRect/>
                    </a:stretch>
                  </pic:blipFill>
                  <pic:spPr bwMode="auto">
                    <a:xfrm>
                      <a:off x="0" y="0"/>
                      <a:ext cx="571500" cy="142875"/>
                    </a:xfrm>
                    <a:prstGeom prst="rect">
                      <a:avLst/>
                    </a:prstGeom>
                    <a:noFill/>
                    <a:ln w="9525">
                      <a:noFill/>
                      <a:miter lim="800000"/>
                      <a:headEnd/>
                      <a:tailEnd/>
                    </a:ln>
                  </pic:spPr>
                </pic:pic>
              </a:graphicData>
            </a:graphic>
          </wp:inline>
        </w:drawing>
      </w:r>
      <w:r>
        <w:rPr>
          <w:rFonts w:ascii="Times New Roman" w:hAnsi="Times New Roman"/>
          <w:sz w:val="24"/>
        </w:rPr>
        <w:t xml:space="preserve">. Se dice que </w:t>
      </w:r>
      <w:r>
        <w:rPr>
          <w:rStyle w:val="texhtml"/>
          <w:rFonts w:ascii="Times New Roman" w:hAnsi="Times New Roman"/>
          <w:i/>
          <w:iCs/>
          <w:sz w:val="24"/>
        </w:rPr>
        <w:t>E</w:t>
      </w:r>
      <w:r>
        <w:rPr>
          <w:rFonts w:ascii="Times New Roman" w:hAnsi="Times New Roman"/>
          <w:sz w:val="24"/>
        </w:rPr>
        <w:t xml:space="preserve"> es </w:t>
      </w:r>
      <w:r>
        <w:rPr>
          <w:rFonts w:ascii="Times New Roman" w:hAnsi="Times New Roman"/>
          <w:b/>
          <w:bCs/>
          <w:sz w:val="24"/>
        </w:rPr>
        <w:t>subcuerpo</w:t>
      </w:r>
      <w:r>
        <w:rPr>
          <w:rFonts w:ascii="Times New Roman" w:hAnsi="Times New Roman"/>
          <w:sz w:val="24"/>
        </w:rPr>
        <w:t xml:space="preserve"> de </w:t>
      </w:r>
      <w:r>
        <w:rPr>
          <w:rStyle w:val="texhtml"/>
          <w:rFonts w:ascii="Times New Roman" w:hAnsi="Times New Roman"/>
          <w:i/>
          <w:iCs/>
          <w:sz w:val="24"/>
        </w:rPr>
        <w:t>K</w:t>
      </w:r>
      <w:r>
        <w:rPr>
          <w:rFonts w:ascii="Times New Roman" w:hAnsi="Times New Roman"/>
          <w:sz w:val="24"/>
        </w:rPr>
        <w:t xml:space="preserve"> o que </w:t>
      </w:r>
      <w:r>
        <w:rPr>
          <w:rStyle w:val="texhtml"/>
          <w:rFonts w:ascii="Times New Roman" w:hAnsi="Times New Roman"/>
          <w:i/>
          <w:iCs/>
          <w:sz w:val="24"/>
        </w:rPr>
        <w:t>K</w:t>
      </w:r>
      <w:r>
        <w:rPr>
          <w:rFonts w:ascii="Times New Roman" w:hAnsi="Times New Roman"/>
          <w:sz w:val="24"/>
        </w:rPr>
        <w:t xml:space="preserve"> es </w:t>
      </w:r>
      <w:hyperlink r:id="rId1090" w:tooltip="Extensión de cuerpo" w:history="1">
        <w:r>
          <w:rPr>
            <w:rStyle w:val="Hipervnculo"/>
            <w:rFonts w:ascii="Times New Roman" w:hAnsi="Times New Roman"/>
            <w:color w:val="auto"/>
            <w:sz w:val="24"/>
          </w:rPr>
          <w:t>extensión</w:t>
        </w:r>
      </w:hyperlink>
      <w:r>
        <w:rPr>
          <w:rFonts w:ascii="Times New Roman" w:hAnsi="Times New Roman"/>
          <w:sz w:val="24"/>
        </w:rPr>
        <w:t xml:space="preserve"> de </w:t>
      </w:r>
      <w:r>
        <w:rPr>
          <w:rStyle w:val="texhtml"/>
          <w:rFonts w:ascii="Times New Roman" w:hAnsi="Times New Roman"/>
          <w:i/>
          <w:iCs/>
          <w:sz w:val="24"/>
        </w:rPr>
        <w:t>E</w:t>
      </w:r>
      <w:r>
        <w:rPr>
          <w:rFonts w:ascii="Times New Roman" w:hAnsi="Times New Roman"/>
          <w:sz w:val="24"/>
        </w:rPr>
        <w:t xml:space="preserve"> si se cumple que </w:t>
      </w:r>
      <w:r w:rsidR="006F36BE">
        <w:rPr>
          <w:rFonts w:ascii="Times New Roman" w:hAnsi="Times New Roman"/>
          <w:noProof/>
          <w:sz w:val="24"/>
          <w:lang w:eastAsia="es-ES"/>
        </w:rPr>
        <w:drawing>
          <wp:inline distT="0" distB="0" distL="0" distR="0">
            <wp:extent cx="638175" cy="190500"/>
            <wp:effectExtent l="19050" t="0" r="9525" b="0"/>
            <wp:docPr id="555" name="Imagen 555" descr="(E,+,\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E,+,\cdot)"/>
                    <pic:cNvPicPr>
                      <a:picLocks noChangeAspect="1" noChangeArrowheads="1"/>
                    </pic:cNvPicPr>
                  </pic:nvPicPr>
                  <pic:blipFill>
                    <a:blip r:embed="rId1091"/>
                    <a:srcRect/>
                    <a:stretch>
                      <a:fillRect/>
                    </a:stretch>
                  </pic:blipFill>
                  <pic:spPr bwMode="auto">
                    <a:xfrm>
                      <a:off x="0" y="0"/>
                      <a:ext cx="638175" cy="190500"/>
                    </a:xfrm>
                    <a:prstGeom prst="rect">
                      <a:avLst/>
                    </a:prstGeom>
                    <a:noFill/>
                    <a:ln w="9525">
                      <a:noFill/>
                      <a:miter lim="800000"/>
                      <a:headEnd/>
                      <a:tailEnd/>
                    </a:ln>
                  </pic:spPr>
                </pic:pic>
              </a:graphicData>
            </a:graphic>
          </wp:inline>
        </w:drawing>
      </w:r>
      <w:r>
        <w:rPr>
          <w:rFonts w:ascii="Times New Roman" w:hAnsi="Times New Roman"/>
          <w:sz w:val="24"/>
        </w:rPr>
        <w:t xml:space="preserve">es un cuerpo cuando las operaciones + y </w:t>
      </w:r>
      <w:r w:rsidR="006F36BE">
        <w:rPr>
          <w:rFonts w:ascii="Times New Roman" w:hAnsi="Times New Roman"/>
          <w:noProof/>
          <w:sz w:val="24"/>
          <w:lang w:eastAsia="es-ES"/>
        </w:rPr>
        <w:drawing>
          <wp:inline distT="0" distB="0" distL="0" distR="0">
            <wp:extent cx="95250" cy="114300"/>
            <wp:effectExtent l="19050" t="0" r="0" b="0"/>
            <wp:docPr id="556" name="Imagen 556"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cdot"/>
                    <pic:cNvPicPr>
                      <a:picLocks noChangeAspect="1" noChangeArrowheads="1"/>
                    </pic:cNvPicPr>
                  </pic:nvPicPr>
                  <pic:blipFill>
                    <a:blip r:embed="rId1092"/>
                    <a:srcRect/>
                    <a:stretch>
                      <a:fillRect/>
                    </a:stretch>
                  </pic:blipFill>
                  <pic:spPr bwMode="auto">
                    <a:xfrm>
                      <a:off x="0" y="0"/>
                      <a:ext cx="95250" cy="114300"/>
                    </a:xfrm>
                    <a:prstGeom prst="rect">
                      <a:avLst/>
                    </a:prstGeom>
                    <a:noFill/>
                    <a:ln w="9525">
                      <a:noFill/>
                      <a:miter lim="800000"/>
                      <a:headEnd/>
                      <a:tailEnd/>
                    </a:ln>
                  </pic:spPr>
                </pic:pic>
              </a:graphicData>
            </a:graphic>
          </wp:inline>
        </w:drawing>
      </w:r>
      <w:r>
        <w:rPr>
          <w:rFonts w:ascii="Times New Roman" w:hAnsi="Times New Roman"/>
          <w:sz w:val="24"/>
        </w:rPr>
        <w:t xml:space="preserve">se restringen a </w:t>
      </w:r>
      <w:r>
        <w:rPr>
          <w:rStyle w:val="texhtml"/>
          <w:rFonts w:ascii="Times New Roman" w:hAnsi="Times New Roman"/>
          <w:i/>
          <w:iCs/>
          <w:sz w:val="24"/>
        </w:rPr>
        <w:t>E</w:t>
      </w:r>
      <w:r>
        <w:rPr>
          <w:rFonts w:ascii="Times New Roman" w:hAnsi="Times New Roman"/>
          <w:sz w:val="24"/>
        </w:rPr>
        <w:t xml:space="preserve">. En particular </w:t>
      </w:r>
      <w:r>
        <w:rPr>
          <w:rStyle w:val="texhtml"/>
          <w:rFonts w:ascii="Times New Roman" w:hAnsi="Times New Roman"/>
          <w:i/>
          <w:iCs/>
          <w:sz w:val="24"/>
        </w:rPr>
        <w:t>E</w:t>
      </w:r>
      <w:r>
        <w:rPr>
          <w:rFonts w:ascii="Times New Roman" w:hAnsi="Times New Roman"/>
          <w:sz w:val="24"/>
        </w:rPr>
        <w:t xml:space="preserve"> será entonces </w:t>
      </w:r>
      <w:hyperlink r:id="rId1093" w:tooltip="Anillo (matemáticas)" w:history="1">
        <w:r>
          <w:rPr>
            <w:rStyle w:val="Hipervnculo"/>
            <w:rFonts w:ascii="Times New Roman" w:hAnsi="Times New Roman"/>
            <w:color w:val="auto"/>
            <w:sz w:val="24"/>
          </w:rPr>
          <w:t>subanillo</w:t>
        </w:r>
      </w:hyperlink>
      <w:r>
        <w:rPr>
          <w:rFonts w:ascii="Times New Roman" w:hAnsi="Times New Roman"/>
          <w:sz w:val="24"/>
        </w:rPr>
        <w:t xml:space="preserve"> de </w:t>
      </w:r>
      <w:r w:rsidR="006F36BE">
        <w:rPr>
          <w:rFonts w:ascii="Times New Roman" w:hAnsi="Times New Roman"/>
          <w:noProof/>
          <w:sz w:val="24"/>
          <w:lang w:eastAsia="es-ES"/>
        </w:rPr>
        <w:drawing>
          <wp:inline distT="0" distB="0" distL="0" distR="0">
            <wp:extent cx="657225" cy="190500"/>
            <wp:effectExtent l="19050" t="0" r="9525" b="0"/>
            <wp:docPr id="557" name="Imagen 557" descr="(K,+,\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K,+,\cdot)"/>
                    <pic:cNvPicPr>
                      <a:picLocks noChangeAspect="1" noChangeArrowheads="1"/>
                    </pic:cNvPicPr>
                  </pic:nvPicPr>
                  <pic:blipFill>
                    <a:blip r:embed="rId1088"/>
                    <a:srcRect/>
                    <a:stretch>
                      <a:fillRect/>
                    </a:stretch>
                  </pic:blipFill>
                  <pic:spPr bwMode="auto">
                    <a:xfrm>
                      <a:off x="0" y="0"/>
                      <a:ext cx="657225" cy="190500"/>
                    </a:xfrm>
                    <a:prstGeom prst="rect">
                      <a:avLst/>
                    </a:prstGeom>
                    <a:noFill/>
                    <a:ln w="9525">
                      <a:noFill/>
                      <a:miter lim="800000"/>
                      <a:headEnd/>
                      <a:tailEnd/>
                    </a:ln>
                  </pic:spPr>
                </pic:pic>
              </a:graphicData>
            </a:graphic>
          </wp:inline>
        </w:drawing>
      </w:r>
      <w:r>
        <w:rPr>
          <w:rFonts w:ascii="Times New Roman" w:hAnsi="Times New Roman"/>
          <w:sz w:val="24"/>
        </w:rPr>
        <w:t xml:space="preserve">. Se tiene entonces que </w:t>
      </w:r>
      <w:r>
        <w:rPr>
          <w:rStyle w:val="texhtml"/>
          <w:rFonts w:ascii="Times New Roman" w:hAnsi="Times New Roman"/>
          <w:sz w:val="24"/>
        </w:rPr>
        <w:t>(</w:t>
      </w:r>
      <w:r>
        <w:rPr>
          <w:rStyle w:val="texhtml"/>
          <w:rFonts w:ascii="Times New Roman" w:hAnsi="Times New Roman"/>
          <w:i/>
          <w:iCs/>
          <w:sz w:val="24"/>
        </w:rPr>
        <w:t>E</w:t>
      </w:r>
      <w:r>
        <w:rPr>
          <w:rStyle w:val="texhtml"/>
          <w:rFonts w:ascii="Times New Roman" w:hAnsi="Times New Roman"/>
          <w:sz w:val="24"/>
        </w:rPr>
        <w:t>, + )</w:t>
      </w:r>
      <w:r>
        <w:rPr>
          <w:rFonts w:ascii="Times New Roman" w:hAnsi="Times New Roman"/>
          <w:sz w:val="24"/>
        </w:rPr>
        <w:t xml:space="preserve"> y </w:t>
      </w:r>
      <w:r w:rsidR="006F36BE">
        <w:rPr>
          <w:rFonts w:ascii="Times New Roman" w:hAnsi="Times New Roman"/>
          <w:noProof/>
          <w:sz w:val="24"/>
          <w:lang w:eastAsia="es-ES"/>
        </w:rPr>
        <w:drawing>
          <wp:inline distT="0" distB="0" distL="0" distR="0">
            <wp:extent cx="923925" cy="219075"/>
            <wp:effectExtent l="19050" t="0" r="9525" b="0"/>
            <wp:docPr id="558" name="Imagen 558" descr="(E \setminus \{0\}, \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E \setminus \{0\}, \cdot)"/>
                    <pic:cNvPicPr>
                      <a:picLocks noChangeAspect="1" noChangeArrowheads="1"/>
                    </pic:cNvPicPr>
                  </pic:nvPicPr>
                  <pic:blipFill>
                    <a:blip r:embed="rId1094"/>
                    <a:srcRect/>
                    <a:stretch>
                      <a:fillRect/>
                    </a:stretch>
                  </pic:blipFill>
                  <pic:spPr bwMode="auto">
                    <a:xfrm>
                      <a:off x="0" y="0"/>
                      <a:ext cx="923925" cy="219075"/>
                    </a:xfrm>
                    <a:prstGeom prst="rect">
                      <a:avLst/>
                    </a:prstGeom>
                    <a:noFill/>
                    <a:ln w="9525">
                      <a:noFill/>
                      <a:miter lim="800000"/>
                      <a:headEnd/>
                      <a:tailEnd/>
                    </a:ln>
                  </pic:spPr>
                </pic:pic>
              </a:graphicData>
            </a:graphic>
          </wp:inline>
        </w:drawing>
      </w:r>
      <w:r>
        <w:rPr>
          <w:rFonts w:ascii="Times New Roman" w:hAnsi="Times New Roman"/>
          <w:sz w:val="24"/>
        </w:rPr>
        <w:t xml:space="preserve">son </w:t>
      </w:r>
      <w:hyperlink r:id="rId1095" w:tooltip="Grupo matemático" w:history="1">
        <w:r>
          <w:rPr>
            <w:rStyle w:val="Hipervnculo"/>
            <w:rFonts w:ascii="Times New Roman" w:hAnsi="Times New Roman"/>
            <w:color w:val="auto"/>
            <w:sz w:val="24"/>
          </w:rPr>
          <w:t>subgrupos</w:t>
        </w:r>
      </w:hyperlink>
      <w:r>
        <w:rPr>
          <w:rFonts w:ascii="Times New Roman" w:hAnsi="Times New Roman"/>
          <w:sz w:val="24"/>
        </w:rPr>
        <w:t xml:space="preserve"> respectivos de los </w:t>
      </w:r>
      <w:hyperlink r:id="rId1096" w:tooltip="Grupo abeliano" w:history="1">
        <w:r>
          <w:rPr>
            <w:rStyle w:val="Hipervnculo"/>
            <w:rFonts w:ascii="Times New Roman" w:hAnsi="Times New Roman"/>
            <w:color w:val="auto"/>
            <w:sz w:val="24"/>
          </w:rPr>
          <w:t>grupos abelianos</w:t>
        </w:r>
      </w:hyperlink>
      <w:r>
        <w:rPr>
          <w:rFonts w:ascii="Times New Roman" w:hAnsi="Times New Roman"/>
          <w:sz w:val="24"/>
        </w:rPr>
        <w:t xml:space="preserve"> </w:t>
      </w:r>
      <w:r>
        <w:rPr>
          <w:rStyle w:val="texhtml"/>
          <w:rFonts w:ascii="Times New Roman" w:hAnsi="Times New Roman"/>
          <w:sz w:val="24"/>
        </w:rPr>
        <w:t>(</w:t>
      </w:r>
      <w:r>
        <w:rPr>
          <w:rStyle w:val="texhtml"/>
          <w:rFonts w:ascii="Times New Roman" w:hAnsi="Times New Roman"/>
          <w:i/>
          <w:iCs/>
          <w:sz w:val="24"/>
        </w:rPr>
        <w:t>K</w:t>
      </w:r>
      <w:r>
        <w:rPr>
          <w:rStyle w:val="texhtml"/>
          <w:rFonts w:ascii="Times New Roman" w:hAnsi="Times New Roman"/>
          <w:sz w:val="24"/>
        </w:rPr>
        <w:t>, + )</w:t>
      </w:r>
      <w:r>
        <w:rPr>
          <w:rFonts w:ascii="Times New Roman" w:hAnsi="Times New Roman"/>
          <w:sz w:val="24"/>
        </w:rPr>
        <w:t xml:space="preserve"> y </w:t>
      </w:r>
      <w:r w:rsidR="006F36BE">
        <w:rPr>
          <w:rFonts w:ascii="Times New Roman" w:hAnsi="Times New Roman"/>
          <w:noProof/>
          <w:sz w:val="24"/>
          <w:lang w:eastAsia="es-ES"/>
        </w:rPr>
        <w:drawing>
          <wp:inline distT="0" distB="0" distL="0" distR="0">
            <wp:extent cx="885825" cy="190500"/>
            <wp:effectExtent l="19050" t="0" r="9525" b="0"/>
            <wp:docPr id="559" name="Imagen 559" descr="(K \setminus \{0\},\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K \setminus \{0\},\cdot)"/>
                    <pic:cNvPicPr>
                      <a:picLocks noChangeAspect="1" noChangeArrowheads="1"/>
                    </pic:cNvPicPr>
                  </pic:nvPicPr>
                  <pic:blipFill>
                    <a:blip r:embed="rId1097"/>
                    <a:srcRect/>
                    <a:stretch>
                      <a:fillRect/>
                    </a:stretch>
                  </pic:blipFill>
                  <pic:spPr bwMode="auto">
                    <a:xfrm>
                      <a:off x="0" y="0"/>
                      <a:ext cx="885825" cy="190500"/>
                    </a:xfrm>
                    <a:prstGeom prst="rect">
                      <a:avLst/>
                    </a:prstGeom>
                    <a:noFill/>
                    <a:ln w="9525">
                      <a:noFill/>
                      <a:miter lim="800000"/>
                      <a:headEnd/>
                      <a:tailEnd/>
                    </a:ln>
                  </pic:spPr>
                </pic:pic>
              </a:graphicData>
            </a:graphic>
          </wp:inline>
        </w:drawing>
      </w:r>
      <w:r>
        <w:rPr>
          <w:rFonts w:ascii="Times New Roman" w:hAnsi="Times New Roman"/>
          <w:sz w:val="24"/>
        </w:rPr>
        <w:t>.</w:t>
      </w:r>
    </w:p>
    <w:p w:rsidR="00E844EE" w:rsidRDefault="00E844EE" w:rsidP="00AC5E96">
      <w:pPr>
        <w:pStyle w:val="NormalWeb"/>
        <w:jc w:val="both"/>
      </w:pPr>
      <w:r>
        <w:rPr>
          <w:rFonts w:ascii="Times New Roman" w:hAnsi="Times New Roman"/>
          <w:sz w:val="24"/>
        </w:rPr>
        <w:t xml:space="preserve">Como todo cuerpo es un anillo, podríamos preguntarnos por la forma que tengan sus </w:t>
      </w:r>
      <w:hyperlink r:id="rId1098" w:tooltip="Ideal" w:history="1">
        <w:r>
          <w:rPr>
            <w:rStyle w:val="Hipervnculo"/>
            <w:rFonts w:ascii="Times New Roman" w:hAnsi="Times New Roman"/>
            <w:color w:val="auto"/>
            <w:sz w:val="24"/>
          </w:rPr>
          <w:t>ideales</w:t>
        </w:r>
      </w:hyperlink>
      <w:r>
        <w:rPr>
          <w:rFonts w:ascii="Times New Roman" w:hAnsi="Times New Roman"/>
          <w:sz w:val="24"/>
        </w:rPr>
        <w:t xml:space="preserve">. Para empezar, como todo cuerpo es </w:t>
      </w:r>
      <w:hyperlink r:id="rId1099" w:tooltip="Anillo conmutativo" w:history="1">
        <w:r>
          <w:rPr>
            <w:rStyle w:val="Hipervnculo"/>
            <w:rFonts w:ascii="Times New Roman" w:hAnsi="Times New Roman"/>
            <w:color w:val="auto"/>
            <w:sz w:val="24"/>
          </w:rPr>
          <w:t>anillo conmutativo</w:t>
        </w:r>
      </w:hyperlink>
      <w:r>
        <w:rPr>
          <w:rFonts w:ascii="Times New Roman" w:hAnsi="Times New Roman"/>
          <w:sz w:val="24"/>
        </w:rPr>
        <w:t xml:space="preserve">, todo ideal por la izquierda es ideal (bilátero) y todo ideal por la derecha es también ideal (bilátero). Así pues sólo hemos de estudiar los ideales del cuerpo. Si </w:t>
      </w:r>
      <w:r>
        <w:rPr>
          <w:rStyle w:val="texhtml"/>
          <w:rFonts w:ascii="Times New Roman" w:hAnsi="Times New Roman"/>
          <w:i/>
          <w:iCs/>
          <w:sz w:val="24"/>
        </w:rPr>
        <w:t>I</w:t>
      </w:r>
      <w:r>
        <w:rPr>
          <w:rFonts w:ascii="Times New Roman" w:hAnsi="Times New Roman"/>
          <w:sz w:val="24"/>
        </w:rPr>
        <w:t xml:space="preserve"> es ideal del cuerpo </w:t>
      </w:r>
      <w:r>
        <w:rPr>
          <w:rStyle w:val="texhtml"/>
          <w:rFonts w:ascii="Times New Roman" w:hAnsi="Times New Roman"/>
          <w:i/>
          <w:iCs/>
          <w:sz w:val="24"/>
        </w:rPr>
        <w:t>K</w:t>
      </w:r>
      <w:r>
        <w:rPr>
          <w:rFonts w:ascii="Times New Roman" w:hAnsi="Times New Roman"/>
          <w:sz w:val="24"/>
        </w:rPr>
        <w:t xml:space="preserve">, entonces todo elemento no nulo </w:t>
      </w:r>
      <w:r w:rsidR="006F36BE">
        <w:rPr>
          <w:rFonts w:ascii="Times New Roman" w:hAnsi="Times New Roman"/>
          <w:noProof/>
          <w:sz w:val="24"/>
          <w:lang w:eastAsia="es-ES"/>
        </w:rPr>
        <w:drawing>
          <wp:inline distT="0" distB="0" distL="0" distR="0">
            <wp:extent cx="552450" cy="171450"/>
            <wp:effectExtent l="19050" t="0" r="0" b="0"/>
            <wp:docPr id="560" name="Imagen 560" descr="a \in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 \in K"/>
                    <pic:cNvPicPr>
                      <a:picLocks noChangeAspect="1" noChangeArrowheads="1"/>
                    </pic:cNvPicPr>
                  </pic:nvPicPr>
                  <pic:blipFill>
                    <a:blip r:embed="rId1100"/>
                    <a:srcRect/>
                    <a:stretch>
                      <a:fillRect/>
                    </a:stretch>
                  </pic:blipFill>
                  <pic:spPr bwMode="auto">
                    <a:xfrm>
                      <a:off x="0" y="0"/>
                      <a:ext cx="552450" cy="171450"/>
                    </a:xfrm>
                    <a:prstGeom prst="rect">
                      <a:avLst/>
                    </a:prstGeom>
                    <a:noFill/>
                    <a:ln w="9525">
                      <a:noFill/>
                      <a:miter lim="800000"/>
                      <a:headEnd/>
                      <a:tailEnd/>
                    </a:ln>
                  </pic:spPr>
                </pic:pic>
              </a:graphicData>
            </a:graphic>
          </wp:inline>
        </w:drawing>
      </w:r>
      <w:r>
        <w:rPr>
          <w:rFonts w:ascii="Times New Roman" w:hAnsi="Times New Roman"/>
          <w:sz w:val="24"/>
        </w:rPr>
        <w:t xml:space="preserve">ha de tener inverso </w:t>
      </w:r>
      <w:r w:rsidR="006F36BE">
        <w:rPr>
          <w:rFonts w:ascii="Times New Roman" w:hAnsi="Times New Roman"/>
          <w:noProof/>
          <w:sz w:val="24"/>
          <w:lang w:eastAsia="es-ES"/>
        </w:rPr>
        <w:drawing>
          <wp:inline distT="0" distB="0" distL="0" distR="0">
            <wp:extent cx="676275" cy="180975"/>
            <wp:effectExtent l="19050" t="0" r="9525" b="0"/>
            <wp:docPr id="561" name="Imagen 561" descr="a^{-1} \in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a^{-1} \in K"/>
                    <pic:cNvPicPr>
                      <a:picLocks noChangeAspect="1" noChangeArrowheads="1"/>
                    </pic:cNvPicPr>
                  </pic:nvPicPr>
                  <pic:blipFill>
                    <a:blip r:embed="rId1101"/>
                    <a:srcRect/>
                    <a:stretch>
                      <a:fillRect/>
                    </a:stretch>
                  </pic:blipFill>
                  <pic:spPr bwMode="auto">
                    <a:xfrm>
                      <a:off x="0" y="0"/>
                      <a:ext cx="676275" cy="180975"/>
                    </a:xfrm>
                    <a:prstGeom prst="rect">
                      <a:avLst/>
                    </a:prstGeom>
                    <a:noFill/>
                    <a:ln w="9525">
                      <a:noFill/>
                      <a:miter lim="800000"/>
                      <a:headEnd/>
                      <a:tailEnd/>
                    </a:ln>
                  </pic:spPr>
                </pic:pic>
              </a:graphicData>
            </a:graphic>
          </wp:inline>
        </w:drawing>
      </w:r>
      <w:r>
        <w:rPr>
          <w:rFonts w:ascii="Times New Roman" w:hAnsi="Times New Roman"/>
          <w:sz w:val="24"/>
        </w:rPr>
        <w:t xml:space="preserve">, luego </w:t>
      </w:r>
      <w:r>
        <w:rPr>
          <w:rStyle w:val="texhtml"/>
          <w:rFonts w:ascii="Times New Roman" w:hAnsi="Times New Roman"/>
          <w:i/>
          <w:iCs/>
          <w:sz w:val="24"/>
        </w:rPr>
        <w:t>a</w:t>
      </w:r>
      <w:r>
        <w:rPr>
          <w:rFonts w:ascii="Times New Roman" w:hAnsi="Times New Roman"/>
          <w:sz w:val="24"/>
        </w:rPr>
        <w:t xml:space="preserve"> es una unidad de </w:t>
      </w:r>
      <w:r>
        <w:rPr>
          <w:rStyle w:val="texhtml"/>
          <w:rFonts w:ascii="Times New Roman" w:hAnsi="Times New Roman"/>
          <w:i/>
          <w:iCs/>
          <w:sz w:val="24"/>
        </w:rPr>
        <w:t>K</w:t>
      </w:r>
      <w:r>
        <w:rPr>
          <w:rFonts w:ascii="Times New Roman" w:hAnsi="Times New Roman"/>
          <w:sz w:val="24"/>
        </w:rPr>
        <w:t xml:space="preserve"> (</w:t>
      </w:r>
      <w:r w:rsidR="006F36BE">
        <w:rPr>
          <w:rFonts w:ascii="Times New Roman" w:hAnsi="Times New Roman"/>
          <w:noProof/>
          <w:sz w:val="24"/>
          <w:lang w:eastAsia="es-ES"/>
        </w:rPr>
        <w:drawing>
          <wp:inline distT="0" distB="0" distL="0" distR="0">
            <wp:extent cx="828675" cy="219075"/>
            <wp:effectExtent l="19050" t="0" r="9525" b="0"/>
            <wp:docPr id="562" name="Imagen 562" descr="a \i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 \in U(K)"/>
                    <pic:cNvPicPr>
                      <a:picLocks noChangeAspect="1" noChangeArrowheads="1"/>
                    </pic:cNvPicPr>
                  </pic:nvPicPr>
                  <pic:blipFill>
                    <a:blip r:embed="rId1102"/>
                    <a:srcRect/>
                    <a:stretch>
                      <a:fillRect/>
                    </a:stretch>
                  </pic:blipFill>
                  <pic:spPr bwMode="auto">
                    <a:xfrm>
                      <a:off x="0" y="0"/>
                      <a:ext cx="828675" cy="219075"/>
                    </a:xfrm>
                    <a:prstGeom prst="rect">
                      <a:avLst/>
                    </a:prstGeom>
                    <a:noFill/>
                    <a:ln w="9525">
                      <a:noFill/>
                      <a:miter lim="800000"/>
                      <a:headEnd/>
                      <a:tailEnd/>
                    </a:ln>
                  </pic:spPr>
                </pic:pic>
              </a:graphicData>
            </a:graphic>
          </wp:inline>
        </w:drawing>
      </w:r>
      <w:r>
        <w:rPr>
          <w:rFonts w:ascii="Times New Roman" w:hAnsi="Times New Roman"/>
          <w:sz w:val="24"/>
        </w:rPr>
        <w:t xml:space="preserve">), y se tendrá que </w:t>
      </w:r>
      <w:r w:rsidR="006F36BE">
        <w:rPr>
          <w:rFonts w:ascii="Times New Roman" w:hAnsi="Times New Roman"/>
          <w:noProof/>
          <w:sz w:val="24"/>
          <w:lang w:eastAsia="es-ES"/>
        </w:rPr>
        <w:drawing>
          <wp:inline distT="0" distB="0" distL="0" distR="0">
            <wp:extent cx="1238250" cy="219075"/>
            <wp:effectExtent l="19050" t="0" r="0" b="0"/>
            <wp:docPr id="563" name="Imagen 563" descr="I \cap U(K) \neq \va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I \cap U(K) \neq \varnothing"/>
                    <pic:cNvPicPr>
                      <a:picLocks noChangeAspect="1" noChangeArrowheads="1"/>
                    </pic:cNvPicPr>
                  </pic:nvPicPr>
                  <pic:blipFill>
                    <a:blip r:embed="rId1103"/>
                    <a:srcRect/>
                    <a:stretch>
                      <a:fillRect/>
                    </a:stretch>
                  </pic:blipFill>
                  <pic:spPr bwMode="auto">
                    <a:xfrm>
                      <a:off x="0" y="0"/>
                      <a:ext cx="1238250" cy="219075"/>
                    </a:xfrm>
                    <a:prstGeom prst="rect">
                      <a:avLst/>
                    </a:prstGeom>
                    <a:noFill/>
                    <a:ln w="9525">
                      <a:noFill/>
                      <a:miter lim="800000"/>
                      <a:headEnd/>
                      <a:tailEnd/>
                    </a:ln>
                  </pic:spPr>
                </pic:pic>
              </a:graphicData>
            </a:graphic>
          </wp:inline>
        </w:drawing>
      </w:r>
      <w:r>
        <w:rPr>
          <w:rFonts w:ascii="Times New Roman" w:hAnsi="Times New Roman"/>
          <w:sz w:val="24"/>
        </w:rPr>
        <w:t xml:space="preserve">, i.e., </w:t>
      </w:r>
      <w:r>
        <w:rPr>
          <w:rStyle w:val="texhtml"/>
          <w:rFonts w:ascii="Times New Roman" w:hAnsi="Times New Roman"/>
          <w:i/>
          <w:iCs/>
          <w:sz w:val="24"/>
        </w:rPr>
        <w:t>I</w:t>
      </w:r>
      <w:r>
        <w:rPr>
          <w:rStyle w:val="texhtml"/>
          <w:rFonts w:ascii="Times New Roman" w:hAnsi="Times New Roman"/>
          <w:sz w:val="24"/>
        </w:rPr>
        <w:t xml:space="preserve"> = </w:t>
      </w:r>
      <w:r>
        <w:rPr>
          <w:rStyle w:val="texhtml"/>
          <w:rFonts w:ascii="Times New Roman" w:hAnsi="Times New Roman"/>
          <w:i/>
          <w:iCs/>
          <w:sz w:val="24"/>
        </w:rPr>
        <w:t>R</w:t>
      </w:r>
      <w:r>
        <w:rPr>
          <w:rFonts w:ascii="Times New Roman" w:hAnsi="Times New Roman"/>
          <w:sz w:val="24"/>
        </w:rPr>
        <w:t>. De esta manera, los únicos ideales de un cuerpo son el propio cuerpo y el ideal</w:t>
      </w:r>
      <w:r>
        <w:t xml:space="preserve"> nulo.</w:t>
      </w:r>
    </w:p>
    <w:p w:rsidR="00E844EE" w:rsidRDefault="00E844EE">
      <w:pPr>
        <w:pStyle w:val="Ttulo2"/>
      </w:pPr>
      <w:bookmarkStart w:id="554" w:name="Propiedades_de_los_cuerpos"/>
      <w:bookmarkStart w:id="555" w:name="_Toc179545960"/>
      <w:bookmarkStart w:id="556" w:name="_Toc179546907"/>
      <w:bookmarkEnd w:id="554"/>
      <w:r>
        <w:rPr>
          <w:rStyle w:val="mw-headline"/>
        </w:rPr>
        <w:t>Propiedades de los cuerpos</w:t>
      </w:r>
      <w:bookmarkEnd w:id="555"/>
      <w:bookmarkEnd w:id="556"/>
      <w:r>
        <w:t xml:space="preserve"> </w:t>
      </w:r>
    </w:p>
    <w:p w:rsidR="00E844EE" w:rsidRDefault="00E844EE">
      <w:pPr>
        <w:numPr>
          <w:ilvl w:val="0"/>
          <w:numId w:val="51"/>
        </w:numPr>
        <w:spacing w:before="100" w:beforeAutospacing="1" w:after="100" w:afterAutospacing="1"/>
        <w:rPr>
          <w:sz w:val="24"/>
        </w:rPr>
      </w:pPr>
      <w:r>
        <w:rPr>
          <w:sz w:val="24"/>
        </w:rPr>
        <w:t xml:space="preserve">Todo cuerpo es </w:t>
      </w:r>
      <w:hyperlink r:id="rId1104" w:tooltip="Dominio de integridad" w:history="1">
        <w:r>
          <w:rPr>
            <w:rStyle w:val="Hipervnculo"/>
            <w:sz w:val="24"/>
          </w:rPr>
          <w:t>dominio de integridad</w:t>
        </w:r>
      </w:hyperlink>
      <w:r>
        <w:rPr>
          <w:sz w:val="24"/>
        </w:rPr>
        <w:t xml:space="preserve"> </w:t>
      </w:r>
    </w:p>
    <w:p w:rsidR="00E844EE" w:rsidRDefault="00E844EE">
      <w:pPr>
        <w:numPr>
          <w:ilvl w:val="0"/>
          <w:numId w:val="51"/>
        </w:numPr>
        <w:spacing w:before="100" w:beforeAutospacing="1" w:after="100" w:afterAutospacing="1"/>
        <w:rPr>
          <w:sz w:val="24"/>
        </w:rPr>
      </w:pPr>
      <w:r>
        <w:rPr>
          <w:sz w:val="24"/>
        </w:rPr>
        <w:t xml:space="preserve">Si </w:t>
      </w:r>
      <w:r w:rsidR="006F36BE">
        <w:rPr>
          <w:noProof/>
          <w:sz w:val="24"/>
        </w:rPr>
        <w:drawing>
          <wp:inline distT="0" distB="0" distL="0" distR="0">
            <wp:extent cx="657225" cy="190500"/>
            <wp:effectExtent l="19050" t="0" r="9525" b="0"/>
            <wp:docPr id="564" name="Imagen 564" descr="(K,+,\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K,+,\cdot)"/>
                    <pic:cNvPicPr>
                      <a:picLocks noChangeAspect="1" noChangeArrowheads="1"/>
                    </pic:cNvPicPr>
                  </pic:nvPicPr>
                  <pic:blipFill>
                    <a:blip r:embed="rId1088"/>
                    <a:srcRect/>
                    <a:stretch>
                      <a:fillRect/>
                    </a:stretch>
                  </pic:blipFill>
                  <pic:spPr bwMode="auto">
                    <a:xfrm>
                      <a:off x="0" y="0"/>
                      <a:ext cx="657225" cy="190500"/>
                    </a:xfrm>
                    <a:prstGeom prst="rect">
                      <a:avLst/>
                    </a:prstGeom>
                    <a:noFill/>
                    <a:ln w="9525">
                      <a:noFill/>
                      <a:miter lim="800000"/>
                      <a:headEnd/>
                      <a:tailEnd/>
                    </a:ln>
                  </pic:spPr>
                </pic:pic>
              </a:graphicData>
            </a:graphic>
          </wp:inline>
        </w:drawing>
      </w:r>
      <w:r>
        <w:rPr>
          <w:sz w:val="24"/>
        </w:rPr>
        <w:t xml:space="preserve">es un cuerpo, entonces, </w:t>
      </w:r>
      <w:r w:rsidR="006F36BE">
        <w:rPr>
          <w:noProof/>
          <w:sz w:val="24"/>
        </w:rPr>
        <w:drawing>
          <wp:inline distT="0" distB="0" distL="0" distR="0">
            <wp:extent cx="571500" cy="219075"/>
            <wp:effectExtent l="19050" t="0" r="0" b="0"/>
            <wp:docPr id="565" name="Imagen 565" descr="(K*,\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K*,\cdot)"/>
                    <pic:cNvPicPr>
                      <a:picLocks noChangeAspect="1" noChangeArrowheads="1"/>
                    </pic:cNvPicPr>
                  </pic:nvPicPr>
                  <pic:blipFill>
                    <a:blip r:embed="rId1105"/>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sz w:val="24"/>
        </w:rPr>
        <w:t xml:space="preserve">es un </w:t>
      </w:r>
      <w:hyperlink r:id="rId1106" w:tooltip="Grupo abeliano" w:history="1">
        <w:r>
          <w:rPr>
            <w:rStyle w:val="Hipervnculo"/>
            <w:sz w:val="24"/>
          </w:rPr>
          <w:t>grupo abeliano</w:t>
        </w:r>
      </w:hyperlink>
      <w:r>
        <w:rPr>
          <w:sz w:val="24"/>
        </w:rPr>
        <w:t xml:space="preserve"> </w:t>
      </w:r>
    </w:p>
    <w:p w:rsidR="00E844EE" w:rsidRDefault="00E844EE">
      <w:pPr>
        <w:pStyle w:val="Ttulo2"/>
      </w:pPr>
      <w:bookmarkStart w:id="557" w:name="Ejemplos_de_cuerpos"/>
      <w:bookmarkStart w:id="558" w:name="_Toc179545961"/>
      <w:bookmarkStart w:id="559" w:name="_Toc179546908"/>
      <w:bookmarkEnd w:id="557"/>
      <w:r>
        <w:t>Ejemplos de cuerpos</w:t>
      </w:r>
      <w:bookmarkEnd w:id="558"/>
      <w:bookmarkEnd w:id="559"/>
    </w:p>
    <w:p w:rsidR="00E844EE" w:rsidRDefault="00E844EE">
      <w:pPr>
        <w:numPr>
          <w:ilvl w:val="0"/>
          <w:numId w:val="52"/>
        </w:numPr>
        <w:spacing w:before="100" w:beforeAutospacing="1" w:after="100" w:afterAutospacing="1"/>
        <w:rPr>
          <w:sz w:val="24"/>
        </w:rPr>
      </w:pPr>
      <w:r>
        <w:rPr>
          <w:sz w:val="24"/>
        </w:rPr>
        <w:t xml:space="preserve">Los </w:t>
      </w:r>
      <w:hyperlink r:id="rId1107" w:tooltip="Números racionales" w:history="1">
        <w:r>
          <w:rPr>
            <w:rStyle w:val="Hipervnculo"/>
            <w:sz w:val="24"/>
          </w:rPr>
          <w:t>números racionales</w:t>
        </w:r>
      </w:hyperlink>
      <w:r>
        <w:rPr>
          <w:sz w:val="24"/>
        </w:rPr>
        <w:t xml:space="preserve"> </w:t>
      </w:r>
      <w:r w:rsidR="006F36BE">
        <w:rPr>
          <w:noProof/>
          <w:sz w:val="24"/>
        </w:rPr>
        <w:drawing>
          <wp:inline distT="0" distB="0" distL="0" distR="0">
            <wp:extent cx="1971675" cy="361950"/>
            <wp:effectExtent l="19050" t="0" r="9525" b="0"/>
            <wp:docPr id="566" name="Imagen 566" descr="\mathbb Q = \{{ a \over b} | a, b \in \mathbb Z, b \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mathbb Q = \{{ a \over b} | a, b \in \mathbb Z, b \neq 0\}"/>
                    <pic:cNvPicPr>
                      <a:picLocks noChangeAspect="1" noChangeArrowheads="1"/>
                    </pic:cNvPicPr>
                  </pic:nvPicPr>
                  <pic:blipFill>
                    <a:blip r:embed="rId1108"/>
                    <a:srcRect/>
                    <a:stretch>
                      <a:fillRect/>
                    </a:stretch>
                  </pic:blipFill>
                  <pic:spPr bwMode="auto">
                    <a:xfrm>
                      <a:off x="0" y="0"/>
                      <a:ext cx="1971675" cy="361950"/>
                    </a:xfrm>
                    <a:prstGeom prst="rect">
                      <a:avLst/>
                    </a:prstGeom>
                    <a:noFill/>
                    <a:ln w="9525">
                      <a:noFill/>
                      <a:miter lim="800000"/>
                      <a:headEnd/>
                      <a:tailEnd/>
                    </a:ln>
                  </pic:spPr>
                </pic:pic>
              </a:graphicData>
            </a:graphic>
          </wp:inline>
        </w:drawing>
      </w:r>
      <w:r>
        <w:rPr>
          <w:sz w:val="24"/>
        </w:rPr>
        <w:t xml:space="preserve">donde está incluido el conjunto </w:t>
      </w:r>
      <w:r w:rsidR="006F36BE">
        <w:rPr>
          <w:noProof/>
          <w:sz w:val="24"/>
        </w:rPr>
        <w:drawing>
          <wp:inline distT="0" distB="0" distL="0" distR="0">
            <wp:extent cx="123825" cy="133350"/>
            <wp:effectExtent l="19050" t="0" r="9525" b="0"/>
            <wp:docPr id="567" name="Imagen 567" descr="\mathbb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mathbb Z"/>
                    <pic:cNvPicPr>
                      <a:picLocks noChangeAspect="1" noChangeArrowheads="1"/>
                    </pic:cNvPicPr>
                  </pic:nvPicPr>
                  <pic:blipFill>
                    <a:blip r:embed="rId1109"/>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sz w:val="24"/>
        </w:rPr>
        <w:t xml:space="preserve">de los </w:t>
      </w:r>
      <w:hyperlink r:id="rId1110" w:tooltip="Números enteros" w:history="1">
        <w:r>
          <w:rPr>
            <w:rStyle w:val="Hipervnculo"/>
            <w:sz w:val="24"/>
          </w:rPr>
          <w:t>números enteros</w:t>
        </w:r>
      </w:hyperlink>
      <w:r>
        <w:rPr>
          <w:sz w:val="24"/>
        </w:rPr>
        <w:t xml:space="preserve">. </w:t>
      </w:r>
    </w:p>
    <w:p w:rsidR="00E844EE" w:rsidRDefault="00E844EE">
      <w:pPr>
        <w:numPr>
          <w:ilvl w:val="0"/>
          <w:numId w:val="53"/>
        </w:numPr>
        <w:spacing w:before="100" w:beforeAutospacing="1" w:after="100" w:afterAutospacing="1"/>
        <w:rPr>
          <w:sz w:val="24"/>
        </w:rPr>
      </w:pPr>
      <w:r>
        <w:rPr>
          <w:sz w:val="24"/>
        </w:rPr>
        <w:t xml:space="preserve">Los </w:t>
      </w:r>
      <w:hyperlink r:id="rId1111" w:tooltip="Números reales" w:history="1">
        <w:r>
          <w:rPr>
            <w:rStyle w:val="Hipervnculo"/>
            <w:sz w:val="24"/>
          </w:rPr>
          <w:t>números reales</w:t>
        </w:r>
      </w:hyperlink>
      <w:r>
        <w:rPr>
          <w:sz w:val="24"/>
        </w:rPr>
        <w:t xml:space="preserve"> </w:t>
      </w:r>
      <w:r w:rsidR="006F36BE">
        <w:rPr>
          <w:noProof/>
          <w:sz w:val="24"/>
        </w:rPr>
        <w:drawing>
          <wp:inline distT="0" distB="0" distL="0" distR="0">
            <wp:extent cx="133350" cy="133350"/>
            <wp:effectExtent l="19050" t="0" r="0" b="0"/>
            <wp:docPr id="568" name="Imagen 568" descr="\mathbb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mathbb R"/>
                    <pic:cNvPicPr>
                      <a:picLocks noChangeAspect="1" noChangeArrowheads="1"/>
                    </pic:cNvPicPr>
                  </pic:nvPicPr>
                  <pic:blipFill>
                    <a:blip r:embed="rId1003"/>
                    <a:srcRect/>
                    <a:stretch>
                      <a:fillRect/>
                    </a:stretch>
                  </pic:blipFill>
                  <pic:spPr bwMode="auto">
                    <a:xfrm>
                      <a:off x="0" y="0"/>
                      <a:ext cx="133350" cy="133350"/>
                    </a:xfrm>
                    <a:prstGeom prst="rect">
                      <a:avLst/>
                    </a:prstGeom>
                    <a:noFill/>
                    <a:ln w="9525">
                      <a:noFill/>
                      <a:miter lim="800000"/>
                      <a:headEnd/>
                      <a:tailEnd/>
                    </a:ln>
                  </pic:spPr>
                </pic:pic>
              </a:graphicData>
            </a:graphic>
          </wp:inline>
        </w:drawing>
      </w:r>
      <w:r>
        <w:rPr>
          <w:sz w:val="24"/>
        </w:rPr>
        <w:t xml:space="preserve">. </w:t>
      </w:r>
    </w:p>
    <w:p w:rsidR="00E844EE" w:rsidRDefault="00E844EE">
      <w:pPr>
        <w:numPr>
          <w:ilvl w:val="0"/>
          <w:numId w:val="54"/>
        </w:numPr>
        <w:spacing w:before="100" w:beforeAutospacing="1" w:after="100" w:afterAutospacing="1"/>
        <w:rPr>
          <w:sz w:val="24"/>
        </w:rPr>
      </w:pPr>
      <w:r>
        <w:rPr>
          <w:sz w:val="24"/>
        </w:rPr>
        <w:lastRenderedPageBreak/>
        <w:t xml:space="preserve">Los </w:t>
      </w:r>
      <w:hyperlink r:id="rId1112" w:tooltip="Números complejos" w:history="1">
        <w:r>
          <w:rPr>
            <w:rStyle w:val="Hipervnculo"/>
            <w:sz w:val="24"/>
          </w:rPr>
          <w:t>números complejos</w:t>
        </w:r>
      </w:hyperlink>
      <w:r>
        <w:rPr>
          <w:sz w:val="24"/>
        </w:rPr>
        <w:t xml:space="preserve"> </w:t>
      </w:r>
      <w:r w:rsidR="006F36BE">
        <w:rPr>
          <w:noProof/>
          <w:sz w:val="24"/>
        </w:rPr>
        <w:drawing>
          <wp:inline distT="0" distB="0" distL="0" distR="0">
            <wp:extent cx="209550" cy="161925"/>
            <wp:effectExtent l="19050" t="0" r="0" b="0"/>
            <wp:docPr id="569" name="Imagen 569" descr="\mathb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mathbb C"/>
                    <pic:cNvPicPr>
                      <a:picLocks noChangeAspect="1" noChangeArrowheads="1"/>
                    </pic:cNvPicPr>
                  </pic:nvPicPr>
                  <pic:blipFill>
                    <a:blip r:embed="rId1113"/>
                    <a:srcRect/>
                    <a:stretch>
                      <a:fillRect/>
                    </a:stretch>
                  </pic:blipFill>
                  <pic:spPr bwMode="auto">
                    <a:xfrm>
                      <a:off x="0" y="0"/>
                      <a:ext cx="209550" cy="161925"/>
                    </a:xfrm>
                    <a:prstGeom prst="rect">
                      <a:avLst/>
                    </a:prstGeom>
                    <a:noFill/>
                    <a:ln w="9525">
                      <a:noFill/>
                      <a:miter lim="800000"/>
                      <a:headEnd/>
                      <a:tailEnd/>
                    </a:ln>
                  </pic:spPr>
                </pic:pic>
              </a:graphicData>
            </a:graphic>
          </wp:inline>
        </w:drawing>
      </w:r>
      <w:r>
        <w:rPr>
          <w:sz w:val="24"/>
        </w:rPr>
        <w:t xml:space="preserve">. </w:t>
      </w:r>
    </w:p>
    <w:p w:rsidR="00E844EE" w:rsidRDefault="00E844EE">
      <w:pPr>
        <w:numPr>
          <w:ilvl w:val="0"/>
          <w:numId w:val="55"/>
        </w:numPr>
        <w:spacing w:before="100" w:beforeAutospacing="1" w:after="100" w:afterAutospacing="1"/>
        <w:rPr>
          <w:sz w:val="24"/>
        </w:rPr>
      </w:pPr>
      <w:r>
        <w:rPr>
          <w:sz w:val="24"/>
        </w:rPr>
        <w:t xml:space="preserve">El cuerpo más pequeño tiene solamente dos elementos: 0 y 1. Es denotado por </w:t>
      </w:r>
      <w:r w:rsidR="006F36BE">
        <w:rPr>
          <w:noProof/>
          <w:sz w:val="24"/>
        </w:rPr>
        <w:drawing>
          <wp:inline distT="0" distB="0" distL="0" distR="0">
            <wp:extent cx="219075" cy="190500"/>
            <wp:effectExtent l="19050" t="0" r="9525" b="0"/>
            <wp:docPr id="570" name="Imagen 570" descr="{\mathbb 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mathbb F}_2"/>
                    <pic:cNvPicPr>
                      <a:picLocks noChangeAspect="1" noChangeArrowheads="1"/>
                    </pic:cNvPicPr>
                  </pic:nvPicPr>
                  <pic:blipFill>
                    <a:blip r:embed="rId1114"/>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sz w:val="24"/>
        </w:rPr>
        <w:t xml:space="preserve">o </w:t>
      </w:r>
      <w:r w:rsidR="006F36BE">
        <w:rPr>
          <w:noProof/>
          <w:sz w:val="24"/>
        </w:rPr>
        <w:drawing>
          <wp:inline distT="0" distB="0" distL="0" distR="0">
            <wp:extent cx="219075" cy="190500"/>
            <wp:effectExtent l="19050" t="0" r="9525" b="0"/>
            <wp:docPr id="571" name="Imagen 571" descr="{\mathbb 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mathbb Z}_2"/>
                    <pic:cNvPicPr>
                      <a:picLocks noChangeAspect="1" noChangeArrowheads="1"/>
                    </pic:cNvPicPr>
                  </pic:nvPicPr>
                  <pic:blipFill>
                    <a:blip r:embed="rId1115"/>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sz w:val="24"/>
        </w:rPr>
        <w:t xml:space="preserve">y puede a veces ser definido por las dos tablas </w:t>
      </w:r>
    </w:p>
    <w:p w:rsidR="00E844EE" w:rsidRDefault="00E844EE">
      <w:pPr>
        <w:pStyle w:val="HTMLconformatoprevio"/>
        <w:rPr>
          <w:lang w:val="es-ES"/>
        </w:rPr>
      </w:pPr>
      <w:r>
        <w:rPr>
          <w:lang w:val="es-ES"/>
        </w:rPr>
        <w:t xml:space="preserve">     +  </w:t>
      </w:r>
      <w:r>
        <w:rPr>
          <w:b/>
          <w:bCs/>
          <w:lang w:val="es-ES"/>
        </w:rPr>
        <w:t>0</w:t>
      </w:r>
      <w:r>
        <w:rPr>
          <w:lang w:val="es-ES"/>
        </w:rPr>
        <w:t xml:space="preserve">  </w:t>
      </w:r>
      <w:r>
        <w:rPr>
          <w:b/>
          <w:bCs/>
          <w:lang w:val="es-ES"/>
        </w:rPr>
        <w:t>1</w:t>
      </w:r>
      <w:r>
        <w:rPr>
          <w:lang w:val="es-ES"/>
        </w:rPr>
        <w:t xml:space="preserve">        *  </w:t>
      </w:r>
      <w:r>
        <w:rPr>
          <w:b/>
          <w:bCs/>
          <w:lang w:val="es-ES"/>
        </w:rPr>
        <w:t>0</w:t>
      </w:r>
      <w:r>
        <w:rPr>
          <w:lang w:val="es-ES"/>
        </w:rPr>
        <w:t xml:space="preserve">  </w:t>
      </w:r>
      <w:r>
        <w:rPr>
          <w:b/>
          <w:bCs/>
          <w:lang w:val="es-ES"/>
        </w:rPr>
        <w:t>1</w:t>
      </w:r>
    </w:p>
    <w:p w:rsidR="00E844EE" w:rsidRDefault="00E844EE">
      <w:pPr>
        <w:pStyle w:val="HTMLconformatoprevio"/>
        <w:rPr>
          <w:lang w:val="es-ES"/>
        </w:rPr>
      </w:pPr>
      <w:r>
        <w:rPr>
          <w:lang w:val="es-ES"/>
        </w:rPr>
        <w:t xml:space="preserve">     </w:t>
      </w:r>
      <w:r>
        <w:rPr>
          <w:b/>
          <w:bCs/>
          <w:lang w:val="es-ES"/>
        </w:rPr>
        <w:t>0</w:t>
      </w:r>
      <w:r>
        <w:rPr>
          <w:lang w:val="es-ES"/>
        </w:rPr>
        <w:t xml:space="preserve">  0  1        </w:t>
      </w:r>
      <w:r>
        <w:rPr>
          <w:b/>
          <w:bCs/>
          <w:lang w:val="es-ES"/>
        </w:rPr>
        <w:t>0</w:t>
      </w:r>
      <w:r>
        <w:rPr>
          <w:lang w:val="es-ES"/>
        </w:rPr>
        <w:t xml:space="preserve">  0  0</w:t>
      </w:r>
    </w:p>
    <w:p w:rsidR="00E844EE" w:rsidRDefault="00E844EE">
      <w:pPr>
        <w:pStyle w:val="HTMLconformatoprevio"/>
        <w:rPr>
          <w:lang w:val="es-ES"/>
        </w:rPr>
      </w:pPr>
      <w:r>
        <w:rPr>
          <w:lang w:val="es-ES"/>
        </w:rPr>
        <w:t xml:space="preserve">     </w:t>
      </w:r>
      <w:r>
        <w:rPr>
          <w:b/>
          <w:bCs/>
          <w:lang w:val="es-ES"/>
        </w:rPr>
        <w:t>1</w:t>
      </w:r>
      <w:r>
        <w:rPr>
          <w:lang w:val="es-ES"/>
        </w:rPr>
        <w:t xml:space="preserve">  1  0        </w:t>
      </w:r>
      <w:r>
        <w:rPr>
          <w:b/>
          <w:bCs/>
          <w:lang w:val="es-ES"/>
        </w:rPr>
        <w:t>1</w:t>
      </w:r>
      <w:r>
        <w:rPr>
          <w:lang w:val="es-ES"/>
        </w:rPr>
        <w:t xml:space="preserve">  0  1</w:t>
      </w:r>
    </w:p>
    <w:p w:rsidR="00E844EE" w:rsidRDefault="00E844EE">
      <w:pPr>
        <w:ind w:left="720"/>
        <w:rPr>
          <w:sz w:val="24"/>
        </w:rPr>
      </w:pPr>
      <w:r>
        <w:rPr>
          <w:sz w:val="24"/>
        </w:rPr>
        <w:t xml:space="preserve">Tiene aplicaciones importantes en </w:t>
      </w:r>
      <w:hyperlink r:id="rId1116" w:tooltip="Informática" w:history="1">
        <w:r>
          <w:rPr>
            <w:rStyle w:val="Hipervnculo"/>
            <w:sz w:val="24"/>
          </w:rPr>
          <w:t>informática</w:t>
        </w:r>
      </w:hyperlink>
      <w:r>
        <w:rPr>
          <w:sz w:val="24"/>
        </w:rPr>
        <w:t xml:space="preserve">, especialmente en </w:t>
      </w:r>
      <w:hyperlink r:id="rId1117" w:tooltip="Criptografía" w:history="1">
        <w:r>
          <w:rPr>
            <w:rStyle w:val="Hipervnculo"/>
            <w:sz w:val="24"/>
          </w:rPr>
          <w:t>criptografía</w:t>
        </w:r>
      </w:hyperlink>
      <w:r>
        <w:rPr>
          <w:sz w:val="24"/>
        </w:rPr>
        <w:t xml:space="preserve"> y </w:t>
      </w:r>
      <w:hyperlink r:id="rId1118" w:tooltip="Teoría de la codificación" w:history="1">
        <w:r>
          <w:rPr>
            <w:rStyle w:val="Hipervnculo"/>
            <w:sz w:val="24"/>
          </w:rPr>
          <w:t>teoría de la codificación</w:t>
        </w:r>
      </w:hyperlink>
      <w:r>
        <w:rPr>
          <w:sz w:val="24"/>
        </w:rPr>
        <w:t xml:space="preserve">. </w:t>
      </w:r>
    </w:p>
    <w:p w:rsidR="00E844EE" w:rsidRDefault="00E844EE">
      <w:pPr>
        <w:numPr>
          <w:ilvl w:val="0"/>
          <w:numId w:val="56"/>
        </w:numPr>
        <w:spacing w:before="100" w:beforeAutospacing="1" w:after="100" w:afterAutospacing="1"/>
        <w:rPr>
          <w:sz w:val="24"/>
        </w:rPr>
      </w:pPr>
      <w:r>
        <w:rPr>
          <w:sz w:val="24"/>
        </w:rPr>
        <w:t xml:space="preserve">Más generalmente, para un número primo </w:t>
      </w:r>
      <w:r>
        <w:rPr>
          <w:rStyle w:val="texhtml"/>
          <w:i/>
          <w:iCs/>
          <w:sz w:val="24"/>
        </w:rPr>
        <w:t>p</w:t>
      </w:r>
      <w:r>
        <w:rPr>
          <w:sz w:val="24"/>
        </w:rPr>
        <w:t xml:space="preserve">, el conjunto de los </w:t>
      </w:r>
      <w:r>
        <w:rPr>
          <w:i/>
          <w:iCs/>
          <w:sz w:val="24"/>
        </w:rPr>
        <w:t>números enteros</w:t>
      </w:r>
      <w:r>
        <w:rPr>
          <w:sz w:val="24"/>
        </w:rPr>
        <w:t xml:space="preserve"> módulo </w:t>
      </w:r>
      <w:r>
        <w:rPr>
          <w:rStyle w:val="texhtml"/>
          <w:i/>
          <w:iCs/>
          <w:sz w:val="24"/>
        </w:rPr>
        <w:t>p</w:t>
      </w:r>
      <w:r>
        <w:rPr>
          <w:sz w:val="24"/>
        </w:rPr>
        <w:t xml:space="preserve"> es un cuerpo finito con los </w:t>
      </w:r>
      <w:r>
        <w:rPr>
          <w:rStyle w:val="texhtml"/>
          <w:i/>
          <w:iCs/>
          <w:sz w:val="24"/>
        </w:rPr>
        <w:t>p</w:t>
      </w:r>
      <w:r>
        <w:rPr>
          <w:sz w:val="24"/>
        </w:rPr>
        <w:t xml:space="preserve"> elementos: esto se escribe a menudo como </w:t>
      </w:r>
      <w:r w:rsidR="006F36BE">
        <w:rPr>
          <w:noProof/>
          <w:sz w:val="24"/>
        </w:rPr>
        <w:drawing>
          <wp:inline distT="0" distB="0" distL="0" distR="0">
            <wp:extent cx="1714500" cy="238125"/>
            <wp:effectExtent l="19050" t="0" r="0" b="0"/>
            <wp:docPr id="572" name="Imagen 572" descr="{\mathbb Z}_p = \{ 0, 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mathbb Z}_p = \{ 0, 1,...,p-1\}"/>
                    <pic:cNvPicPr>
                      <a:picLocks noChangeAspect="1" noChangeArrowheads="1"/>
                    </pic:cNvPicPr>
                  </pic:nvPicPr>
                  <pic:blipFill>
                    <a:blip r:embed="rId1119"/>
                    <a:srcRect/>
                    <a:stretch>
                      <a:fillRect/>
                    </a:stretch>
                  </pic:blipFill>
                  <pic:spPr bwMode="auto">
                    <a:xfrm>
                      <a:off x="0" y="0"/>
                      <a:ext cx="1714500" cy="238125"/>
                    </a:xfrm>
                    <a:prstGeom prst="rect">
                      <a:avLst/>
                    </a:prstGeom>
                    <a:noFill/>
                    <a:ln w="9525">
                      <a:noFill/>
                      <a:miter lim="800000"/>
                      <a:headEnd/>
                      <a:tailEnd/>
                    </a:ln>
                  </pic:spPr>
                </pic:pic>
              </a:graphicData>
            </a:graphic>
          </wp:inline>
        </w:drawing>
      </w:r>
      <w:r>
        <w:rPr>
          <w:sz w:val="24"/>
        </w:rPr>
        <w:t xml:space="preserve">donde las operaciones son definidas realizando la operación en </w:t>
      </w:r>
      <w:r w:rsidR="006F36BE">
        <w:rPr>
          <w:noProof/>
          <w:sz w:val="24"/>
        </w:rPr>
        <w:drawing>
          <wp:inline distT="0" distB="0" distL="0" distR="0">
            <wp:extent cx="123825" cy="133350"/>
            <wp:effectExtent l="19050" t="0" r="9525" b="0"/>
            <wp:docPr id="573" name="Imagen 573" descr="\mathbb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mathbb Z"/>
                    <pic:cNvPicPr>
                      <a:picLocks noChangeAspect="1" noChangeArrowheads="1"/>
                    </pic:cNvPicPr>
                  </pic:nvPicPr>
                  <pic:blipFill>
                    <a:blip r:embed="rId1109"/>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sz w:val="24"/>
        </w:rPr>
        <w:t xml:space="preserve">, dividiendo por </w:t>
      </w:r>
      <w:r>
        <w:rPr>
          <w:rStyle w:val="texhtml"/>
          <w:i/>
          <w:iCs/>
          <w:sz w:val="24"/>
        </w:rPr>
        <w:t>p</w:t>
      </w:r>
      <w:r>
        <w:rPr>
          <w:sz w:val="24"/>
        </w:rPr>
        <w:t xml:space="preserve"> y tomando el resto, ver </w:t>
      </w:r>
      <w:hyperlink r:id="rId1120" w:tooltip="Aritmética modular" w:history="1">
        <w:r>
          <w:rPr>
            <w:rStyle w:val="Hipervnculo"/>
            <w:sz w:val="24"/>
          </w:rPr>
          <w:t>aritmética modul</w:t>
        </w:r>
        <w:r>
          <w:rPr>
            <w:rStyle w:val="Hipervnculo"/>
            <w:sz w:val="24"/>
          </w:rPr>
          <w:t>a</w:t>
        </w:r>
        <w:r>
          <w:rPr>
            <w:rStyle w:val="Hipervnculo"/>
            <w:sz w:val="24"/>
          </w:rPr>
          <w:t>r</w:t>
        </w:r>
      </w:hyperlink>
      <w:r>
        <w:rPr>
          <w:sz w:val="24"/>
        </w:rPr>
        <w:t xml:space="preserve">. </w:t>
      </w:r>
    </w:p>
    <w:p w:rsidR="00E844EE" w:rsidRDefault="00E844EE">
      <w:pPr>
        <w:numPr>
          <w:ilvl w:val="0"/>
          <w:numId w:val="57"/>
        </w:numPr>
        <w:spacing w:before="100" w:beforeAutospacing="1" w:after="100" w:afterAutospacing="1"/>
        <w:rPr>
          <w:sz w:val="24"/>
        </w:rPr>
      </w:pPr>
      <w:r>
        <w:rPr>
          <w:sz w:val="24"/>
        </w:rPr>
        <w:t xml:space="preserve">Los números reales contienen varios subcuerpos interesantes: los números reales algebraicos, los </w:t>
      </w:r>
      <w:hyperlink r:id="rId1121" w:tooltip="Número computable" w:history="1">
        <w:r>
          <w:rPr>
            <w:sz w:val="24"/>
          </w:rPr>
          <w:t>números computables</w:t>
        </w:r>
      </w:hyperlink>
      <w:r>
        <w:rPr>
          <w:sz w:val="24"/>
        </w:rPr>
        <w:t xml:space="preserve">, y los </w:t>
      </w:r>
      <w:hyperlink r:id="rId1122" w:tooltip="Número definible" w:history="1">
        <w:r>
          <w:rPr>
            <w:sz w:val="24"/>
          </w:rPr>
          <w:t>números definibles</w:t>
        </w:r>
      </w:hyperlink>
      <w:r>
        <w:rPr>
          <w:sz w:val="24"/>
        </w:rPr>
        <w:t xml:space="preserve">. </w:t>
      </w:r>
    </w:p>
    <w:p w:rsidR="00E844EE" w:rsidRDefault="00E844EE">
      <w:pPr>
        <w:numPr>
          <w:ilvl w:val="0"/>
          <w:numId w:val="58"/>
        </w:numPr>
        <w:spacing w:before="100" w:beforeAutospacing="1" w:after="100" w:afterAutospacing="1"/>
        <w:rPr>
          <w:sz w:val="24"/>
        </w:rPr>
      </w:pPr>
      <w:r>
        <w:rPr>
          <w:sz w:val="24"/>
        </w:rPr>
        <w:t xml:space="preserve">Los números complejos contienen el cuerpo de </w:t>
      </w:r>
      <w:hyperlink r:id="rId1123" w:tooltip="Número algebraico" w:history="1">
        <w:r>
          <w:rPr>
            <w:rStyle w:val="Hipervnculo"/>
            <w:sz w:val="24"/>
          </w:rPr>
          <w:t>números algebraicos</w:t>
        </w:r>
      </w:hyperlink>
      <w:r>
        <w:rPr>
          <w:sz w:val="24"/>
        </w:rPr>
        <w:t xml:space="preserve">, la </w:t>
      </w:r>
      <w:hyperlink r:id="rId1124" w:tooltip="Clausura algebraica" w:history="1">
        <w:r>
          <w:rPr>
            <w:rStyle w:val="Hipervnculo"/>
            <w:sz w:val="24"/>
          </w:rPr>
          <w:t>clausura algebraica</w:t>
        </w:r>
      </w:hyperlink>
      <w:r>
        <w:rPr>
          <w:sz w:val="24"/>
        </w:rPr>
        <w:t xml:space="preserve"> de </w:t>
      </w:r>
      <w:r>
        <w:rPr>
          <w:b/>
          <w:bCs/>
          <w:sz w:val="24"/>
        </w:rPr>
        <w:t>Q</w:t>
      </w:r>
      <w:r>
        <w:rPr>
          <w:sz w:val="24"/>
        </w:rPr>
        <w:t xml:space="preserve">. </w:t>
      </w:r>
    </w:p>
    <w:p w:rsidR="00E844EE" w:rsidRDefault="00E844EE">
      <w:pPr>
        <w:numPr>
          <w:ilvl w:val="0"/>
          <w:numId w:val="59"/>
        </w:numPr>
        <w:spacing w:before="100" w:beforeAutospacing="1" w:after="100" w:afterAutospacing="1"/>
        <w:rPr>
          <w:sz w:val="24"/>
        </w:rPr>
      </w:pPr>
      <w:r>
        <w:rPr>
          <w:sz w:val="24"/>
        </w:rPr>
        <w:t xml:space="preserve">Los números racionales se pueden ampliar a los cuerpos de </w:t>
      </w:r>
      <w:hyperlink r:id="rId1125" w:tooltip="Número p-ádico" w:history="1">
        <w:r>
          <w:rPr>
            <w:rStyle w:val="Hipervnculo"/>
            <w:sz w:val="24"/>
          </w:rPr>
          <w:t>números p-ádicos</w:t>
        </w:r>
      </w:hyperlink>
      <w:r>
        <w:rPr>
          <w:sz w:val="24"/>
        </w:rPr>
        <w:t xml:space="preserve"> para cada número primo </w:t>
      </w:r>
      <w:r>
        <w:rPr>
          <w:i/>
          <w:iCs/>
          <w:sz w:val="24"/>
        </w:rPr>
        <w:t>p</w:t>
      </w:r>
      <w:r>
        <w:rPr>
          <w:sz w:val="24"/>
        </w:rPr>
        <w:t xml:space="preserve">. </w:t>
      </w:r>
    </w:p>
    <w:p w:rsidR="00E844EE" w:rsidRDefault="00E844EE" w:rsidP="00AC5E96">
      <w:pPr>
        <w:numPr>
          <w:ilvl w:val="0"/>
          <w:numId w:val="60"/>
        </w:numPr>
        <w:spacing w:before="100" w:beforeAutospacing="1" w:after="100" w:afterAutospacing="1"/>
        <w:jc w:val="both"/>
        <w:rPr>
          <w:sz w:val="24"/>
        </w:rPr>
      </w:pPr>
      <w:r>
        <w:rPr>
          <w:sz w:val="24"/>
        </w:rPr>
        <w:t xml:space="preserve">Sean </w:t>
      </w:r>
      <w:r>
        <w:rPr>
          <w:i/>
          <w:iCs/>
          <w:sz w:val="24"/>
        </w:rPr>
        <w:t>E</w:t>
      </w:r>
      <w:r>
        <w:rPr>
          <w:sz w:val="24"/>
        </w:rPr>
        <w:t xml:space="preserve"> y </w:t>
      </w:r>
      <w:r>
        <w:rPr>
          <w:i/>
          <w:iCs/>
          <w:sz w:val="24"/>
        </w:rPr>
        <w:t>F</w:t>
      </w:r>
      <w:r>
        <w:rPr>
          <w:sz w:val="24"/>
        </w:rPr>
        <w:t xml:space="preserve"> dos cuerpos con </w:t>
      </w:r>
      <w:r>
        <w:rPr>
          <w:i/>
          <w:iCs/>
          <w:sz w:val="24"/>
        </w:rPr>
        <w:t>E</w:t>
      </w:r>
      <w:r>
        <w:rPr>
          <w:sz w:val="24"/>
        </w:rPr>
        <w:t xml:space="preserve"> un </w:t>
      </w:r>
      <w:r>
        <w:rPr>
          <w:b/>
          <w:bCs/>
          <w:sz w:val="24"/>
        </w:rPr>
        <w:t>subcuerpo</w:t>
      </w:r>
      <w:r>
        <w:rPr>
          <w:sz w:val="24"/>
        </w:rPr>
        <w:t xml:space="preserve"> de </w:t>
      </w:r>
      <w:r>
        <w:rPr>
          <w:i/>
          <w:iCs/>
          <w:sz w:val="24"/>
        </w:rPr>
        <w:t>F</w:t>
      </w:r>
      <w:r>
        <w:rPr>
          <w:sz w:val="24"/>
        </w:rPr>
        <w:t xml:space="preserve"> (es decir, un subconjunto de </w:t>
      </w:r>
      <w:r>
        <w:rPr>
          <w:i/>
          <w:iCs/>
          <w:sz w:val="24"/>
        </w:rPr>
        <w:t>F</w:t>
      </w:r>
      <w:r>
        <w:rPr>
          <w:sz w:val="24"/>
        </w:rPr>
        <w:t xml:space="preserve"> que contiene 0 y 1, cerrado bajo las operaciones + y * de </w:t>
      </w:r>
      <w:r>
        <w:rPr>
          <w:i/>
          <w:iCs/>
          <w:sz w:val="24"/>
        </w:rPr>
        <w:t>F</w:t>
      </w:r>
      <w:r>
        <w:rPr>
          <w:sz w:val="24"/>
        </w:rPr>
        <w:t xml:space="preserve"> y con sus propias operaciones definidas por restricción). Sea </w:t>
      </w:r>
      <w:r>
        <w:rPr>
          <w:i/>
          <w:iCs/>
          <w:sz w:val="24"/>
        </w:rPr>
        <w:t>x</w:t>
      </w:r>
      <w:r>
        <w:rPr>
          <w:sz w:val="24"/>
        </w:rPr>
        <w:t xml:space="preserve"> un elemento de </w:t>
      </w:r>
      <w:r>
        <w:rPr>
          <w:i/>
          <w:iCs/>
          <w:sz w:val="24"/>
        </w:rPr>
        <w:t>F</w:t>
      </w:r>
      <w:r>
        <w:rPr>
          <w:sz w:val="24"/>
        </w:rPr>
        <w:t xml:space="preserve"> no en </w:t>
      </w:r>
      <w:r>
        <w:rPr>
          <w:i/>
          <w:iCs/>
          <w:sz w:val="24"/>
        </w:rPr>
        <w:t>E</w:t>
      </w:r>
      <w:r>
        <w:rPr>
          <w:sz w:val="24"/>
        </w:rPr>
        <w:t xml:space="preserve">. Entonces </w:t>
      </w:r>
      <w:r>
        <w:rPr>
          <w:i/>
          <w:iCs/>
          <w:sz w:val="24"/>
        </w:rPr>
        <w:t>E</w:t>
      </w:r>
      <w:r>
        <w:rPr>
          <w:sz w:val="24"/>
        </w:rPr>
        <w:t>(</w:t>
      </w:r>
      <w:r>
        <w:rPr>
          <w:i/>
          <w:iCs/>
          <w:sz w:val="24"/>
        </w:rPr>
        <w:t>x</w:t>
      </w:r>
      <w:r>
        <w:rPr>
          <w:sz w:val="24"/>
        </w:rPr>
        <w:t xml:space="preserve">) se define como el subcuerpo más pequeño de </w:t>
      </w:r>
      <w:r>
        <w:rPr>
          <w:i/>
          <w:iCs/>
          <w:sz w:val="24"/>
        </w:rPr>
        <w:t>F</w:t>
      </w:r>
      <w:r>
        <w:rPr>
          <w:sz w:val="24"/>
        </w:rPr>
        <w:t xml:space="preserve"> que contiene a </w:t>
      </w:r>
      <w:r>
        <w:rPr>
          <w:i/>
          <w:iCs/>
          <w:sz w:val="24"/>
        </w:rPr>
        <w:t>E</w:t>
      </w:r>
      <w:r>
        <w:rPr>
          <w:sz w:val="24"/>
        </w:rPr>
        <w:t xml:space="preserve"> y a </w:t>
      </w:r>
      <w:r>
        <w:rPr>
          <w:i/>
          <w:iCs/>
          <w:sz w:val="24"/>
        </w:rPr>
        <w:t>x</w:t>
      </w:r>
      <w:r>
        <w:rPr>
          <w:sz w:val="24"/>
        </w:rPr>
        <w:t xml:space="preserve">. Por ejemplo, </w:t>
      </w:r>
      <w:r>
        <w:rPr>
          <w:b/>
          <w:bCs/>
          <w:sz w:val="24"/>
        </w:rPr>
        <w:t>Q</w:t>
      </w:r>
      <w:r>
        <w:rPr>
          <w:sz w:val="24"/>
        </w:rPr>
        <w:t>(</w:t>
      </w:r>
      <w:r>
        <w:rPr>
          <w:i/>
          <w:iCs/>
          <w:sz w:val="24"/>
        </w:rPr>
        <w:t>i</w:t>
      </w:r>
      <w:r>
        <w:rPr>
          <w:sz w:val="24"/>
        </w:rPr>
        <w:t xml:space="preserve">) es el subcuerpo de los números complejos </w:t>
      </w:r>
      <w:r>
        <w:rPr>
          <w:b/>
          <w:bCs/>
          <w:sz w:val="24"/>
        </w:rPr>
        <w:t>C</w:t>
      </w:r>
      <w:r>
        <w:rPr>
          <w:sz w:val="24"/>
        </w:rPr>
        <w:t xml:space="preserve"> que consisten en todos los números de la forma </w:t>
      </w:r>
      <w:r>
        <w:rPr>
          <w:i/>
          <w:iCs/>
          <w:sz w:val="24"/>
        </w:rPr>
        <w:t>a+bi</w:t>
      </w:r>
      <w:r>
        <w:rPr>
          <w:sz w:val="24"/>
        </w:rPr>
        <w:t xml:space="preserve"> donde </w:t>
      </w:r>
      <w:r>
        <w:rPr>
          <w:i/>
          <w:iCs/>
          <w:sz w:val="24"/>
        </w:rPr>
        <w:t>a</w:t>
      </w:r>
      <w:r>
        <w:rPr>
          <w:sz w:val="24"/>
        </w:rPr>
        <w:t xml:space="preserve"> y </w:t>
      </w:r>
      <w:r>
        <w:rPr>
          <w:i/>
          <w:iCs/>
          <w:sz w:val="24"/>
        </w:rPr>
        <w:t>b</w:t>
      </w:r>
      <w:r>
        <w:rPr>
          <w:sz w:val="24"/>
        </w:rPr>
        <w:t xml:space="preserve"> son números racionales. </w:t>
      </w:r>
    </w:p>
    <w:p w:rsidR="00E844EE" w:rsidRDefault="00E844EE">
      <w:pPr>
        <w:numPr>
          <w:ilvl w:val="0"/>
          <w:numId w:val="61"/>
        </w:numPr>
        <w:spacing w:before="100" w:beforeAutospacing="1" w:after="100" w:afterAutospacing="1"/>
        <w:rPr>
          <w:sz w:val="24"/>
        </w:rPr>
      </w:pPr>
      <w:r>
        <w:rPr>
          <w:sz w:val="24"/>
        </w:rPr>
        <w:t xml:space="preserve">Para un cuerpo dado </w:t>
      </w:r>
      <w:r>
        <w:rPr>
          <w:i/>
          <w:iCs/>
          <w:sz w:val="24"/>
        </w:rPr>
        <w:t>F</w:t>
      </w:r>
      <w:r>
        <w:rPr>
          <w:sz w:val="24"/>
        </w:rPr>
        <w:t xml:space="preserve">, el conjunto </w:t>
      </w:r>
      <w:r>
        <w:rPr>
          <w:i/>
          <w:iCs/>
          <w:sz w:val="24"/>
        </w:rPr>
        <w:t>F</w:t>
      </w:r>
      <w:r>
        <w:rPr>
          <w:sz w:val="24"/>
        </w:rPr>
        <w:t>(</w:t>
      </w:r>
      <w:r>
        <w:rPr>
          <w:i/>
          <w:iCs/>
          <w:sz w:val="24"/>
        </w:rPr>
        <w:t>x</w:t>
      </w:r>
      <w:r>
        <w:rPr>
          <w:sz w:val="24"/>
        </w:rPr>
        <w:t xml:space="preserve">) de funciones racionales en la variable </w:t>
      </w:r>
      <w:r>
        <w:rPr>
          <w:i/>
          <w:iCs/>
          <w:sz w:val="24"/>
        </w:rPr>
        <w:t>X</w:t>
      </w:r>
      <w:r>
        <w:rPr>
          <w:sz w:val="24"/>
        </w:rPr>
        <w:t xml:space="preserve"> con coeficientes en </w:t>
      </w:r>
      <w:r>
        <w:rPr>
          <w:i/>
          <w:iCs/>
          <w:sz w:val="24"/>
        </w:rPr>
        <w:t>F</w:t>
      </w:r>
      <w:r>
        <w:rPr>
          <w:sz w:val="24"/>
        </w:rPr>
        <w:t xml:space="preserve"> es un cuerpo; esto se define como el conjunto de cocientes de </w:t>
      </w:r>
      <w:hyperlink r:id="rId1126" w:tooltip="Polinomio" w:history="1">
        <w:r>
          <w:rPr>
            <w:rStyle w:val="Hipervnculo"/>
            <w:sz w:val="24"/>
          </w:rPr>
          <w:t>polinomios</w:t>
        </w:r>
      </w:hyperlink>
      <w:r>
        <w:rPr>
          <w:sz w:val="24"/>
        </w:rPr>
        <w:t xml:space="preserve"> con coeficientes en </w:t>
      </w:r>
      <w:r>
        <w:rPr>
          <w:i/>
          <w:iCs/>
          <w:sz w:val="24"/>
        </w:rPr>
        <w:t>F</w:t>
      </w:r>
      <w:r>
        <w:rPr>
          <w:sz w:val="24"/>
        </w:rPr>
        <w:t xml:space="preserve">. </w:t>
      </w:r>
    </w:p>
    <w:p w:rsidR="00E844EE" w:rsidRDefault="00E844EE">
      <w:pPr>
        <w:numPr>
          <w:ilvl w:val="0"/>
          <w:numId w:val="62"/>
        </w:numPr>
        <w:spacing w:before="100" w:beforeAutospacing="1" w:after="100" w:afterAutospacing="1"/>
        <w:rPr>
          <w:sz w:val="24"/>
        </w:rPr>
      </w:pPr>
      <w:r>
        <w:rPr>
          <w:sz w:val="24"/>
        </w:rPr>
        <w:t xml:space="preserve">Si </w:t>
      </w:r>
      <w:r>
        <w:rPr>
          <w:i/>
          <w:iCs/>
          <w:sz w:val="24"/>
        </w:rPr>
        <w:t>F</w:t>
      </w:r>
      <w:r>
        <w:rPr>
          <w:sz w:val="24"/>
        </w:rPr>
        <w:t xml:space="preserve"> es cuerpo, y </w:t>
      </w:r>
      <w:r>
        <w:rPr>
          <w:i/>
          <w:iCs/>
          <w:sz w:val="24"/>
        </w:rPr>
        <w:t>p</w:t>
      </w:r>
      <w:r>
        <w:rPr>
          <w:sz w:val="24"/>
        </w:rPr>
        <w:t>(</w:t>
      </w:r>
      <w:r>
        <w:rPr>
          <w:i/>
          <w:iCs/>
          <w:sz w:val="24"/>
        </w:rPr>
        <w:t>X</w:t>
      </w:r>
      <w:r>
        <w:rPr>
          <w:sz w:val="24"/>
        </w:rPr>
        <w:t xml:space="preserve">) es un </w:t>
      </w:r>
      <w:hyperlink r:id="rId1127" w:tooltip="Polinomio irreducible" w:history="1">
        <w:r>
          <w:rPr>
            <w:rStyle w:val="Hipervnculo"/>
            <w:sz w:val="24"/>
          </w:rPr>
          <w:t>polinomio irreducible</w:t>
        </w:r>
      </w:hyperlink>
      <w:r>
        <w:rPr>
          <w:sz w:val="24"/>
        </w:rPr>
        <w:t xml:space="preserve"> en un anillo de polinomios </w:t>
      </w:r>
      <w:r>
        <w:rPr>
          <w:i/>
          <w:iCs/>
          <w:sz w:val="24"/>
        </w:rPr>
        <w:t>F</w:t>
      </w:r>
      <w:r>
        <w:rPr>
          <w:sz w:val="24"/>
        </w:rPr>
        <w:t>[</w:t>
      </w:r>
      <w:r>
        <w:rPr>
          <w:i/>
          <w:iCs/>
          <w:sz w:val="24"/>
        </w:rPr>
        <w:t>X</w:t>
      </w:r>
      <w:r>
        <w:rPr>
          <w:sz w:val="24"/>
        </w:rPr>
        <w:t xml:space="preserve">], entonces el cociente </w:t>
      </w:r>
      <w:r>
        <w:rPr>
          <w:i/>
          <w:iCs/>
          <w:sz w:val="24"/>
        </w:rPr>
        <w:t>F</w:t>
      </w:r>
      <w:r>
        <w:rPr>
          <w:sz w:val="24"/>
        </w:rPr>
        <w:t>[</w:t>
      </w:r>
      <w:r>
        <w:rPr>
          <w:i/>
          <w:iCs/>
          <w:sz w:val="24"/>
        </w:rPr>
        <w:t>X</w:t>
      </w:r>
      <w:r>
        <w:rPr>
          <w:sz w:val="24"/>
        </w:rPr>
        <w:t>]/&lt;</w:t>
      </w:r>
      <w:r>
        <w:rPr>
          <w:i/>
          <w:iCs/>
          <w:sz w:val="24"/>
        </w:rPr>
        <w:t>p</w:t>
      </w:r>
      <w:r>
        <w:rPr>
          <w:sz w:val="24"/>
        </w:rPr>
        <w:t>(</w:t>
      </w:r>
      <w:r>
        <w:rPr>
          <w:i/>
          <w:iCs/>
          <w:sz w:val="24"/>
        </w:rPr>
        <w:t>X</w:t>
      </w:r>
      <w:r>
        <w:rPr>
          <w:sz w:val="24"/>
        </w:rPr>
        <w:t xml:space="preserve">)&gt; es un cuerpo con un subcuerpo isomorfo a </w:t>
      </w:r>
      <w:r>
        <w:rPr>
          <w:i/>
          <w:iCs/>
          <w:sz w:val="24"/>
        </w:rPr>
        <w:t>F</w:t>
      </w:r>
      <w:r>
        <w:rPr>
          <w:sz w:val="24"/>
        </w:rPr>
        <w:t xml:space="preserve">. Por ejemplo, </w:t>
      </w:r>
      <w:r w:rsidR="006F36BE">
        <w:rPr>
          <w:noProof/>
          <w:sz w:val="24"/>
        </w:rPr>
        <w:drawing>
          <wp:inline distT="0" distB="0" distL="0" distR="0">
            <wp:extent cx="952500" cy="447675"/>
            <wp:effectExtent l="19050" t="0" r="0" b="0"/>
            <wp:docPr id="574" name="Imagen 574" descr="{\mathbb R[x]} \over {&lt;x^2 + 1&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mathbb R[x]} \over {&lt;x^2 + 1&gt;}"/>
                    <pic:cNvPicPr>
                      <a:picLocks noChangeAspect="1" noChangeArrowheads="1"/>
                    </pic:cNvPicPr>
                  </pic:nvPicPr>
                  <pic:blipFill>
                    <a:blip r:embed="rId1128"/>
                    <a:srcRect/>
                    <a:stretch>
                      <a:fillRect/>
                    </a:stretch>
                  </pic:blipFill>
                  <pic:spPr bwMode="auto">
                    <a:xfrm>
                      <a:off x="0" y="0"/>
                      <a:ext cx="952500" cy="447675"/>
                    </a:xfrm>
                    <a:prstGeom prst="rect">
                      <a:avLst/>
                    </a:prstGeom>
                    <a:noFill/>
                    <a:ln w="9525">
                      <a:noFill/>
                      <a:miter lim="800000"/>
                      <a:headEnd/>
                      <a:tailEnd/>
                    </a:ln>
                  </pic:spPr>
                </pic:pic>
              </a:graphicData>
            </a:graphic>
          </wp:inline>
        </w:drawing>
      </w:r>
      <w:r>
        <w:rPr>
          <w:sz w:val="24"/>
        </w:rPr>
        <w:t xml:space="preserve">es un cuerpo (de hecho, es isomorfo al cuerpo de los números complejos). </w:t>
      </w:r>
    </w:p>
    <w:p w:rsidR="00E844EE" w:rsidRDefault="00E844EE">
      <w:pPr>
        <w:numPr>
          <w:ilvl w:val="0"/>
          <w:numId w:val="63"/>
        </w:numPr>
        <w:spacing w:before="100" w:beforeAutospacing="1" w:after="100" w:afterAutospacing="1"/>
        <w:rPr>
          <w:sz w:val="24"/>
        </w:rPr>
      </w:pPr>
      <w:r>
        <w:rPr>
          <w:sz w:val="24"/>
        </w:rPr>
        <w:t xml:space="preserve">Cuando </w:t>
      </w:r>
      <w:r>
        <w:rPr>
          <w:i/>
          <w:iCs/>
          <w:sz w:val="24"/>
        </w:rPr>
        <w:t>F</w:t>
      </w:r>
      <w:r>
        <w:rPr>
          <w:sz w:val="24"/>
        </w:rPr>
        <w:t xml:space="preserve"> es un cuerpo, el conjunto </w:t>
      </w:r>
      <w:r>
        <w:rPr>
          <w:i/>
          <w:iCs/>
          <w:sz w:val="24"/>
        </w:rPr>
        <w:t>F</w:t>
      </w:r>
      <w:r>
        <w:rPr>
          <w:sz w:val="24"/>
        </w:rPr>
        <w:t>((</w:t>
      </w:r>
      <w:r>
        <w:rPr>
          <w:i/>
          <w:iCs/>
          <w:sz w:val="24"/>
        </w:rPr>
        <w:t>x</w:t>
      </w:r>
      <w:r>
        <w:rPr>
          <w:sz w:val="24"/>
        </w:rPr>
        <w:t xml:space="preserve">)) de </w:t>
      </w:r>
      <w:hyperlink r:id="rId1129" w:tooltip="Serie de Laurent" w:history="1">
        <w:r>
          <w:rPr>
            <w:rStyle w:val="Hipervnculo"/>
            <w:sz w:val="24"/>
          </w:rPr>
          <w:t>series formales de Laurent</w:t>
        </w:r>
      </w:hyperlink>
      <w:r>
        <w:rPr>
          <w:sz w:val="24"/>
        </w:rPr>
        <w:t xml:space="preserve"> sobre </w:t>
      </w:r>
      <w:r>
        <w:rPr>
          <w:i/>
          <w:iCs/>
          <w:sz w:val="24"/>
        </w:rPr>
        <w:t>F</w:t>
      </w:r>
      <w:r>
        <w:rPr>
          <w:sz w:val="24"/>
        </w:rPr>
        <w:t xml:space="preserve"> es un cuerpo. </w:t>
      </w:r>
    </w:p>
    <w:p w:rsidR="00E844EE" w:rsidRDefault="00E844EE">
      <w:pPr>
        <w:numPr>
          <w:ilvl w:val="0"/>
          <w:numId w:val="64"/>
        </w:numPr>
        <w:spacing w:before="100" w:beforeAutospacing="1" w:after="100" w:afterAutospacing="1"/>
        <w:rPr>
          <w:sz w:val="24"/>
        </w:rPr>
      </w:pPr>
      <w:r>
        <w:rPr>
          <w:sz w:val="24"/>
        </w:rPr>
        <w:lastRenderedPageBreak/>
        <w:t xml:space="preserve">Si </w:t>
      </w:r>
      <w:r>
        <w:rPr>
          <w:i/>
          <w:iCs/>
          <w:sz w:val="24"/>
        </w:rPr>
        <w:t>V</w:t>
      </w:r>
      <w:r>
        <w:rPr>
          <w:sz w:val="24"/>
        </w:rPr>
        <w:t xml:space="preserve"> es una </w:t>
      </w:r>
      <w:hyperlink r:id="rId1130" w:tooltip="Variedad algebraica" w:history="1">
        <w:r>
          <w:rPr>
            <w:sz w:val="24"/>
          </w:rPr>
          <w:t>variedad algebraica</w:t>
        </w:r>
      </w:hyperlink>
      <w:r>
        <w:rPr>
          <w:sz w:val="24"/>
        </w:rPr>
        <w:t xml:space="preserve"> sobre </w:t>
      </w:r>
      <w:r>
        <w:rPr>
          <w:i/>
          <w:iCs/>
          <w:sz w:val="24"/>
        </w:rPr>
        <w:t>F</w:t>
      </w:r>
      <w:r>
        <w:rPr>
          <w:sz w:val="24"/>
        </w:rPr>
        <w:t xml:space="preserve">, entonces las funciones racionales </w:t>
      </w:r>
      <w:r>
        <w:rPr>
          <w:i/>
          <w:iCs/>
          <w:sz w:val="24"/>
        </w:rPr>
        <w:t>V</w:t>
      </w:r>
      <w:r>
        <w:rPr>
          <w:sz w:val="24"/>
        </w:rPr>
        <w:t xml:space="preserve"> → </w:t>
      </w:r>
      <w:r>
        <w:rPr>
          <w:i/>
          <w:iCs/>
          <w:sz w:val="24"/>
        </w:rPr>
        <w:t>F</w:t>
      </w:r>
      <w:r>
        <w:rPr>
          <w:sz w:val="24"/>
        </w:rPr>
        <w:t xml:space="preserve"> forman un cuerpo, el cuerpo de funciones </w:t>
      </w:r>
      <w:r>
        <w:rPr>
          <w:i/>
          <w:iCs/>
          <w:sz w:val="24"/>
        </w:rPr>
        <w:t>V</w:t>
      </w:r>
      <w:r>
        <w:rPr>
          <w:sz w:val="24"/>
        </w:rPr>
        <w:t xml:space="preserve">. </w:t>
      </w:r>
    </w:p>
    <w:p w:rsidR="00E844EE" w:rsidRDefault="00E844EE">
      <w:pPr>
        <w:numPr>
          <w:ilvl w:val="0"/>
          <w:numId w:val="65"/>
        </w:numPr>
        <w:spacing w:before="100" w:beforeAutospacing="1" w:after="100" w:afterAutospacing="1"/>
        <w:rPr>
          <w:sz w:val="24"/>
        </w:rPr>
      </w:pPr>
      <w:r>
        <w:rPr>
          <w:sz w:val="24"/>
        </w:rPr>
        <w:t xml:space="preserve">Si </w:t>
      </w:r>
      <w:r>
        <w:rPr>
          <w:i/>
          <w:iCs/>
          <w:sz w:val="24"/>
        </w:rPr>
        <w:t>S</w:t>
      </w:r>
      <w:r>
        <w:rPr>
          <w:sz w:val="24"/>
        </w:rPr>
        <w:t xml:space="preserve"> es una </w:t>
      </w:r>
      <w:hyperlink r:id="rId1131" w:tooltip="Superficie de Riemann" w:history="1">
        <w:r>
          <w:rPr>
            <w:rStyle w:val="Hipervnculo"/>
            <w:sz w:val="24"/>
          </w:rPr>
          <w:t>superficie de Riemann</w:t>
        </w:r>
      </w:hyperlink>
      <w:r>
        <w:rPr>
          <w:sz w:val="24"/>
        </w:rPr>
        <w:t xml:space="preserve">, entonces las funciones </w:t>
      </w:r>
      <w:hyperlink r:id="rId1132" w:tooltip="Función meromorfa" w:history="1">
        <w:r>
          <w:rPr>
            <w:rStyle w:val="Hipervnculo"/>
            <w:sz w:val="24"/>
          </w:rPr>
          <w:t>meromorfas</w:t>
        </w:r>
      </w:hyperlink>
      <w:r>
        <w:rPr>
          <w:sz w:val="24"/>
        </w:rPr>
        <w:t xml:space="preserve"> de </w:t>
      </w:r>
      <w:r>
        <w:rPr>
          <w:i/>
          <w:iCs/>
          <w:sz w:val="24"/>
        </w:rPr>
        <w:t>S</w:t>
      </w:r>
      <w:r>
        <w:rPr>
          <w:sz w:val="24"/>
        </w:rPr>
        <w:t xml:space="preserve"> → </w:t>
      </w:r>
      <w:r>
        <w:rPr>
          <w:b/>
          <w:bCs/>
          <w:sz w:val="24"/>
        </w:rPr>
        <w:t>C</w:t>
      </w:r>
      <w:r>
        <w:rPr>
          <w:sz w:val="24"/>
        </w:rPr>
        <w:t xml:space="preserve"> forman un cuerpo. </w:t>
      </w:r>
    </w:p>
    <w:p w:rsidR="00E844EE" w:rsidRDefault="00E844EE">
      <w:pPr>
        <w:numPr>
          <w:ilvl w:val="0"/>
          <w:numId w:val="66"/>
        </w:numPr>
        <w:spacing w:before="100" w:beforeAutospacing="1" w:after="100" w:afterAutospacing="1"/>
      </w:pPr>
      <w:r>
        <w:rPr>
          <w:sz w:val="24"/>
        </w:rPr>
        <w:t xml:space="preserve">Si </w:t>
      </w:r>
      <w:r>
        <w:rPr>
          <w:i/>
          <w:iCs/>
          <w:sz w:val="24"/>
        </w:rPr>
        <w:t>I</w:t>
      </w:r>
      <w:r>
        <w:rPr>
          <w:sz w:val="24"/>
        </w:rPr>
        <w:t xml:space="preserve"> es un conjunto de índices, </w:t>
      </w:r>
      <w:r>
        <w:rPr>
          <w:i/>
          <w:iCs/>
          <w:sz w:val="24"/>
        </w:rPr>
        <w:t>U</w:t>
      </w:r>
      <w:r>
        <w:rPr>
          <w:sz w:val="24"/>
        </w:rPr>
        <w:t xml:space="preserve"> es un </w:t>
      </w:r>
      <w:hyperlink r:id="rId1133" w:tooltip="Ultrafiltro" w:history="1">
        <w:r>
          <w:rPr>
            <w:sz w:val="24"/>
          </w:rPr>
          <w:t>ultrafiltro</w:t>
        </w:r>
      </w:hyperlink>
      <w:r>
        <w:rPr>
          <w:sz w:val="24"/>
        </w:rPr>
        <w:t xml:space="preserve"> sobre </w:t>
      </w:r>
      <w:r>
        <w:rPr>
          <w:i/>
          <w:iCs/>
          <w:sz w:val="24"/>
        </w:rPr>
        <w:t>I</w:t>
      </w:r>
      <w:r>
        <w:rPr>
          <w:sz w:val="24"/>
        </w:rPr>
        <w:t xml:space="preserve">, y </w:t>
      </w:r>
      <w:r>
        <w:rPr>
          <w:i/>
          <w:iCs/>
          <w:sz w:val="24"/>
        </w:rPr>
        <w:t>F</w:t>
      </w:r>
      <w:r>
        <w:rPr>
          <w:i/>
          <w:iCs/>
          <w:sz w:val="24"/>
          <w:vertAlign w:val="subscript"/>
        </w:rPr>
        <w:t>i</w:t>
      </w:r>
      <w:r>
        <w:rPr>
          <w:sz w:val="24"/>
        </w:rPr>
        <w:t xml:space="preserve"> es un cuerpo para c</w:t>
      </w:r>
      <w:r>
        <w:t xml:space="preserve">ada </w:t>
      </w:r>
      <w:r>
        <w:rPr>
          <w:i/>
          <w:iCs/>
        </w:rPr>
        <w:t>i</w:t>
      </w:r>
      <w:r>
        <w:t xml:space="preserve"> en </w:t>
      </w:r>
      <w:r>
        <w:rPr>
          <w:i/>
          <w:iCs/>
        </w:rPr>
        <w:t>I</w:t>
      </w:r>
      <w:r>
        <w:t xml:space="preserve">, el </w:t>
      </w:r>
      <w:hyperlink r:id="rId1134" w:tooltip="Ultraproducto" w:history="1">
        <w:r>
          <w:t>ultraproducto</w:t>
        </w:r>
      </w:hyperlink>
      <w:r>
        <w:t xml:space="preserve"> de </w:t>
      </w:r>
      <w:r>
        <w:rPr>
          <w:i/>
          <w:iCs/>
        </w:rPr>
        <w:t>F</w:t>
      </w:r>
      <w:r>
        <w:rPr>
          <w:i/>
          <w:iCs/>
          <w:vertAlign w:val="subscript"/>
        </w:rPr>
        <w:t>i</w:t>
      </w:r>
      <w:r>
        <w:t xml:space="preserve"> (usando </w:t>
      </w:r>
      <w:r>
        <w:rPr>
          <w:i/>
          <w:iCs/>
        </w:rPr>
        <w:t>U</w:t>
      </w:r>
      <w:r>
        <w:t xml:space="preserve">) es un cuerpo. </w:t>
      </w:r>
    </w:p>
    <w:p w:rsidR="00E844EE" w:rsidRDefault="00E844EE">
      <w:pPr>
        <w:numPr>
          <w:ilvl w:val="0"/>
          <w:numId w:val="67"/>
        </w:numPr>
        <w:spacing w:before="100" w:beforeAutospacing="1" w:after="100" w:afterAutospacing="1"/>
        <w:rPr>
          <w:sz w:val="24"/>
        </w:rPr>
      </w:pPr>
      <w:r>
        <w:rPr>
          <w:sz w:val="24"/>
        </w:rPr>
        <w:t xml:space="preserve">Los </w:t>
      </w:r>
      <w:hyperlink r:id="rId1135" w:tooltip="Número hiperreal" w:history="1">
        <w:r>
          <w:rPr>
            <w:rStyle w:val="Hipervnculo"/>
            <w:sz w:val="24"/>
          </w:rPr>
          <w:t>números hiperreales</w:t>
        </w:r>
      </w:hyperlink>
      <w:r>
        <w:rPr>
          <w:sz w:val="24"/>
        </w:rPr>
        <w:t xml:space="preserve"> forman un cuerpo que contiene los reales, más los números infinitesimales e infinitos. </w:t>
      </w:r>
    </w:p>
    <w:p w:rsidR="00E844EE" w:rsidRDefault="00E844EE">
      <w:pPr>
        <w:numPr>
          <w:ilvl w:val="0"/>
          <w:numId w:val="68"/>
        </w:numPr>
        <w:spacing w:before="100" w:beforeAutospacing="1" w:after="100" w:afterAutospacing="1"/>
        <w:rPr>
          <w:sz w:val="24"/>
        </w:rPr>
      </w:pPr>
      <w:r>
        <w:rPr>
          <w:sz w:val="24"/>
        </w:rPr>
        <w:t xml:space="preserve">Los </w:t>
      </w:r>
      <w:hyperlink r:id="rId1136" w:tooltip="Número surreal" w:history="1">
        <w:r>
          <w:rPr>
            <w:sz w:val="24"/>
          </w:rPr>
          <w:t>números surreales</w:t>
        </w:r>
      </w:hyperlink>
      <w:r>
        <w:rPr>
          <w:sz w:val="24"/>
        </w:rPr>
        <w:t xml:space="preserve"> forman un cuerpo que contiene los reales, a excepción del hecho de que son una clase propia, no un conjunto. El conjunto de todos los números surreales con el </w:t>
      </w:r>
      <w:r>
        <w:rPr>
          <w:i/>
          <w:iCs/>
          <w:sz w:val="24"/>
        </w:rPr>
        <w:t>cumpleaños</w:t>
      </w:r>
      <w:r>
        <w:rPr>
          <w:sz w:val="24"/>
        </w:rPr>
        <w:t xml:space="preserve"> menor que un cierto </w:t>
      </w:r>
      <w:hyperlink r:id="rId1137" w:tooltip="Cardinal inaccesible" w:history="1">
        <w:r>
          <w:rPr>
            <w:sz w:val="24"/>
          </w:rPr>
          <w:t>cardinal inaccesible</w:t>
        </w:r>
      </w:hyperlink>
      <w:r>
        <w:rPr>
          <w:sz w:val="24"/>
        </w:rPr>
        <w:t xml:space="preserve"> es un cuerpo. </w:t>
      </w:r>
    </w:p>
    <w:p w:rsidR="00E844EE" w:rsidRDefault="00E844EE">
      <w:pPr>
        <w:numPr>
          <w:ilvl w:val="0"/>
          <w:numId w:val="69"/>
        </w:numPr>
        <w:spacing w:before="100" w:beforeAutospacing="1" w:after="100" w:afterAutospacing="1"/>
        <w:rPr>
          <w:sz w:val="24"/>
        </w:rPr>
      </w:pPr>
      <w:r>
        <w:rPr>
          <w:sz w:val="24"/>
        </w:rPr>
        <w:t xml:space="preserve">Los </w:t>
      </w:r>
      <w:hyperlink r:id="rId1138" w:tooltip="Nimber" w:history="1">
        <w:r>
          <w:rPr>
            <w:sz w:val="24"/>
          </w:rPr>
          <w:t>nimbers</w:t>
        </w:r>
      </w:hyperlink>
      <w:r>
        <w:rPr>
          <w:sz w:val="24"/>
        </w:rPr>
        <w:t xml:space="preserve"> forman un cuerpo, otra vez a excepción del hecho de que son una clase propia. El conjunto de nimbers con el cumpleaños menor que </w:t>
      </w:r>
      <w:r w:rsidR="006F36BE">
        <w:rPr>
          <w:noProof/>
          <w:sz w:val="24"/>
        </w:rPr>
        <w:drawing>
          <wp:inline distT="0" distB="0" distL="0" distR="0">
            <wp:extent cx="219075" cy="171450"/>
            <wp:effectExtent l="19050" t="0" r="9525" b="0"/>
            <wp:docPr id="575" name="Imagen 575" descr="2^{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2^{2^n}"/>
                    <pic:cNvPicPr>
                      <a:picLocks noChangeAspect="1" noChangeArrowheads="1"/>
                    </pic:cNvPicPr>
                  </pic:nvPicPr>
                  <pic:blipFill>
                    <a:blip r:embed="rId1139"/>
                    <a:srcRect/>
                    <a:stretch>
                      <a:fillRect/>
                    </a:stretch>
                  </pic:blipFill>
                  <pic:spPr bwMode="auto">
                    <a:xfrm>
                      <a:off x="0" y="0"/>
                      <a:ext cx="219075" cy="171450"/>
                    </a:xfrm>
                    <a:prstGeom prst="rect">
                      <a:avLst/>
                    </a:prstGeom>
                    <a:noFill/>
                    <a:ln w="9525">
                      <a:noFill/>
                      <a:miter lim="800000"/>
                      <a:headEnd/>
                      <a:tailEnd/>
                    </a:ln>
                  </pic:spPr>
                </pic:pic>
              </a:graphicData>
            </a:graphic>
          </wp:inline>
        </w:drawing>
      </w:r>
      <w:r>
        <w:rPr>
          <w:sz w:val="24"/>
        </w:rPr>
        <w:t xml:space="preserve">, los nimbers con el cumpleaños menor que cualquier cardinal </w:t>
      </w:r>
      <w:hyperlink r:id="rId1140" w:tooltip="Infinito" w:history="1">
        <w:r>
          <w:rPr>
            <w:rStyle w:val="Hipervnculo"/>
            <w:sz w:val="24"/>
          </w:rPr>
          <w:t>infinito</w:t>
        </w:r>
      </w:hyperlink>
      <w:r>
        <w:rPr>
          <w:sz w:val="24"/>
        </w:rPr>
        <w:t xml:space="preserve"> son todos ejemplos de cuerpos. </w:t>
      </w:r>
    </w:p>
    <w:p w:rsidR="00E844EE" w:rsidRDefault="00E844EE">
      <w:pPr>
        <w:pStyle w:val="Ttulo2"/>
      </w:pPr>
      <w:bookmarkStart w:id="560" w:name="Algunos_teoremas_iniciales"/>
      <w:bookmarkStart w:id="561" w:name="_Toc179545962"/>
      <w:bookmarkStart w:id="562" w:name="_Toc179546909"/>
      <w:bookmarkEnd w:id="560"/>
      <w:r>
        <w:rPr>
          <w:rStyle w:val="mw-headline"/>
        </w:rPr>
        <w:t>Algunos teoremas iniciales</w:t>
      </w:r>
      <w:bookmarkEnd w:id="561"/>
      <w:bookmarkEnd w:id="562"/>
      <w:r>
        <w:t xml:space="preserve"> </w:t>
      </w:r>
    </w:p>
    <w:p w:rsidR="00E844EE" w:rsidRDefault="00E844EE">
      <w:pPr>
        <w:numPr>
          <w:ilvl w:val="0"/>
          <w:numId w:val="70"/>
        </w:numPr>
        <w:spacing w:before="100" w:beforeAutospacing="1" w:after="100" w:afterAutospacing="1"/>
        <w:rPr>
          <w:sz w:val="24"/>
        </w:rPr>
      </w:pPr>
      <w:r>
        <w:rPr>
          <w:sz w:val="24"/>
        </w:rPr>
        <w:t xml:space="preserve">El conjunto de elementos diferentes de cero de un cuerpo </w:t>
      </w:r>
      <w:r>
        <w:rPr>
          <w:i/>
          <w:iCs/>
          <w:sz w:val="24"/>
        </w:rPr>
        <w:t>F</w:t>
      </w:r>
      <w:r>
        <w:rPr>
          <w:sz w:val="24"/>
        </w:rPr>
        <w:t xml:space="preserve"> (denotado típicamente por </w:t>
      </w:r>
      <w:r>
        <w:rPr>
          <w:i/>
          <w:iCs/>
          <w:sz w:val="24"/>
        </w:rPr>
        <w:t>F</w:t>
      </w:r>
      <w:r>
        <w:rPr>
          <w:sz w:val="24"/>
          <w:vertAlign w:val="superscript"/>
        </w:rPr>
        <w:t>×</w:t>
      </w:r>
      <w:r>
        <w:rPr>
          <w:sz w:val="24"/>
        </w:rPr>
        <w:t xml:space="preserve">) es un grupo abeliano bajo multiplicación. Cada subgrupo finito de </w:t>
      </w:r>
      <w:r>
        <w:rPr>
          <w:i/>
          <w:iCs/>
          <w:sz w:val="24"/>
        </w:rPr>
        <w:t>F</w:t>
      </w:r>
      <w:r>
        <w:rPr>
          <w:sz w:val="24"/>
          <w:vertAlign w:val="superscript"/>
        </w:rPr>
        <w:t>×</w:t>
      </w:r>
      <w:r>
        <w:rPr>
          <w:sz w:val="24"/>
        </w:rPr>
        <w:t xml:space="preserve"> es </w:t>
      </w:r>
      <w:hyperlink r:id="rId1141" w:tooltip="Grupo cíclico" w:history="1">
        <w:r>
          <w:rPr>
            <w:rStyle w:val="Hipervnculo"/>
            <w:sz w:val="24"/>
          </w:rPr>
          <w:t>cíclico</w:t>
        </w:r>
      </w:hyperlink>
      <w:r>
        <w:rPr>
          <w:sz w:val="24"/>
        </w:rPr>
        <w:t xml:space="preserve">. </w:t>
      </w:r>
    </w:p>
    <w:p w:rsidR="00E844EE" w:rsidRDefault="00E844EE">
      <w:pPr>
        <w:numPr>
          <w:ilvl w:val="0"/>
          <w:numId w:val="71"/>
        </w:numPr>
        <w:spacing w:before="100" w:beforeAutospacing="1" w:after="100" w:afterAutospacing="1"/>
        <w:rPr>
          <w:sz w:val="24"/>
        </w:rPr>
      </w:pPr>
      <w:r>
        <w:rPr>
          <w:sz w:val="24"/>
        </w:rPr>
        <w:t xml:space="preserve">La característica de cualquier cuerpo es cero o un </w:t>
      </w:r>
      <w:hyperlink r:id="rId1142" w:tooltip="Número primo" w:history="1">
        <w:r>
          <w:rPr>
            <w:rStyle w:val="Hipervnculo"/>
            <w:sz w:val="24"/>
          </w:rPr>
          <w:t>número primo</w:t>
        </w:r>
      </w:hyperlink>
      <w:r>
        <w:rPr>
          <w:sz w:val="24"/>
        </w:rPr>
        <w:t xml:space="preserve">. (la característica se define como el número entero positivo más pequeño </w:t>
      </w:r>
      <w:r>
        <w:rPr>
          <w:i/>
          <w:iCs/>
          <w:sz w:val="24"/>
        </w:rPr>
        <w:t>n</w:t>
      </w:r>
      <w:r>
        <w:rPr>
          <w:sz w:val="24"/>
        </w:rPr>
        <w:t xml:space="preserve"> tal que </w:t>
      </w:r>
      <w:r>
        <w:rPr>
          <w:i/>
          <w:iCs/>
          <w:sz w:val="24"/>
        </w:rPr>
        <w:t>n</w:t>
      </w:r>
      <w:r>
        <w:rPr>
          <w:sz w:val="24"/>
        </w:rPr>
        <w:t xml:space="preserve">·1 = 0, o cero si no existe tal </w:t>
      </w:r>
      <w:r>
        <w:rPr>
          <w:i/>
          <w:iCs/>
          <w:sz w:val="24"/>
        </w:rPr>
        <w:t>n</w:t>
      </w:r>
      <w:r>
        <w:rPr>
          <w:sz w:val="24"/>
        </w:rPr>
        <w:t xml:space="preserve">; aquí </w:t>
      </w:r>
      <w:r>
        <w:rPr>
          <w:i/>
          <w:iCs/>
          <w:sz w:val="24"/>
        </w:rPr>
        <w:t>n</w:t>
      </w:r>
      <w:r>
        <w:rPr>
          <w:sz w:val="24"/>
        </w:rPr>
        <w:t xml:space="preserve">·1 significa </w:t>
      </w:r>
      <w:r>
        <w:rPr>
          <w:i/>
          <w:iCs/>
          <w:sz w:val="24"/>
        </w:rPr>
        <w:t>n</w:t>
      </w:r>
      <w:r>
        <w:rPr>
          <w:sz w:val="24"/>
        </w:rPr>
        <w:t xml:space="preserve"> sumandos 1 + 1 + 1 +... + 1.) </w:t>
      </w:r>
    </w:p>
    <w:p w:rsidR="00E844EE" w:rsidRDefault="00E844EE">
      <w:pPr>
        <w:numPr>
          <w:ilvl w:val="0"/>
          <w:numId w:val="72"/>
        </w:numPr>
        <w:spacing w:before="100" w:beforeAutospacing="1" w:after="100" w:afterAutospacing="1"/>
        <w:rPr>
          <w:sz w:val="24"/>
        </w:rPr>
      </w:pPr>
      <w:r>
        <w:rPr>
          <w:sz w:val="24"/>
        </w:rPr>
        <w:t xml:space="preserve">Si </w:t>
      </w:r>
      <w:r>
        <w:rPr>
          <w:rStyle w:val="texhtml"/>
          <w:i/>
          <w:iCs/>
          <w:sz w:val="24"/>
        </w:rPr>
        <w:t>q</w:t>
      </w:r>
      <w:r>
        <w:rPr>
          <w:rStyle w:val="texhtml"/>
          <w:sz w:val="24"/>
        </w:rPr>
        <w:t xml:space="preserve"> &gt; 1</w:t>
      </w:r>
      <w:r>
        <w:rPr>
          <w:sz w:val="24"/>
        </w:rPr>
        <w:t xml:space="preserve"> es una potencia de un </w:t>
      </w:r>
      <w:hyperlink r:id="rId1143" w:tooltip="Número primo" w:history="1">
        <w:r>
          <w:rPr>
            <w:rStyle w:val="Hipervnculo"/>
            <w:sz w:val="24"/>
          </w:rPr>
          <w:t>número primo</w:t>
        </w:r>
      </w:hyperlink>
      <w:r>
        <w:rPr>
          <w:sz w:val="24"/>
        </w:rPr>
        <w:t xml:space="preserve">, entonces existe (salvo isomorfismo) exactamente un </w:t>
      </w:r>
      <w:hyperlink r:id="rId1144" w:tooltip="Cuerpo finito" w:history="1">
        <w:r>
          <w:rPr>
            <w:rStyle w:val="Hipervnculo"/>
            <w:sz w:val="24"/>
          </w:rPr>
          <w:t>cuerpo finito</w:t>
        </w:r>
      </w:hyperlink>
      <w:r>
        <w:rPr>
          <w:sz w:val="24"/>
        </w:rPr>
        <w:t xml:space="preserve"> con </w:t>
      </w:r>
      <w:r>
        <w:rPr>
          <w:rStyle w:val="texhtml"/>
          <w:i/>
          <w:iCs/>
          <w:sz w:val="24"/>
        </w:rPr>
        <w:t>q</w:t>
      </w:r>
      <w:r>
        <w:rPr>
          <w:sz w:val="24"/>
        </w:rPr>
        <w:t xml:space="preserve"> elementos. Además, estos son los únicos cuerpos finitos posibles. </w:t>
      </w:r>
    </w:p>
    <w:p w:rsidR="00E844EE" w:rsidRDefault="00E844EE">
      <w:pPr>
        <w:numPr>
          <w:ilvl w:val="0"/>
          <w:numId w:val="73"/>
        </w:numPr>
        <w:spacing w:before="100" w:beforeAutospacing="1" w:after="100" w:afterAutospacing="1"/>
        <w:rPr>
          <w:sz w:val="24"/>
        </w:rPr>
      </w:pPr>
      <w:r>
        <w:rPr>
          <w:sz w:val="24"/>
        </w:rPr>
        <w:t xml:space="preserve">Como anillo, un cuerpo no tiene ningún </w:t>
      </w:r>
      <w:hyperlink r:id="rId1145" w:tooltip="Ideal" w:history="1">
        <w:r>
          <w:rPr>
            <w:rStyle w:val="Hipervnculo"/>
            <w:sz w:val="24"/>
          </w:rPr>
          <w:t>ideal</w:t>
        </w:r>
      </w:hyperlink>
      <w:r>
        <w:rPr>
          <w:sz w:val="24"/>
        </w:rPr>
        <w:t xml:space="preserve"> excepto {0} y sí mismo. </w:t>
      </w:r>
    </w:p>
    <w:p w:rsidR="00E844EE" w:rsidRDefault="00E844EE">
      <w:pPr>
        <w:numPr>
          <w:ilvl w:val="0"/>
          <w:numId w:val="74"/>
        </w:numPr>
        <w:spacing w:before="100" w:beforeAutospacing="1" w:after="100" w:afterAutospacing="1"/>
        <w:rPr>
          <w:sz w:val="24"/>
        </w:rPr>
      </w:pPr>
      <w:r>
        <w:rPr>
          <w:sz w:val="24"/>
        </w:rPr>
        <w:t xml:space="preserve">Todo anillo de división finito es un cuerpo (teorema de Wedderburn) </w:t>
      </w:r>
    </w:p>
    <w:p w:rsidR="00E844EE" w:rsidRDefault="00E844EE">
      <w:pPr>
        <w:numPr>
          <w:ilvl w:val="0"/>
          <w:numId w:val="75"/>
        </w:numPr>
        <w:spacing w:before="100" w:beforeAutospacing="1" w:after="100" w:afterAutospacing="1"/>
        <w:rPr>
          <w:sz w:val="24"/>
        </w:rPr>
      </w:pPr>
      <w:r>
        <w:rPr>
          <w:sz w:val="24"/>
        </w:rPr>
        <w:t xml:space="preserve">Para cada cuerpo </w:t>
      </w:r>
      <w:r>
        <w:rPr>
          <w:i/>
          <w:iCs/>
          <w:sz w:val="24"/>
        </w:rPr>
        <w:t>F</w:t>
      </w:r>
      <w:r>
        <w:rPr>
          <w:sz w:val="24"/>
        </w:rPr>
        <w:t xml:space="preserve">, existe (salvo isomorfismo) un cuerpo único G que contiene a </w:t>
      </w:r>
      <w:r>
        <w:rPr>
          <w:i/>
          <w:iCs/>
          <w:sz w:val="24"/>
        </w:rPr>
        <w:t>F</w:t>
      </w:r>
      <w:r>
        <w:rPr>
          <w:sz w:val="24"/>
        </w:rPr>
        <w:t xml:space="preserve">, es </w:t>
      </w:r>
      <w:hyperlink r:id="rId1146" w:tooltip="Elemento algebraico" w:history="1">
        <w:r>
          <w:rPr>
            <w:rStyle w:val="Hipervnculo"/>
            <w:sz w:val="24"/>
          </w:rPr>
          <w:t>algebraico</w:t>
        </w:r>
      </w:hyperlink>
      <w:r>
        <w:rPr>
          <w:sz w:val="24"/>
        </w:rPr>
        <w:t xml:space="preserve"> sobre </w:t>
      </w:r>
      <w:r>
        <w:rPr>
          <w:i/>
          <w:iCs/>
          <w:sz w:val="24"/>
        </w:rPr>
        <w:t>F</w:t>
      </w:r>
      <w:r>
        <w:rPr>
          <w:sz w:val="24"/>
        </w:rPr>
        <w:t xml:space="preserve">, y es </w:t>
      </w:r>
      <w:hyperlink r:id="rId1147" w:tooltip="Cuerpo algebraicamente cerrado" w:history="1">
        <w:r>
          <w:rPr>
            <w:rStyle w:val="Hipervnculo"/>
            <w:sz w:val="24"/>
          </w:rPr>
          <w:t>algebraicamente cerrado</w:t>
        </w:r>
      </w:hyperlink>
      <w:r>
        <w:rPr>
          <w:sz w:val="24"/>
        </w:rPr>
        <w:t xml:space="preserve">. </w:t>
      </w:r>
      <w:r>
        <w:rPr>
          <w:i/>
          <w:iCs/>
          <w:sz w:val="24"/>
        </w:rPr>
        <w:t>G</w:t>
      </w:r>
      <w:r>
        <w:rPr>
          <w:sz w:val="24"/>
        </w:rPr>
        <w:t xml:space="preserve"> se llama la clausura </w:t>
      </w:r>
      <w:r>
        <w:rPr>
          <w:i/>
          <w:iCs/>
          <w:sz w:val="24"/>
        </w:rPr>
        <w:t>algebraica</w:t>
      </w:r>
      <w:r>
        <w:rPr>
          <w:sz w:val="24"/>
        </w:rPr>
        <w:t xml:space="preserve"> de </w:t>
      </w:r>
      <w:r>
        <w:rPr>
          <w:i/>
          <w:iCs/>
          <w:sz w:val="24"/>
        </w:rPr>
        <w:t>F</w:t>
      </w:r>
      <w:r>
        <w:rPr>
          <w:sz w:val="24"/>
        </w:rPr>
        <w:t xml:space="preserve">. </w:t>
      </w:r>
    </w:p>
    <w:p w:rsidR="00E844EE" w:rsidRDefault="00E844EE">
      <w:pPr>
        <w:pStyle w:val="Ttulo2"/>
      </w:pPr>
      <w:bookmarkStart w:id="563" w:name="Construyendo_nuevos_cuerpos_de_otros_dad"/>
      <w:bookmarkStart w:id="564" w:name="_Toc179545963"/>
      <w:bookmarkStart w:id="565" w:name="_Toc179546910"/>
      <w:bookmarkEnd w:id="563"/>
      <w:r>
        <w:rPr>
          <w:rStyle w:val="mw-headline"/>
        </w:rPr>
        <w:lastRenderedPageBreak/>
        <w:t>Construyendo nuevos cuerpos de otros dados</w:t>
      </w:r>
      <w:bookmarkEnd w:id="564"/>
      <w:bookmarkEnd w:id="565"/>
      <w:r>
        <w:t xml:space="preserve"> </w:t>
      </w:r>
    </w:p>
    <w:p w:rsidR="00E844EE" w:rsidRDefault="00E844EE">
      <w:pPr>
        <w:numPr>
          <w:ilvl w:val="0"/>
          <w:numId w:val="76"/>
        </w:numPr>
        <w:spacing w:before="100" w:beforeAutospacing="1" w:after="100" w:afterAutospacing="1"/>
        <w:rPr>
          <w:sz w:val="24"/>
        </w:rPr>
      </w:pPr>
      <w:r>
        <w:rPr>
          <w:sz w:val="24"/>
        </w:rPr>
        <w:t xml:space="preserve">Si un subconjunto </w:t>
      </w:r>
      <w:r>
        <w:rPr>
          <w:i/>
          <w:iCs/>
          <w:sz w:val="24"/>
        </w:rPr>
        <w:t>E</w:t>
      </w:r>
      <w:r>
        <w:rPr>
          <w:sz w:val="24"/>
        </w:rPr>
        <w:t xml:space="preserve"> de un cuerpo (</w:t>
      </w:r>
      <w:r>
        <w:rPr>
          <w:i/>
          <w:iCs/>
          <w:sz w:val="24"/>
        </w:rPr>
        <w:t>F</w:t>
      </w:r>
      <w:r>
        <w:rPr>
          <w:sz w:val="24"/>
        </w:rPr>
        <w:t xml:space="preserve">,+,*) junto con las operaciones *, + restringido a </w:t>
      </w:r>
      <w:r>
        <w:rPr>
          <w:i/>
          <w:iCs/>
          <w:sz w:val="24"/>
        </w:rPr>
        <w:t>E</w:t>
      </w:r>
      <w:r>
        <w:rPr>
          <w:sz w:val="24"/>
        </w:rPr>
        <w:t xml:space="preserve"> es en sí mismo un cuerpo, entonces se llama un </w:t>
      </w:r>
      <w:r>
        <w:rPr>
          <w:i/>
          <w:iCs/>
          <w:sz w:val="24"/>
        </w:rPr>
        <w:t>subcuerpo</w:t>
      </w:r>
      <w:r>
        <w:rPr>
          <w:sz w:val="24"/>
        </w:rPr>
        <w:t xml:space="preserve"> de </w:t>
      </w:r>
      <w:r>
        <w:rPr>
          <w:i/>
          <w:iCs/>
          <w:sz w:val="24"/>
        </w:rPr>
        <w:t>F</w:t>
      </w:r>
      <w:r>
        <w:rPr>
          <w:sz w:val="24"/>
        </w:rPr>
        <w:t xml:space="preserve">. Tal subcuerpo tiene los mismos 0 y 1 que </w:t>
      </w:r>
      <w:r>
        <w:rPr>
          <w:i/>
          <w:iCs/>
          <w:sz w:val="24"/>
        </w:rPr>
        <w:t>F</w:t>
      </w:r>
      <w:r>
        <w:rPr>
          <w:sz w:val="24"/>
        </w:rPr>
        <w:t xml:space="preserve">. </w:t>
      </w:r>
    </w:p>
    <w:p w:rsidR="00E844EE" w:rsidRDefault="00E844EE">
      <w:pPr>
        <w:numPr>
          <w:ilvl w:val="0"/>
          <w:numId w:val="77"/>
        </w:numPr>
        <w:spacing w:before="100" w:beforeAutospacing="1" w:after="100" w:afterAutospacing="1"/>
        <w:rPr>
          <w:sz w:val="24"/>
        </w:rPr>
      </w:pPr>
      <w:r>
        <w:rPr>
          <w:sz w:val="24"/>
        </w:rPr>
        <w:t xml:space="preserve">Dado un cuerpo F, el cuerpo polinómico </w:t>
      </w:r>
      <w:r>
        <w:rPr>
          <w:i/>
          <w:iCs/>
          <w:sz w:val="24"/>
        </w:rPr>
        <w:t>F</w:t>
      </w:r>
      <w:r>
        <w:rPr>
          <w:sz w:val="24"/>
        </w:rPr>
        <w:t>(</w:t>
      </w:r>
      <w:r>
        <w:rPr>
          <w:i/>
          <w:iCs/>
          <w:sz w:val="24"/>
        </w:rPr>
        <w:t>X</w:t>
      </w:r>
      <w:r>
        <w:rPr>
          <w:sz w:val="24"/>
        </w:rPr>
        <w:t xml:space="preserve">) es el </w:t>
      </w:r>
      <w:hyperlink r:id="rId1148" w:tooltip="Cuerpo de fracciones" w:history="1">
        <w:r>
          <w:rPr>
            <w:rStyle w:val="Hipervnculo"/>
            <w:sz w:val="24"/>
          </w:rPr>
          <w:t>cuerpo de fracciones</w:t>
        </w:r>
      </w:hyperlink>
      <w:r>
        <w:rPr>
          <w:sz w:val="24"/>
        </w:rPr>
        <w:t xml:space="preserve"> de </w:t>
      </w:r>
      <w:hyperlink r:id="rId1149" w:tooltip="Polinomio" w:history="1">
        <w:r>
          <w:rPr>
            <w:rStyle w:val="Hipervnculo"/>
            <w:sz w:val="24"/>
          </w:rPr>
          <w:t>polinomios</w:t>
        </w:r>
      </w:hyperlink>
      <w:r>
        <w:rPr>
          <w:sz w:val="24"/>
        </w:rPr>
        <w:t xml:space="preserve"> en </w:t>
      </w:r>
      <w:r>
        <w:rPr>
          <w:i/>
          <w:iCs/>
          <w:sz w:val="24"/>
        </w:rPr>
        <w:t>X</w:t>
      </w:r>
      <w:r>
        <w:rPr>
          <w:sz w:val="24"/>
        </w:rPr>
        <w:t xml:space="preserve"> con coeficientes en </w:t>
      </w:r>
      <w:r>
        <w:rPr>
          <w:i/>
          <w:iCs/>
          <w:sz w:val="24"/>
        </w:rPr>
        <w:t>F</w:t>
      </w:r>
      <w:r>
        <w:rPr>
          <w:sz w:val="24"/>
        </w:rPr>
        <w:t xml:space="preserve">, es decir, sus elementos son </w:t>
      </w:r>
      <w:hyperlink r:id="rId1150" w:tooltip="Función racional" w:history="1">
        <w:r>
          <w:rPr>
            <w:rStyle w:val="Hipervnculo"/>
            <w:sz w:val="24"/>
          </w:rPr>
          <w:t>f</w:t>
        </w:r>
        <w:r>
          <w:rPr>
            <w:rStyle w:val="Hipervnculo"/>
            <w:sz w:val="24"/>
          </w:rPr>
          <w:t>u</w:t>
        </w:r>
        <w:r>
          <w:rPr>
            <w:rStyle w:val="Hipervnculo"/>
            <w:sz w:val="24"/>
          </w:rPr>
          <w:t>nciones racionales</w:t>
        </w:r>
      </w:hyperlink>
      <w:r>
        <w:rPr>
          <w:sz w:val="24"/>
        </w:rPr>
        <w:t xml:space="preserve"> con coeficientes en F. </w:t>
      </w:r>
    </w:p>
    <w:p w:rsidR="00E844EE" w:rsidRDefault="00E844EE">
      <w:pPr>
        <w:numPr>
          <w:ilvl w:val="0"/>
          <w:numId w:val="78"/>
        </w:numPr>
        <w:spacing w:before="100" w:beforeAutospacing="1" w:after="100" w:afterAutospacing="1"/>
        <w:rPr>
          <w:sz w:val="24"/>
        </w:rPr>
      </w:pPr>
      <w:r>
        <w:rPr>
          <w:sz w:val="24"/>
        </w:rPr>
        <w:t xml:space="preserve">Una </w:t>
      </w:r>
      <w:hyperlink r:id="rId1151" w:tooltip="Extensión algebraica" w:history="1">
        <w:r>
          <w:rPr>
            <w:rStyle w:val="Hipervnculo"/>
            <w:sz w:val="24"/>
          </w:rPr>
          <w:t>extensión algebraica</w:t>
        </w:r>
      </w:hyperlink>
      <w:r>
        <w:rPr>
          <w:sz w:val="24"/>
        </w:rPr>
        <w:t xml:space="preserve"> de un cuerpo </w:t>
      </w:r>
      <w:r>
        <w:rPr>
          <w:i/>
          <w:iCs/>
          <w:sz w:val="24"/>
        </w:rPr>
        <w:t>F</w:t>
      </w:r>
      <w:r>
        <w:rPr>
          <w:sz w:val="24"/>
        </w:rPr>
        <w:t xml:space="preserve"> es el cuerpo más pequeño que contiene a </w:t>
      </w:r>
      <w:r>
        <w:rPr>
          <w:i/>
          <w:iCs/>
          <w:sz w:val="24"/>
        </w:rPr>
        <w:t>F</w:t>
      </w:r>
      <w:r>
        <w:rPr>
          <w:sz w:val="24"/>
        </w:rPr>
        <w:t xml:space="preserve"> y una raíz de un polinomio irreducible </w:t>
      </w:r>
      <w:r>
        <w:rPr>
          <w:i/>
          <w:iCs/>
          <w:sz w:val="24"/>
        </w:rPr>
        <w:t>p</w:t>
      </w:r>
      <w:r>
        <w:rPr>
          <w:sz w:val="24"/>
        </w:rPr>
        <w:t>(</w:t>
      </w:r>
      <w:r>
        <w:rPr>
          <w:i/>
          <w:iCs/>
          <w:sz w:val="24"/>
        </w:rPr>
        <w:t>X</w:t>
      </w:r>
      <w:r>
        <w:rPr>
          <w:sz w:val="24"/>
        </w:rPr>
        <w:t xml:space="preserve">) en </w:t>
      </w:r>
      <w:r>
        <w:rPr>
          <w:i/>
          <w:iCs/>
          <w:sz w:val="24"/>
        </w:rPr>
        <w:t>F</w:t>
      </w:r>
      <w:r>
        <w:rPr>
          <w:sz w:val="24"/>
        </w:rPr>
        <w:t xml:space="preserve"> [</w:t>
      </w:r>
      <w:r>
        <w:rPr>
          <w:i/>
          <w:iCs/>
          <w:sz w:val="24"/>
        </w:rPr>
        <w:t>X</w:t>
      </w:r>
      <w:r>
        <w:rPr>
          <w:sz w:val="24"/>
        </w:rPr>
        <w:t xml:space="preserve">]. Alternativamente, es idéntico al </w:t>
      </w:r>
      <w:hyperlink r:id="rId1152" w:tooltip="Anillo factor" w:history="1">
        <w:r>
          <w:rPr>
            <w:sz w:val="24"/>
          </w:rPr>
          <w:t>anillo factor</w:t>
        </w:r>
      </w:hyperlink>
      <w:r>
        <w:rPr>
          <w:sz w:val="24"/>
        </w:rPr>
        <w:t xml:space="preserve"> </w:t>
      </w:r>
      <w:r>
        <w:rPr>
          <w:i/>
          <w:iCs/>
          <w:sz w:val="24"/>
        </w:rPr>
        <w:t>F</w:t>
      </w:r>
      <w:r>
        <w:rPr>
          <w:sz w:val="24"/>
        </w:rPr>
        <w:t xml:space="preserve"> [</w:t>
      </w:r>
      <w:r>
        <w:rPr>
          <w:i/>
          <w:iCs/>
          <w:sz w:val="24"/>
        </w:rPr>
        <w:t>X</w:t>
      </w:r>
      <w:r>
        <w:rPr>
          <w:sz w:val="24"/>
        </w:rPr>
        <w:t>]/&lt;</w:t>
      </w:r>
      <w:r>
        <w:rPr>
          <w:i/>
          <w:iCs/>
          <w:sz w:val="24"/>
        </w:rPr>
        <w:t>p</w:t>
      </w:r>
      <w:r>
        <w:rPr>
          <w:sz w:val="24"/>
        </w:rPr>
        <w:t>(</w:t>
      </w:r>
      <w:r>
        <w:rPr>
          <w:i/>
          <w:iCs/>
          <w:sz w:val="24"/>
        </w:rPr>
        <w:t>X</w:t>
      </w:r>
      <w:r>
        <w:rPr>
          <w:sz w:val="24"/>
        </w:rPr>
        <w:t>)&gt;, donde &lt;</w:t>
      </w:r>
      <w:r>
        <w:rPr>
          <w:i/>
          <w:iCs/>
          <w:sz w:val="24"/>
        </w:rPr>
        <w:t>p</w:t>
      </w:r>
      <w:r>
        <w:rPr>
          <w:sz w:val="24"/>
        </w:rPr>
        <w:t>(</w:t>
      </w:r>
      <w:r>
        <w:rPr>
          <w:i/>
          <w:iCs/>
          <w:sz w:val="24"/>
        </w:rPr>
        <w:t>X</w:t>
      </w:r>
      <w:r>
        <w:rPr>
          <w:sz w:val="24"/>
        </w:rPr>
        <w:t xml:space="preserve">)&gt; es el ideal generado por </w:t>
      </w:r>
      <w:r>
        <w:rPr>
          <w:i/>
          <w:iCs/>
          <w:sz w:val="24"/>
        </w:rPr>
        <w:t>p</w:t>
      </w:r>
      <w:r>
        <w:rPr>
          <w:sz w:val="24"/>
        </w:rPr>
        <w:t>(</w:t>
      </w:r>
      <w:r>
        <w:rPr>
          <w:i/>
          <w:iCs/>
          <w:sz w:val="24"/>
        </w:rPr>
        <w:t>X</w:t>
      </w:r>
      <w:r>
        <w:rPr>
          <w:sz w:val="24"/>
        </w:rPr>
        <w:t xml:space="preserve">). </w:t>
      </w:r>
    </w:p>
    <w:p w:rsidR="00E844EE" w:rsidRDefault="00E844EE">
      <w:pPr>
        <w:spacing w:before="100" w:beforeAutospacing="1" w:after="100" w:afterAutospacing="1"/>
        <w:ind w:left="720"/>
      </w:pPr>
    </w:p>
    <w:p w:rsidR="00E844EE" w:rsidRDefault="00E844EE">
      <w:pPr>
        <w:pStyle w:val="Ttulo2"/>
      </w:pPr>
      <w:bookmarkStart w:id="566" w:name="_Toc179545964"/>
      <w:bookmarkStart w:id="567" w:name="_Toc179546911"/>
      <w:r>
        <w:t>Módulo</w:t>
      </w:r>
      <w:bookmarkEnd w:id="566"/>
      <w:bookmarkEnd w:id="567"/>
    </w:p>
    <w:p w:rsidR="00E844EE" w:rsidRDefault="00E844EE">
      <w:pPr>
        <w:pStyle w:val="NormalWeb"/>
        <w:rPr>
          <w:rFonts w:ascii="Times New Roman" w:hAnsi="Times New Roman"/>
          <w:sz w:val="24"/>
        </w:rPr>
      </w:pPr>
      <w:r>
        <w:rPr>
          <w:rFonts w:ascii="Times New Roman" w:hAnsi="Times New Roman"/>
          <w:sz w:val="24"/>
        </w:rPr>
        <w:t xml:space="preserve">Un </w:t>
      </w:r>
      <w:r>
        <w:rPr>
          <w:rFonts w:ascii="Times New Roman" w:hAnsi="Times New Roman"/>
          <w:b/>
          <w:bCs/>
          <w:sz w:val="24"/>
        </w:rPr>
        <w:t>módulo</w:t>
      </w:r>
      <w:r>
        <w:rPr>
          <w:rFonts w:ascii="Times New Roman" w:hAnsi="Times New Roman"/>
          <w:sz w:val="24"/>
        </w:rPr>
        <w:t xml:space="preserve"> es un componente autocontrolado de un </w:t>
      </w:r>
      <w:hyperlink r:id="rId1153" w:tooltip="Sistema" w:history="1">
        <w:r>
          <w:rPr>
            <w:rStyle w:val="Hipervnculo"/>
            <w:rFonts w:ascii="Times New Roman" w:hAnsi="Times New Roman"/>
            <w:color w:val="auto"/>
            <w:sz w:val="24"/>
          </w:rPr>
          <w:t>sistema</w:t>
        </w:r>
      </w:hyperlink>
      <w:r>
        <w:rPr>
          <w:rFonts w:ascii="Times New Roman" w:hAnsi="Times New Roman"/>
          <w:sz w:val="24"/>
        </w:rPr>
        <w:t xml:space="preserve">, el cual posee una interfaz bien definida hacia otros componentes; algo es </w:t>
      </w:r>
      <w:r>
        <w:rPr>
          <w:rFonts w:ascii="Times New Roman" w:hAnsi="Times New Roman"/>
          <w:b/>
          <w:bCs/>
          <w:sz w:val="24"/>
        </w:rPr>
        <w:t>modular</w:t>
      </w:r>
      <w:r>
        <w:rPr>
          <w:rFonts w:ascii="Times New Roman" w:hAnsi="Times New Roman"/>
          <w:sz w:val="24"/>
        </w:rPr>
        <w:t xml:space="preserve"> si es construido de manera tal que se facilite su </w:t>
      </w:r>
      <w:hyperlink r:id="rId1154" w:tooltip="Ensamblaje" w:history="1">
        <w:r>
          <w:rPr>
            <w:rStyle w:val="Hipervnculo"/>
            <w:rFonts w:ascii="Times New Roman" w:hAnsi="Times New Roman"/>
            <w:color w:val="auto"/>
            <w:sz w:val="24"/>
          </w:rPr>
          <w:t>ensamblaje</w:t>
        </w:r>
      </w:hyperlink>
      <w:r>
        <w:rPr>
          <w:rFonts w:ascii="Times New Roman" w:hAnsi="Times New Roman"/>
          <w:sz w:val="24"/>
        </w:rPr>
        <w:t xml:space="preserve">, acomodamiento flexible y </w:t>
      </w:r>
      <w:hyperlink r:id="rId1155" w:tooltip="Reparación" w:history="1">
        <w:r>
          <w:rPr>
            <w:rStyle w:val="Hipervnculo"/>
            <w:rFonts w:ascii="Times New Roman" w:hAnsi="Times New Roman"/>
            <w:color w:val="auto"/>
            <w:sz w:val="24"/>
          </w:rPr>
          <w:t>reparación</w:t>
        </w:r>
      </w:hyperlink>
      <w:r>
        <w:rPr>
          <w:rFonts w:ascii="Times New Roman" w:hAnsi="Times New Roman"/>
          <w:sz w:val="24"/>
        </w:rPr>
        <w:t xml:space="preserve"> de sus componentes.</w:t>
      </w:r>
    </w:p>
    <w:p w:rsidR="00E844EE" w:rsidRDefault="00E844EE">
      <w:pPr>
        <w:numPr>
          <w:ilvl w:val="0"/>
          <w:numId w:val="43"/>
        </w:numPr>
        <w:spacing w:before="100" w:beforeAutospacing="1" w:after="100" w:afterAutospacing="1"/>
        <w:rPr>
          <w:sz w:val="24"/>
        </w:rPr>
      </w:pPr>
      <w:r>
        <w:rPr>
          <w:sz w:val="24"/>
        </w:rPr>
        <w:t xml:space="preserve">Para módulos en sentido arquitectónico, véase </w:t>
      </w:r>
      <w:hyperlink r:id="rId1156" w:tooltip="Módulo vitruviano" w:history="1">
        <w:r>
          <w:rPr>
            <w:rStyle w:val="Hipervnculo"/>
            <w:sz w:val="24"/>
          </w:rPr>
          <w:t>m</w:t>
        </w:r>
        <w:r>
          <w:rPr>
            <w:rStyle w:val="Hipervnculo"/>
            <w:sz w:val="24"/>
          </w:rPr>
          <w:t>ó</w:t>
        </w:r>
        <w:r>
          <w:rPr>
            <w:rStyle w:val="Hipervnculo"/>
            <w:sz w:val="24"/>
          </w:rPr>
          <w:t>dulo vitruviano</w:t>
        </w:r>
      </w:hyperlink>
      <w:r>
        <w:rPr>
          <w:sz w:val="24"/>
        </w:rPr>
        <w:t xml:space="preserve">. </w:t>
      </w:r>
    </w:p>
    <w:p w:rsidR="00E844EE" w:rsidRDefault="00E844EE">
      <w:pPr>
        <w:numPr>
          <w:ilvl w:val="0"/>
          <w:numId w:val="43"/>
        </w:numPr>
        <w:spacing w:before="100" w:beforeAutospacing="1" w:after="100" w:afterAutospacing="1"/>
        <w:rPr>
          <w:sz w:val="24"/>
        </w:rPr>
      </w:pPr>
      <w:r>
        <w:rPr>
          <w:sz w:val="24"/>
        </w:rPr>
        <w:t xml:space="preserve">Para la función matemática módulo, véase </w:t>
      </w:r>
      <w:hyperlink r:id="rId1157" w:tooltip="Valor absoluto" w:history="1">
        <w:r>
          <w:rPr>
            <w:rStyle w:val="Hipervnculo"/>
            <w:sz w:val="24"/>
          </w:rPr>
          <w:t>valor absoluto</w:t>
        </w:r>
      </w:hyperlink>
      <w:r>
        <w:rPr>
          <w:sz w:val="24"/>
        </w:rPr>
        <w:t xml:space="preserve"> y </w:t>
      </w:r>
      <w:hyperlink r:id="rId1158" w:tooltip="Aritmética modular" w:history="1">
        <w:r>
          <w:rPr>
            <w:rStyle w:val="Hipervnculo"/>
            <w:sz w:val="24"/>
          </w:rPr>
          <w:t>aritmética modular</w:t>
        </w:r>
      </w:hyperlink>
      <w:r>
        <w:rPr>
          <w:sz w:val="24"/>
        </w:rPr>
        <w:t xml:space="preserve">. </w:t>
      </w:r>
    </w:p>
    <w:p w:rsidR="00E844EE" w:rsidRDefault="00E844EE">
      <w:pPr>
        <w:numPr>
          <w:ilvl w:val="0"/>
          <w:numId w:val="43"/>
        </w:numPr>
        <w:spacing w:before="100" w:beforeAutospacing="1" w:after="100" w:afterAutospacing="1"/>
        <w:rPr>
          <w:sz w:val="24"/>
        </w:rPr>
      </w:pPr>
      <w:r>
        <w:rPr>
          <w:sz w:val="24"/>
        </w:rPr>
        <w:t xml:space="preserve">Para la estructura algebraica, véase </w:t>
      </w:r>
      <w:hyperlink r:id="rId1159" w:tooltip="Módulo (matemática)" w:history="1">
        <w:r>
          <w:rPr>
            <w:rStyle w:val="Hipervnculo"/>
            <w:sz w:val="24"/>
          </w:rPr>
          <w:t>módulo (matemática)</w:t>
        </w:r>
      </w:hyperlink>
      <w:r>
        <w:rPr>
          <w:sz w:val="24"/>
        </w:rPr>
        <w:t xml:space="preserve">. </w:t>
      </w:r>
    </w:p>
    <w:p w:rsidR="00E844EE" w:rsidRDefault="00E844EE">
      <w:pPr>
        <w:numPr>
          <w:ilvl w:val="0"/>
          <w:numId w:val="43"/>
        </w:numPr>
        <w:spacing w:before="100" w:beforeAutospacing="1" w:after="100" w:afterAutospacing="1"/>
        <w:rPr>
          <w:sz w:val="24"/>
        </w:rPr>
      </w:pPr>
      <w:r>
        <w:rPr>
          <w:sz w:val="24"/>
        </w:rPr>
        <w:t xml:space="preserve">Para módulo de un vector, véase </w:t>
      </w:r>
      <w:hyperlink r:id="rId1160" w:tooltip="Módulo (vector)" w:history="1">
        <w:r>
          <w:rPr>
            <w:rStyle w:val="Hipervnculo"/>
            <w:sz w:val="24"/>
          </w:rPr>
          <w:t>módulo (vector)</w:t>
        </w:r>
      </w:hyperlink>
      <w:r>
        <w:rPr>
          <w:sz w:val="24"/>
        </w:rPr>
        <w:t xml:space="preserve"> </w:t>
      </w:r>
    </w:p>
    <w:p w:rsidR="00E844EE" w:rsidRDefault="00E844EE">
      <w:pPr>
        <w:numPr>
          <w:ilvl w:val="0"/>
          <w:numId w:val="43"/>
        </w:numPr>
        <w:spacing w:before="100" w:beforeAutospacing="1" w:after="100" w:afterAutospacing="1"/>
        <w:rPr>
          <w:sz w:val="24"/>
        </w:rPr>
      </w:pPr>
      <w:r>
        <w:rPr>
          <w:sz w:val="24"/>
        </w:rPr>
        <w:t xml:space="preserve">Para las clases de congruencia, véase </w:t>
      </w:r>
      <w:hyperlink r:id="rId1161" w:tooltip="Aritmética modular" w:history="1">
        <w:r>
          <w:rPr>
            <w:rStyle w:val="Hipervnculo"/>
            <w:sz w:val="24"/>
          </w:rPr>
          <w:t>aritmética modular</w:t>
        </w:r>
      </w:hyperlink>
      <w:r>
        <w:rPr>
          <w:sz w:val="24"/>
        </w:rPr>
        <w:t xml:space="preserve">. </w:t>
      </w:r>
    </w:p>
    <w:p w:rsidR="00E844EE" w:rsidRDefault="00E844EE">
      <w:pPr>
        <w:numPr>
          <w:ilvl w:val="0"/>
          <w:numId w:val="43"/>
        </w:numPr>
        <w:spacing w:before="100" w:beforeAutospacing="1" w:after="100" w:afterAutospacing="1"/>
        <w:rPr>
          <w:sz w:val="24"/>
        </w:rPr>
      </w:pPr>
      <w:r>
        <w:rPr>
          <w:sz w:val="24"/>
        </w:rPr>
        <w:t xml:space="preserve">Para módulos en el </w:t>
      </w:r>
      <w:hyperlink r:id="rId1162" w:tooltip="Núcleo Linux" w:history="1">
        <w:r>
          <w:rPr>
            <w:rStyle w:val="Hipervnculo"/>
            <w:sz w:val="24"/>
          </w:rPr>
          <w:t>núcleo Linux</w:t>
        </w:r>
      </w:hyperlink>
      <w:r>
        <w:rPr>
          <w:sz w:val="24"/>
        </w:rPr>
        <w:t xml:space="preserve">, véase </w:t>
      </w:r>
      <w:hyperlink r:id="rId1163" w:tooltip="Módulo (Linux)" w:history="1">
        <w:r>
          <w:rPr>
            <w:sz w:val="24"/>
          </w:rPr>
          <w:t>módulo (Linux)</w:t>
        </w:r>
      </w:hyperlink>
      <w:r>
        <w:rPr>
          <w:sz w:val="24"/>
        </w:rPr>
        <w:t xml:space="preserve">. </w:t>
      </w:r>
    </w:p>
    <w:p w:rsidR="00E844EE" w:rsidRDefault="00E844EE">
      <w:pPr>
        <w:numPr>
          <w:ilvl w:val="0"/>
          <w:numId w:val="43"/>
        </w:numPr>
        <w:spacing w:before="100" w:beforeAutospacing="1" w:after="100" w:afterAutospacing="1"/>
        <w:rPr>
          <w:sz w:val="24"/>
        </w:rPr>
      </w:pPr>
      <w:r>
        <w:rPr>
          <w:sz w:val="24"/>
        </w:rPr>
        <w:t xml:space="preserve">Para módulos en los </w:t>
      </w:r>
      <w:hyperlink r:id="rId1164" w:tooltip="Juego de rol" w:history="1">
        <w:r>
          <w:rPr>
            <w:rStyle w:val="Hipervnculo"/>
            <w:sz w:val="24"/>
          </w:rPr>
          <w:t>juegos de rol</w:t>
        </w:r>
      </w:hyperlink>
      <w:r>
        <w:rPr>
          <w:sz w:val="24"/>
        </w:rPr>
        <w:t xml:space="preserve">, véase </w:t>
      </w:r>
      <w:hyperlink r:id="rId1165" w:tooltip="Módulo (juego de rol)" w:history="1">
        <w:r>
          <w:rPr>
            <w:sz w:val="24"/>
          </w:rPr>
          <w:t>módulo (juego de rol)</w:t>
        </w:r>
      </w:hyperlink>
      <w:r>
        <w:rPr>
          <w:sz w:val="24"/>
        </w:rPr>
        <w:t xml:space="preserve">. </w:t>
      </w:r>
    </w:p>
    <w:p w:rsidR="00E844EE" w:rsidRDefault="00E844EE">
      <w:pPr>
        <w:pStyle w:val="Ttulo2"/>
      </w:pPr>
      <w:bookmarkStart w:id="568" w:name="_Toc179545965"/>
      <w:bookmarkStart w:id="569" w:name="_Toc179546912"/>
      <w:r>
        <w:t>Espacio vectorial</w:t>
      </w:r>
      <w:bookmarkEnd w:id="568"/>
      <w:bookmarkEnd w:id="569"/>
    </w:p>
    <w:p w:rsidR="00E844EE" w:rsidRPr="00396D32" w:rsidRDefault="00E844EE" w:rsidP="00396D32">
      <w:pPr>
        <w:pStyle w:val="NormalWeb"/>
        <w:jc w:val="both"/>
        <w:rPr>
          <w:rFonts w:ascii="Times New Roman" w:hAnsi="Times New Roman"/>
          <w:sz w:val="24"/>
        </w:rPr>
      </w:pPr>
      <w:r w:rsidRPr="00396D32">
        <w:rPr>
          <w:rFonts w:ascii="Times New Roman" w:hAnsi="Times New Roman"/>
          <w:sz w:val="24"/>
        </w:rPr>
        <w:t xml:space="preserve">Un espacio vectorial (o espacio lineal) es el objeto básico de estudio en la rama de la </w:t>
      </w:r>
      <w:hyperlink r:id="rId1166" w:tooltip="Matemática" w:history="1">
        <w:r w:rsidRPr="00396D32">
          <w:rPr>
            <w:rFonts w:ascii="Times New Roman" w:hAnsi="Times New Roman"/>
          </w:rPr>
          <w:t>matemática</w:t>
        </w:r>
      </w:hyperlink>
      <w:r w:rsidRPr="00396D32">
        <w:rPr>
          <w:rFonts w:ascii="Times New Roman" w:hAnsi="Times New Roman"/>
          <w:sz w:val="24"/>
        </w:rPr>
        <w:t xml:space="preserve"> llamada </w:t>
      </w:r>
      <w:hyperlink r:id="rId1167" w:tooltip="Álgebra lineal" w:history="1">
        <w:r w:rsidRPr="00396D32">
          <w:rPr>
            <w:rFonts w:ascii="Times New Roman" w:hAnsi="Times New Roman"/>
          </w:rPr>
          <w:t>álgebra lineal</w:t>
        </w:r>
      </w:hyperlink>
      <w:r w:rsidRPr="00396D32">
        <w:rPr>
          <w:rFonts w:ascii="Times New Roman" w:hAnsi="Times New Roman"/>
          <w:sz w:val="24"/>
        </w:rPr>
        <w:t>. Las operaciones que podemos realizar entre ellos son: la suma de vectores y la multiplicación por un escalar,el producto punto, el producto vectorial y el triple producto escalar con algunas restricciones naturales como el cierre de estas operaciones, la asociatividad de estas y la combinación de estas operaciones, siguiendo, llegamos a la descripción de una estructura matemática llamada espacio vectorial.</w:t>
      </w:r>
    </w:p>
    <w:p w:rsidR="00E844EE" w:rsidRDefault="00E844EE">
      <w:pPr>
        <w:pStyle w:val="Ttulo2"/>
      </w:pPr>
      <w:r>
        <w:pict/>
      </w:r>
      <w:bookmarkStart w:id="570" w:name="Definici.C3.B3n_formal"/>
      <w:bookmarkStart w:id="571" w:name="_Toc179545966"/>
      <w:bookmarkStart w:id="572" w:name="_Toc179546913"/>
      <w:bookmarkEnd w:id="570"/>
      <w:r>
        <w:t>Definición</w:t>
      </w:r>
      <w:r>
        <w:rPr>
          <w:rStyle w:val="mw-headline"/>
        </w:rPr>
        <w:t xml:space="preserve"> </w:t>
      </w:r>
      <w:r>
        <w:t>formal</w:t>
      </w:r>
      <w:bookmarkEnd w:id="571"/>
      <w:bookmarkEnd w:id="572"/>
      <w:r>
        <w:t xml:space="preserve"> </w:t>
      </w:r>
    </w:p>
    <w:p w:rsidR="00E844EE" w:rsidRDefault="00E844EE">
      <w:pPr>
        <w:pStyle w:val="NormalWeb"/>
        <w:rPr>
          <w:rFonts w:ascii="Times New Roman" w:hAnsi="Times New Roman"/>
          <w:sz w:val="24"/>
        </w:rPr>
      </w:pPr>
      <w:r>
        <w:rPr>
          <w:rFonts w:ascii="Times New Roman" w:hAnsi="Times New Roman"/>
          <w:sz w:val="24"/>
        </w:rPr>
        <w:t xml:space="preserve">Dado un </w:t>
      </w:r>
      <w:hyperlink r:id="rId1168" w:tooltip="Cuerpo (matemática)" w:history="1">
        <w:r>
          <w:rPr>
            <w:rStyle w:val="Hipervnculo"/>
            <w:rFonts w:ascii="Times New Roman" w:hAnsi="Times New Roman"/>
            <w:color w:val="auto"/>
            <w:sz w:val="24"/>
          </w:rPr>
          <w:t>cuerpo</w:t>
        </w:r>
      </w:hyperlink>
      <w:r>
        <w:rPr>
          <w:rFonts w:ascii="Times New Roman" w:hAnsi="Times New Roman"/>
          <w:sz w:val="24"/>
        </w:rPr>
        <w:t xml:space="preserve"> </w:t>
      </w:r>
      <w:hyperlink r:id="rId1169" w:tooltip="Conmutatividad" w:history="1">
        <w:r>
          <w:rPr>
            <w:rStyle w:val="Hipervnculo"/>
            <w:rFonts w:ascii="Times New Roman" w:hAnsi="Times New Roman"/>
            <w:color w:val="auto"/>
            <w:sz w:val="24"/>
          </w:rPr>
          <w:t>conmutativo</w:t>
        </w:r>
      </w:hyperlink>
      <w:r>
        <w:rPr>
          <w:rFonts w:ascii="Times New Roman" w:hAnsi="Times New Roman"/>
          <w:sz w:val="24"/>
        </w:rPr>
        <w:t xml:space="preserve"> de escalares </w:t>
      </w:r>
      <w:r>
        <w:rPr>
          <w:rFonts w:ascii="Times New Roman" w:hAnsi="Times New Roman"/>
          <w:b/>
          <w:bCs/>
          <w:sz w:val="24"/>
        </w:rPr>
        <w:t>K</w:t>
      </w:r>
      <w:r>
        <w:rPr>
          <w:rFonts w:ascii="Times New Roman" w:hAnsi="Times New Roman"/>
          <w:sz w:val="24"/>
        </w:rPr>
        <w:t xml:space="preserve"> (como el cuerpo de los </w:t>
      </w:r>
      <w:hyperlink r:id="rId1170" w:tooltip="Número real" w:history="1">
        <w:r>
          <w:rPr>
            <w:rStyle w:val="Hipervnculo"/>
            <w:rFonts w:ascii="Times New Roman" w:hAnsi="Times New Roman"/>
            <w:color w:val="auto"/>
            <w:sz w:val="24"/>
          </w:rPr>
          <w:t>números r</w:t>
        </w:r>
        <w:r>
          <w:rPr>
            <w:rStyle w:val="Hipervnculo"/>
            <w:rFonts w:ascii="Times New Roman" w:hAnsi="Times New Roman"/>
            <w:color w:val="auto"/>
            <w:sz w:val="24"/>
          </w:rPr>
          <w:t>e</w:t>
        </w:r>
        <w:r>
          <w:rPr>
            <w:rStyle w:val="Hipervnculo"/>
            <w:rFonts w:ascii="Times New Roman" w:hAnsi="Times New Roman"/>
            <w:color w:val="auto"/>
            <w:sz w:val="24"/>
          </w:rPr>
          <w:t>ales</w:t>
        </w:r>
      </w:hyperlink>
      <w:r>
        <w:rPr>
          <w:rFonts w:ascii="Times New Roman" w:hAnsi="Times New Roman"/>
          <w:sz w:val="24"/>
        </w:rPr>
        <w:t xml:space="preserve"> o el cuerpo de los </w:t>
      </w:r>
      <w:hyperlink r:id="rId1171" w:tooltip="Número complejo" w:history="1">
        <w:r>
          <w:rPr>
            <w:rStyle w:val="Hipervnculo"/>
            <w:rFonts w:ascii="Times New Roman" w:hAnsi="Times New Roman"/>
            <w:color w:val="auto"/>
            <w:sz w:val="24"/>
          </w:rPr>
          <w:t>números complejos</w:t>
        </w:r>
      </w:hyperlink>
      <w:r>
        <w:rPr>
          <w:rFonts w:ascii="Times New Roman" w:hAnsi="Times New Roman"/>
          <w:sz w:val="24"/>
        </w:rPr>
        <w:t>), en el que llamaremos por:</w:t>
      </w:r>
    </w:p>
    <w:p w:rsidR="00E844EE" w:rsidRDefault="00E844EE">
      <w:pPr>
        <w:ind w:left="720"/>
        <w:rPr>
          <w:sz w:val="24"/>
        </w:rPr>
      </w:pPr>
      <w:r>
        <w:rPr>
          <w:sz w:val="24"/>
        </w:rPr>
        <w:t xml:space="preserve">0 (cero) al elemento nulo. </w:t>
      </w:r>
    </w:p>
    <w:p w:rsidR="00E844EE" w:rsidRDefault="00E844EE">
      <w:pPr>
        <w:ind w:left="720"/>
        <w:rPr>
          <w:sz w:val="24"/>
        </w:rPr>
      </w:pPr>
      <w:r>
        <w:rPr>
          <w:sz w:val="24"/>
        </w:rPr>
        <w:lastRenderedPageBreak/>
        <w:t xml:space="preserve">1 (uno) al elemento unidad. </w:t>
      </w:r>
    </w:p>
    <w:p w:rsidR="00E844EE" w:rsidRDefault="00E844EE">
      <w:pPr>
        <w:pStyle w:val="NormalWeb"/>
        <w:rPr>
          <w:rFonts w:ascii="Times New Roman" w:hAnsi="Times New Roman"/>
          <w:sz w:val="24"/>
        </w:rPr>
      </w:pPr>
      <w:r>
        <w:rPr>
          <w:rFonts w:ascii="Times New Roman" w:hAnsi="Times New Roman"/>
          <w:sz w:val="24"/>
        </w:rPr>
        <w:t xml:space="preserve">Un </w:t>
      </w:r>
      <w:hyperlink r:id="rId1172" w:tooltip="Conjunto" w:history="1">
        <w:r>
          <w:rPr>
            <w:rStyle w:val="Hipervnculo"/>
            <w:rFonts w:ascii="Times New Roman" w:hAnsi="Times New Roman"/>
            <w:color w:val="auto"/>
            <w:sz w:val="24"/>
          </w:rPr>
          <w:t>conjunto</w:t>
        </w:r>
      </w:hyperlink>
      <w:r>
        <w:rPr>
          <w:rFonts w:ascii="Times New Roman" w:hAnsi="Times New Roman"/>
          <w:sz w:val="24"/>
        </w:rPr>
        <w:t xml:space="preserve"> </w:t>
      </w:r>
      <w:r>
        <w:rPr>
          <w:rFonts w:ascii="Times New Roman" w:hAnsi="Times New Roman"/>
          <w:b/>
          <w:bCs/>
          <w:sz w:val="24"/>
        </w:rPr>
        <w:t>V</w:t>
      </w:r>
      <w:r>
        <w:rPr>
          <w:rFonts w:ascii="Times New Roman" w:hAnsi="Times New Roman"/>
          <w:sz w:val="24"/>
        </w:rPr>
        <w:t xml:space="preserve"> dotado de una ley de composición interna (+), (suma de vectores), y una ley de composición externa (·), (producto por un escalar), respecto al cuerpo </w:t>
      </w:r>
      <w:r>
        <w:rPr>
          <w:rFonts w:ascii="Times New Roman" w:hAnsi="Times New Roman"/>
          <w:b/>
          <w:bCs/>
          <w:sz w:val="24"/>
        </w:rPr>
        <w:t>K</w:t>
      </w:r>
      <w:r>
        <w:rPr>
          <w:rFonts w:ascii="Times New Roman" w:hAnsi="Times New Roman"/>
          <w:sz w:val="24"/>
        </w:rPr>
        <w:t>, es un espacio vectorial si y solo si:</w:t>
      </w:r>
    </w:p>
    <w:p w:rsidR="00E844EE" w:rsidRDefault="00E844EE">
      <w:pPr>
        <w:numPr>
          <w:ilvl w:val="0"/>
          <w:numId w:val="79"/>
        </w:numPr>
        <w:spacing w:before="100" w:beforeAutospacing="1" w:after="100" w:afterAutospacing="1"/>
        <w:rPr>
          <w:sz w:val="24"/>
        </w:rPr>
      </w:pPr>
      <w:r>
        <w:rPr>
          <w:b/>
          <w:bCs/>
          <w:sz w:val="24"/>
        </w:rPr>
        <w:t>V</w:t>
      </w:r>
      <w:r>
        <w:rPr>
          <w:sz w:val="24"/>
        </w:rPr>
        <w:t xml:space="preserve"> tiene estructura de </w:t>
      </w:r>
      <w:hyperlink r:id="rId1173" w:tooltip="Grupo conmutativo" w:history="1">
        <w:r>
          <w:rPr>
            <w:rStyle w:val="Hipervnculo"/>
            <w:sz w:val="24"/>
          </w:rPr>
          <w:t>grupo conmutativo</w:t>
        </w:r>
      </w:hyperlink>
      <w:r>
        <w:rPr>
          <w:sz w:val="24"/>
        </w:rPr>
        <w:t xml:space="preserve">, respecto a la ley de composición interna (+), (suma de vectores). </w:t>
      </w:r>
    </w:p>
    <w:p w:rsidR="00E844EE" w:rsidRDefault="00E844EE">
      <w:pPr>
        <w:numPr>
          <w:ilvl w:val="0"/>
          <w:numId w:val="79"/>
        </w:numPr>
        <w:spacing w:before="100" w:beforeAutospacing="1" w:after="100" w:afterAutospacing="1"/>
      </w:pPr>
      <w:r>
        <w:rPr>
          <w:sz w:val="24"/>
        </w:rPr>
        <w:t>Respecto a su ley de composición externa (·), (producto por un escalar), se cumple</w:t>
      </w:r>
      <w:r>
        <w:t xml:space="preserve">: </w:t>
      </w:r>
    </w:p>
    <w:tbl>
      <w:tblPr>
        <w:tblW w:w="0" w:type="auto"/>
        <w:tblCellSpacing w:w="15" w:type="dxa"/>
        <w:tblCellMar>
          <w:top w:w="15" w:type="dxa"/>
          <w:left w:w="15" w:type="dxa"/>
          <w:bottom w:w="15" w:type="dxa"/>
          <w:right w:w="15" w:type="dxa"/>
        </w:tblCellMar>
        <w:tblLook w:val="0000"/>
      </w:tblPr>
      <w:tblGrid>
        <w:gridCol w:w="795"/>
        <w:gridCol w:w="1410"/>
        <w:gridCol w:w="270"/>
        <w:gridCol w:w="1350"/>
        <w:gridCol w:w="360"/>
        <w:gridCol w:w="3225"/>
      </w:tblGrid>
      <w:tr w:rsidR="00E844EE">
        <w:trPr>
          <w:tblCellSpacing w:w="15" w:type="dxa"/>
        </w:trPr>
        <w:tc>
          <w:tcPr>
            <w:tcW w:w="750" w:type="dxa"/>
            <w:vAlign w:val="center"/>
          </w:tcPr>
          <w:p w:rsidR="00E844EE" w:rsidRDefault="00E844EE">
            <w:pPr>
              <w:jc w:val="right"/>
            </w:pPr>
            <w:r>
              <w:t>1</w:t>
            </w:r>
          </w:p>
        </w:tc>
        <w:tc>
          <w:tcPr>
            <w:tcW w:w="0" w:type="auto"/>
            <w:vAlign w:val="center"/>
          </w:tcPr>
          <w:p w:rsidR="00E844EE" w:rsidRDefault="006F36BE">
            <w:r>
              <w:rPr>
                <w:noProof/>
              </w:rPr>
              <w:drawing>
                <wp:inline distT="0" distB="0" distL="0" distR="0">
                  <wp:extent cx="828675" cy="209550"/>
                  <wp:effectExtent l="19050" t="0" r="9525" b="0"/>
                  <wp:docPr id="577" name="Imagen 577" descr=" \forall a, b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 \forall a, b \in K  "/>
                          <pic:cNvPicPr>
                            <a:picLocks noChangeAspect="1" noChangeArrowheads="1"/>
                          </pic:cNvPicPr>
                        </pic:nvPicPr>
                        <pic:blipFill>
                          <a:blip r:embed="rId1174"/>
                          <a:srcRect/>
                          <a:stretch>
                            <a:fillRect/>
                          </a:stretch>
                        </pic:blipFill>
                        <pic:spPr bwMode="auto">
                          <a:xfrm>
                            <a:off x="0" y="0"/>
                            <a:ext cx="8286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578" name="Imagen 578"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619125" cy="171450"/>
                  <wp:effectExtent l="19050" t="0" r="9525" b="0"/>
                  <wp:docPr id="579" name="Imagen 579" descr=" \forall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 \forall \vec{x} \in V "/>
                          <pic:cNvPicPr>
                            <a:picLocks noChangeAspect="1" noChangeArrowheads="1"/>
                          </pic:cNvPicPr>
                        </pic:nvPicPr>
                        <pic:blipFill>
                          <a:blip r:embed="rId1176"/>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580" name="Imagen 580"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981200" cy="219075"/>
                  <wp:effectExtent l="19050" t="0" r="0" b="0"/>
                  <wp:docPr id="581" name="Imagen 581" descr=" (a+b) \cdot \vec{x} = a \cdot \vec{x} + b \cdot \ve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 (a+b) \cdot \vec{x} = a \cdot \vec{x} + b \cdot \vec{x} "/>
                          <pic:cNvPicPr>
                            <a:picLocks noChangeAspect="1" noChangeArrowheads="1"/>
                          </pic:cNvPicPr>
                        </pic:nvPicPr>
                        <pic:blipFill>
                          <a:blip r:embed="rId1178"/>
                          <a:srcRect/>
                          <a:stretch>
                            <a:fillRect/>
                          </a:stretch>
                        </pic:blipFill>
                        <pic:spPr bwMode="auto">
                          <a:xfrm>
                            <a:off x="0" y="0"/>
                            <a:ext cx="1981200" cy="219075"/>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2</w:t>
            </w:r>
          </w:p>
        </w:tc>
        <w:tc>
          <w:tcPr>
            <w:tcW w:w="0" w:type="auto"/>
            <w:vAlign w:val="center"/>
          </w:tcPr>
          <w:p w:rsidR="00E844EE" w:rsidRDefault="006F36BE">
            <w:r>
              <w:rPr>
                <w:noProof/>
              </w:rPr>
              <w:drawing>
                <wp:inline distT="0" distB="0" distL="0" distR="0">
                  <wp:extent cx="600075" cy="142875"/>
                  <wp:effectExtent l="19050" t="0" r="9525" b="0"/>
                  <wp:docPr id="582" name="Imagen 582" descr=" \forall a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 \forall a \in K "/>
                          <pic:cNvPicPr>
                            <a:picLocks noChangeAspect="1" noChangeArrowheads="1"/>
                          </pic:cNvPicPr>
                        </pic:nvPicPr>
                        <pic:blipFill>
                          <a:blip r:embed="rId1179"/>
                          <a:srcRect/>
                          <a:stretch>
                            <a:fillRect/>
                          </a:stretch>
                        </pic:blipFill>
                        <pic:spPr bwMode="auto">
                          <a:xfrm>
                            <a:off x="0" y="0"/>
                            <a:ext cx="600075" cy="14287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583" name="Imagen 583"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790575" cy="209550"/>
                  <wp:effectExtent l="19050" t="0" r="9525" b="0"/>
                  <wp:docPr id="584" name="Imagen 584" descr=" \forall \vec{x},\vec{y}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 \forall \vec{x},\vec{y} \in V "/>
                          <pic:cNvPicPr>
                            <a:picLocks noChangeAspect="1" noChangeArrowheads="1"/>
                          </pic:cNvPicPr>
                        </pic:nvPicPr>
                        <pic:blipFill>
                          <a:blip r:embed="rId1180"/>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585" name="Imagen 585"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981200" cy="190500"/>
                  <wp:effectExtent l="19050" t="0" r="0" b="0"/>
                  <wp:docPr id="586" name="Imagen 586" descr=" a \cdot (\vec{x} + \vec{y}) = a \cdot  \vec{x} + a \cdot \ve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a \cdot (\vec{x} + \vec{y}) = a \cdot  \vec{x} + a \cdot \vec{y} "/>
                          <pic:cNvPicPr>
                            <a:picLocks noChangeAspect="1" noChangeArrowheads="1"/>
                          </pic:cNvPicPr>
                        </pic:nvPicPr>
                        <pic:blipFill>
                          <a:blip r:embed="rId1181"/>
                          <a:srcRect/>
                          <a:stretch>
                            <a:fillRect/>
                          </a:stretch>
                        </pic:blipFill>
                        <pic:spPr bwMode="auto">
                          <a:xfrm>
                            <a:off x="0" y="0"/>
                            <a:ext cx="1981200" cy="190500"/>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3</w:t>
            </w:r>
          </w:p>
        </w:tc>
        <w:tc>
          <w:tcPr>
            <w:tcW w:w="0" w:type="auto"/>
            <w:vAlign w:val="center"/>
          </w:tcPr>
          <w:p w:rsidR="00E844EE" w:rsidRDefault="006F36BE">
            <w:r>
              <w:rPr>
                <w:noProof/>
              </w:rPr>
              <w:drawing>
                <wp:inline distT="0" distB="0" distL="0" distR="0">
                  <wp:extent cx="828675" cy="209550"/>
                  <wp:effectExtent l="19050" t="0" r="9525" b="0"/>
                  <wp:docPr id="587" name="Imagen 587" descr=" \forall a, b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 \forall a, b \in K "/>
                          <pic:cNvPicPr>
                            <a:picLocks noChangeAspect="1" noChangeArrowheads="1"/>
                          </pic:cNvPicPr>
                        </pic:nvPicPr>
                        <pic:blipFill>
                          <a:blip r:embed="rId1174"/>
                          <a:srcRect/>
                          <a:stretch>
                            <a:fillRect/>
                          </a:stretch>
                        </pic:blipFill>
                        <pic:spPr bwMode="auto">
                          <a:xfrm>
                            <a:off x="0" y="0"/>
                            <a:ext cx="8286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588" name="Imagen 588"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619125" cy="171450"/>
                  <wp:effectExtent l="19050" t="0" r="9525" b="0"/>
                  <wp:docPr id="589" name="Imagen 589" descr=" \forall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 \forall \vec{x} \in V "/>
                          <pic:cNvPicPr>
                            <a:picLocks noChangeAspect="1" noChangeArrowheads="1"/>
                          </pic:cNvPicPr>
                        </pic:nvPicPr>
                        <pic:blipFill>
                          <a:blip r:embed="rId1176"/>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590" name="Imagen 590"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695450" cy="219075"/>
                  <wp:effectExtent l="19050" t="0" r="0" b="0"/>
                  <wp:docPr id="591" name="Imagen 591" descr=" a \cdot (b \cdot \vec{x}) = (a \cdot b) \cdot \ve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 a \cdot (b \cdot \vec{x}) = (a \cdot b) \cdot \vec{x} "/>
                          <pic:cNvPicPr>
                            <a:picLocks noChangeAspect="1" noChangeArrowheads="1"/>
                          </pic:cNvPicPr>
                        </pic:nvPicPr>
                        <pic:blipFill>
                          <a:blip r:embed="rId1182"/>
                          <a:srcRect/>
                          <a:stretch>
                            <a:fillRect/>
                          </a:stretch>
                        </pic:blipFill>
                        <pic:spPr bwMode="auto">
                          <a:xfrm>
                            <a:off x="0" y="0"/>
                            <a:ext cx="1695450" cy="219075"/>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4</w:t>
            </w:r>
          </w:p>
        </w:tc>
        <w:tc>
          <w:tcPr>
            <w:tcW w:w="0" w:type="auto"/>
            <w:vAlign w:val="center"/>
          </w:tcPr>
          <w:p w:rsidR="00E844EE" w:rsidRDefault="006F36BE">
            <w:r>
              <w:rPr>
                <w:noProof/>
              </w:rPr>
              <w:drawing>
                <wp:inline distT="0" distB="0" distL="0" distR="0">
                  <wp:extent cx="495300" cy="142875"/>
                  <wp:effectExtent l="19050" t="0" r="0" b="0"/>
                  <wp:docPr id="592" name="Imagen 592" descr=" 1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 1 \in K "/>
                          <pic:cNvPicPr>
                            <a:picLocks noChangeAspect="1" noChangeArrowheads="1"/>
                          </pic:cNvPicPr>
                        </pic:nvPicPr>
                        <pic:blipFill>
                          <a:blip r:embed="rId1183"/>
                          <a:srcRect/>
                          <a:stretch>
                            <a:fillRect/>
                          </a:stretch>
                        </pic:blipFill>
                        <pic:spPr bwMode="auto">
                          <a:xfrm>
                            <a:off x="0" y="0"/>
                            <a:ext cx="495300" cy="14287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593" name="Imagen 593"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619125" cy="171450"/>
                  <wp:effectExtent l="19050" t="0" r="9525" b="0"/>
                  <wp:docPr id="594" name="Imagen 594" descr=" \forall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 \forall \vec{x} \in V "/>
                          <pic:cNvPicPr>
                            <a:picLocks noChangeAspect="1" noChangeArrowheads="1"/>
                          </pic:cNvPicPr>
                        </pic:nvPicPr>
                        <pic:blipFill>
                          <a:blip r:embed="rId1176"/>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595" name="Imagen 595"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742950" cy="161925"/>
                  <wp:effectExtent l="19050" t="0" r="0" b="0"/>
                  <wp:docPr id="596" name="Imagen 596" descr=" 1 \cdot \vec{x} = \ve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 1 \cdot \vec{x} = \vec{x} "/>
                          <pic:cNvPicPr>
                            <a:picLocks noChangeAspect="1" noChangeArrowheads="1"/>
                          </pic:cNvPicPr>
                        </pic:nvPicPr>
                        <pic:blipFill>
                          <a:blip r:embed="rId1184"/>
                          <a:srcRect/>
                          <a:stretch>
                            <a:fillRect/>
                          </a:stretch>
                        </pic:blipFill>
                        <pic:spPr bwMode="auto">
                          <a:xfrm>
                            <a:off x="0" y="0"/>
                            <a:ext cx="742950" cy="161925"/>
                          </a:xfrm>
                          <a:prstGeom prst="rect">
                            <a:avLst/>
                          </a:prstGeom>
                          <a:noFill/>
                          <a:ln w="9525">
                            <a:noFill/>
                            <a:miter lim="800000"/>
                            <a:headEnd/>
                            <a:tailEnd/>
                          </a:ln>
                        </pic:spPr>
                      </pic:pic>
                    </a:graphicData>
                  </a:graphic>
                </wp:inline>
              </w:drawing>
            </w:r>
          </w:p>
        </w:tc>
      </w:tr>
    </w:tbl>
    <w:p w:rsidR="00E844EE" w:rsidRDefault="00E844EE">
      <w:pPr>
        <w:pStyle w:val="Ttulo2"/>
      </w:pPr>
      <w:bookmarkStart w:id="573" w:name="Subespacio_vectorial."/>
      <w:bookmarkStart w:id="574" w:name="_Toc179545967"/>
      <w:bookmarkStart w:id="575" w:name="_Toc179546914"/>
      <w:bookmarkEnd w:id="573"/>
      <w:r>
        <w:rPr>
          <w:rStyle w:val="mw-headline"/>
        </w:rPr>
        <w:t>Subespacio vectorial.</w:t>
      </w:r>
      <w:bookmarkEnd w:id="574"/>
      <w:bookmarkEnd w:id="575"/>
      <w:r>
        <w:t xml:space="preserve"> </w:t>
      </w:r>
    </w:p>
    <w:p w:rsidR="00E844EE" w:rsidRPr="00E909ED" w:rsidRDefault="00E844EE">
      <w:pPr>
        <w:pStyle w:val="NormalWeb"/>
        <w:rPr>
          <w:rFonts w:ascii="Times New Roman" w:hAnsi="Times New Roman"/>
          <w:sz w:val="24"/>
        </w:rPr>
      </w:pPr>
      <w:r w:rsidRPr="00E909ED">
        <w:rPr>
          <w:rFonts w:ascii="Times New Roman" w:hAnsi="Times New Roman"/>
          <w:sz w:val="24"/>
        </w:rPr>
        <w:t xml:space="preserve">Definido un espacio vectorial V, un subconjunto S de V, que a su vez cumple las leyes de espacio vectorial es un </w:t>
      </w:r>
      <w:hyperlink r:id="rId1185" w:tooltip="Subespacio vectorial" w:history="1">
        <w:r w:rsidRPr="00E909ED">
          <w:rPr>
            <w:rFonts w:ascii="Times New Roman" w:hAnsi="Times New Roman"/>
          </w:rPr>
          <w:t>subespacio vectorial</w:t>
        </w:r>
      </w:hyperlink>
      <w:r w:rsidRPr="00E909ED">
        <w:rPr>
          <w:rFonts w:ascii="Times New Roman" w:hAnsi="Times New Roman"/>
          <w:sz w:val="24"/>
        </w:rPr>
        <w:t>.</w:t>
      </w:r>
    </w:p>
    <w:p w:rsidR="00E844EE" w:rsidRDefault="00E844EE">
      <w:pPr>
        <w:pStyle w:val="Ttulo2"/>
      </w:pPr>
      <w:bookmarkStart w:id="576" w:name="Propiedades_del_espacio_vectorial."/>
      <w:bookmarkStart w:id="577" w:name="_Toc179545968"/>
      <w:bookmarkStart w:id="578" w:name="_Toc179546915"/>
      <w:bookmarkEnd w:id="576"/>
      <w:r>
        <w:rPr>
          <w:rStyle w:val="mw-headline"/>
        </w:rPr>
        <w:t>Propiedades del espacio vectorial.</w:t>
      </w:r>
      <w:bookmarkEnd w:id="577"/>
      <w:bookmarkEnd w:id="578"/>
      <w:r>
        <w:t xml:space="preserve"> </w:t>
      </w:r>
    </w:p>
    <w:p w:rsidR="00E844EE" w:rsidRPr="00E909ED" w:rsidRDefault="00E844EE">
      <w:pPr>
        <w:pStyle w:val="NormalWeb"/>
        <w:rPr>
          <w:rFonts w:ascii="Times New Roman" w:hAnsi="Times New Roman"/>
          <w:sz w:val="24"/>
        </w:rPr>
      </w:pPr>
      <w:r w:rsidRPr="00E909ED">
        <w:rPr>
          <w:rFonts w:ascii="Times New Roman" w:hAnsi="Times New Roman"/>
          <w:sz w:val="24"/>
        </w:rPr>
        <w:t>Además se cumplen las siguientes 10 propiedades (5 propiedades para la suma vectorial y 5 para el producto por escalares):</w:t>
      </w:r>
    </w:p>
    <w:p w:rsidR="00E844EE" w:rsidRPr="00E909ED" w:rsidRDefault="00E844EE">
      <w:pPr>
        <w:pStyle w:val="NormalWeb"/>
        <w:rPr>
          <w:rFonts w:ascii="Times New Roman" w:hAnsi="Times New Roman"/>
          <w:sz w:val="24"/>
        </w:rPr>
      </w:pPr>
      <w:r w:rsidRPr="00E909ED">
        <w:rPr>
          <w:rFonts w:ascii="Times New Roman" w:hAnsi="Times New Roman"/>
          <w:sz w:val="24"/>
        </w:rPr>
        <w:t>(En adelante, y como es costumbre, los vectores se indican con letras latinas con una flecha encima; si no es así se trata de escalares)</w:t>
      </w:r>
    </w:p>
    <w:p w:rsidR="00E844EE" w:rsidRDefault="00E844EE">
      <w:pPr>
        <w:numPr>
          <w:ilvl w:val="0"/>
          <w:numId w:val="80"/>
        </w:numPr>
        <w:spacing w:before="100" w:beforeAutospacing="1" w:after="100" w:afterAutospacing="1"/>
        <w:rPr>
          <w:sz w:val="24"/>
        </w:rPr>
      </w:pPr>
      <w:r>
        <w:rPr>
          <w:b/>
          <w:bCs/>
          <w:sz w:val="24"/>
        </w:rPr>
        <w:t xml:space="preserve">Para </w:t>
      </w:r>
      <w:smartTag w:uri="urn:schemas-microsoft-com:office:smarttags" w:element="PersonName">
        <w:smartTagPr>
          <w:attr w:name="ProductID" w:val="la Suma"/>
        </w:smartTagPr>
        <w:r>
          <w:rPr>
            <w:b/>
            <w:bCs/>
            <w:sz w:val="24"/>
          </w:rPr>
          <w:t>la Suma</w:t>
        </w:r>
      </w:smartTag>
      <w:r>
        <w:rPr>
          <w:b/>
          <w:bCs/>
          <w:sz w:val="24"/>
        </w:rPr>
        <w:t xml:space="preserve"> de vectores</w:t>
      </w:r>
      <w:r>
        <w:rPr>
          <w:sz w:val="24"/>
        </w:rPr>
        <w:t xml:space="preserve"> </w:t>
      </w:r>
    </w:p>
    <w:tbl>
      <w:tblPr>
        <w:tblW w:w="0" w:type="auto"/>
        <w:tblCellSpacing w:w="15" w:type="dxa"/>
        <w:tblCellMar>
          <w:top w:w="15" w:type="dxa"/>
          <w:left w:w="15" w:type="dxa"/>
          <w:bottom w:w="15" w:type="dxa"/>
          <w:right w:w="15" w:type="dxa"/>
        </w:tblCellMar>
        <w:tblLook w:val="0000"/>
      </w:tblPr>
      <w:tblGrid>
        <w:gridCol w:w="795"/>
        <w:gridCol w:w="1349"/>
        <w:gridCol w:w="2550"/>
        <w:gridCol w:w="360"/>
        <w:gridCol w:w="3375"/>
      </w:tblGrid>
      <w:tr w:rsidR="00E844EE">
        <w:trPr>
          <w:tblCellSpacing w:w="15" w:type="dxa"/>
        </w:trPr>
        <w:tc>
          <w:tcPr>
            <w:tcW w:w="750" w:type="dxa"/>
            <w:vAlign w:val="center"/>
          </w:tcPr>
          <w:p w:rsidR="00E844EE" w:rsidRDefault="00E844EE">
            <w:pPr>
              <w:jc w:val="right"/>
            </w:pPr>
            <w:r>
              <w:t>1</w:t>
            </w:r>
          </w:p>
        </w:tc>
        <w:tc>
          <w:tcPr>
            <w:tcW w:w="0" w:type="auto"/>
            <w:vAlign w:val="center"/>
          </w:tcPr>
          <w:p w:rsidR="00E844EE" w:rsidRDefault="00E844EE">
            <w:r>
              <w:t>Cerradura</w:t>
            </w:r>
          </w:p>
        </w:tc>
        <w:tc>
          <w:tcPr>
            <w:tcW w:w="0" w:type="auto"/>
            <w:vAlign w:val="center"/>
          </w:tcPr>
          <w:p w:rsidR="00E844EE" w:rsidRDefault="006F36BE">
            <w:r>
              <w:rPr>
                <w:noProof/>
              </w:rPr>
              <w:drawing>
                <wp:inline distT="0" distB="0" distL="0" distR="0">
                  <wp:extent cx="790575" cy="209550"/>
                  <wp:effectExtent l="19050" t="0" r="9525" b="0"/>
                  <wp:docPr id="597" name="Imagen 597" descr=" \forall \vec{x}, \vec{y}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 \forall \vec{x}, \vec{y} \in V  "/>
                          <pic:cNvPicPr>
                            <a:picLocks noChangeAspect="1" noChangeArrowheads="1"/>
                          </pic:cNvPicPr>
                        </pic:nvPicPr>
                        <pic:blipFill>
                          <a:blip r:embed="rId1180"/>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598" name="Imagen 598"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838200" cy="209550"/>
                  <wp:effectExtent l="19050" t="0" r="0" b="0"/>
                  <wp:docPr id="599" name="Imagen 599" descr=" \vec{x} + \vec{y}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 \vec{x} + \vec{y} \in V "/>
                          <pic:cNvPicPr>
                            <a:picLocks noChangeAspect="1" noChangeArrowheads="1"/>
                          </pic:cNvPicPr>
                        </pic:nvPicPr>
                        <pic:blipFill>
                          <a:blip r:embed="rId1186"/>
                          <a:srcRect/>
                          <a:stretch>
                            <a:fillRect/>
                          </a:stretch>
                        </pic:blipFill>
                        <pic:spPr bwMode="auto">
                          <a:xfrm>
                            <a:off x="0" y="0"/>
                            <a:ext cx="838200" cy="209550"/>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2</w:t>
            </w:r>
          </w:p>
        </w:tc>
        <w:tc>
          <w:tcPr>
            <w:tcW w:w="0" w:type="auto"/>
            <w:vAlign w:val="center"/>
          </w:tcPr>
          <w:p w:rsidR="00E844EE" w:rsidRDefault="00E844EE">
            <w:r>
              <w:t>Asociatividad</w:t>
            </w:r>
          </w:p>
        </w:tc>
        <w:tc>
          <w:tcPr>
            <w:tcW w:w="0" w:type="auto"/>
            <w:vAlign w:val="center"/>
          </w:tcPr>
          <w:p w:rsidR="00E844EE" w:rsidRDefault="006F36BE">
            <w:r>
              <w:rPr>
                <w:noProof/>
              </w:rPr>
              <w:drawing>
                <wp:inline distT="0" distB="0" distL="0" distR="0">
                  <wp:extent cx="981075" cy="209550"/>
                  <wp:effectExtent l="19050" t="0" r="9525" b="0"/>
                  <wp:docPr id="600" name="Imagen 600" descr=" \forall \vec{x}, \vec{y}, \vec{z}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 \forall \vec{x}, \vec{y}, \vec{z} \in V  "/>
                          <pic:cNvPicPr>
                            <a:picLocks noChangeAspect="1" noChangeArrowheads="1"/>
                          </pic:cNvPicPr>
                        </pic:nvPicPr>
                        <pic:blipFill>
                          <a:blip r:embed="rId1187"/>
                          <a:srcRect/>
                          <a:stretch>
                            <a:fillRect/>
                          </a:stretch>
                        </pic:blipFill>
                        <pic:spPr bwMode="auto">
                          <a:xfrm>
                            <a:off x="0" y="0"/>
                            <a:ext cx="9810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01" name="Imagen 601"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2076450" cy="219075"/>
                  <wp:effectExtent l="19050" t="0" r="0" b="0"/>
                  <wp:docPr id="602" name="Imagen 602" descr=" (\vec{x} + \vec{y}) + \vec{z} = \vec{x} + (\vec{y} + \ve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 (\vec{x} + \vec{y}) + \vec{z} = \vec{x} + (\vec{y} + \vec{z}) "/>
                          <pic:cNvPicPr>
                            <a:picLocks noChangeAspect="1" noChangeArrowheads="1"/>
                          </pic:cNvPicPr>
                        </pic:nvPicPr>
                        <pic:blipFill>
                          <a:blip r:embed="rId1188"/>
                          <a:srcRect/>
                          <a:stretch>
                            <a:fillRect/>
                          </a:stretch>
                        </pic:blipFill>
                        <pic:spPr bwMode="auto">
                          <a:xfrm>
                            <a:off x="0" y="0"/>
                            <a:ext cx="2076450" cy="219075"/>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3</w:t>
            </w:r>
          </w:p>
        </w:tc>
        <w:tc>
          <w:tcPr>
            <w:tcW w:w="0" w:type="auto"/>
            <w:vAlign w:val="center"/>
          </w:tcPr>
          <w:p w:rsidR="00E844EE" w:rsidRDefault="00E844EE">
            <w:r>
              <w:t>Conmutatividad</w:t>
            </w:r>
          </w:p>
        </w:tc>
        <w:tc>
          <w:tcPr>
            <w:tcW w:w="0" w:type="auto"/>
            <w:vAlign w:val="center"/>
          </w:tcPr>
          <w:p w:rsidR="00E844EE" w:rsidRDefault="006F36BE">
            <w:r>
              <w:rPr>
                <w:noProof/>
              </w:rPr>
              <w:drawing>
                <wp:inline distT="0" distB="0" distL="0" distR="0">
                  <wp:extent cx="790575" cy="209550"/>
                  <wp:effectExtent l="19050" t="0" r="9525" b="0"/>
                  <wp:docPr id="603" name="Imagen 603" descr=" \forall \vec{x},\vec{y}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 \forall \vec{x},\vec{y} \in V "/>
                          <pic:cNvPicPr>
                            <a:picLocks noChangeAspect="1" noChangeArrowheads="1"/>
                          </pic:cNvPicPr>
                        </pic:nvPicPr>
                        <pic:blipFill>
                          <a:blip r:embed="rId1180"/>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04" name="Imagen 604"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62050" cy="209550"/>
                  <wp:effectExtent l="19050" t="0" r="0" b="0"/>
                  <wp:docPr id="605" name="Imagen 605" descr=" \vec{x} + \vec{y} = \vec{y} + \ve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 \vec{x} + \vec{y} = \vec{y} + \vec{x} "/>
                          <pic:cNvPicPr>
                            <a:picLocks noChangeAspect="1" noChangeArrowheads="1"/>
                          </pic:cNvPicPr>
                        </pic:nvPicPr>
                        <pic:blipFill>
                          <a:blip r:embed="rId1189"/>
                          <a:srcRect/>
                          <a:stretch>
                            <a:fillRect/>
                          </a:stretch>
                        </pic:blipFill>
                        <pic:spPr bwMode="auto">
                          <a:xfrm>
                            <a:off x="0" y="0"/>
                            <a:ext cx="1162050" cy="209550"/>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4</w:t>
            </w:r>
          </w:p>
        </w:tc>
        <w:tc>
          <w:tcPr>
            <w:tcW w:w="0" w:type="auto"/>
            <w:vAlign w:val="center"/>
          </w:tcPr>
          <w:p w:rsidR="00E844EE" w:rsidRDefault="00E844EE">
            <w:r>
              <w:t>Inverso Aditivo</w:t>
            </w:r>
          </w:p>
        </w:tc>
        <w:tc>
          <w:tcPr>
            <w:tcW w:w="0" w:type="auto"/>
            <w:vAlign w:val="center"/>
          </w:tcPr>
          <w:p w:rsidR="00E844EE" w:rsidRDefault="006F36BE">
            <w:r>
              <w:rPr>
                <w:noProof/>
              </w:rPr>
              <w:drawing>
                <wp:inline distT="0" distB="0" distL="0" distR="0">
                  <wp:extent cx="1552575" cy="209550"/>
                  <wp:effectExtent l="19050" t="0" r="9525" b="0"/>
                  <wp:docPr id="606" name="Imagen 606" descr=" \forall \vec{x} \in V , \; \exists -\vec{x} \i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 \forall \vec{x} \in V , \; \exists -\vec{x} \in V"/>
                          <pic:cNvPicPr>
                            <a:picLocks noChangeAspect="1" noChangeArrowheads="1"/>
                          </pic:cNvPicPr>
                        </pic:nvPicPr>
                        <pic:blipFill>
                          <a:blip r:embed="rId1190"/>
                          <a:srcRect/>
                          <a:stretch>
                            <a:fillRect/>
                          </a:stretch>
                        </pic:blipFill>
                        <pic:spPr bwMode="auto">
                          <a:xfrm>
                            <a:off x="0" y="0"/>
                            <a:ext cx="15525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07" name="Imagen 607"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933575" cy="238125"/>
                  <wp:effectExtent l="19050" t="0" r="9525" b="0"/>
                  <wp:docPr id="608" name="Imagen 608" descr=" \vec{x} + (-\vec{x}) = -\vec{x} + \vec{x} = \vec{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 \vec{x} + (-\vec{x}) = -\vec{x} + \vec{x} = \vec{0} "/>
                          <pic:cNvPicPr>
                            <a:picLocks noChangeAspect="1" noChangeArrowheads="1"/>
                          </pic:cNvPicPr>
                        </pic:nvPicPr>
                        <pic:blipFill>
                          <a:blip r:embed="rId1191"/>
                          <a:srcRect/>
                          <a:stretch>
                            <a:fillRect/>
                          </a:stretch>
                        </pic:blipFill>
                        <pic:spPr bwMode="auto">
                          <a:xfrm>
                            <a:off x="0" y="0"/>
                            <a:ext cx="1933575" cy="238125"/>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5</w:t>
            </w:r>
          </w:p>
        </w:tc>
        <w:tc>
          <w:tcPr>
            <w:tcW w:w="0" w:type="auto"/>
            <w:vAlign w:val="center"/>
          </w:tcPr>
          <w:p w:rsidR="00E844EE" w:rsidRDefault="00E844EE">
            <w:r>
              <w:t>Neutro Aditivo</w:t>
            </w:r>
          </w:p>
        </w:tc>
        <w:tc>
          <w:tcPr>
            <w:tcW w:w="0" w:type="auto"/>
            <w:vAlign w:val="center"/>
          </w:tcPr>
          <w:p w:rsidR="00E844EE" w:rsidRDefault="006F36BE">
            <w:r>
              <w:rPr>
                <w:noProof/>
              </w:rPr>
              <w:drawing>
                <wp:inline distT="0" distB="0" distL="0" distR="0">
                  <wp:extent cx="790575" cy="209550"/>
                  <wp:effectExtent l="19050" t="0" r="9525" b="0"/>
                  <wp:docPr id="609" name="Imagen 609" descr=" \forall \vec{x}, \vec{y}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 \forall \vec{x}, \vec{y} \in V "/>
                          <pic:cNvPicPr>
                            <a:picLocks noChangeAspect="1" noChangeArrowheads="1"/>
                          </pic:cNvPicPr>
                        </pic:nvPicPr>
                        <pic:blipFill>
                          <a:blip r:embed="rId1180"/>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10" name="Imagen 610"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800100" cy="209550"/>
                  <wp:effectExtent l="19050" t="0" r="0" b="0"/>
                  <wp:docPr id="611" name="Imagen 611" descr=" \vec{x} + \vec{0} = \ve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 \vec{x} + \vec{0} = \vec{x}"/>
                          <pic:cNvPicPr>
                            <a:picLocks noChangeAspect="1" noChangeArrowheads="1"/>
                          </pic:cNvPicPr>
                        </pic:nvPicPr>
                        <pic:blipFill>
                          <a:blip r:embed="rId1192"/>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r>
    </w:tbl>
    <w:p w:rsidR="00E844EE" w:rsidRDefault="00E844EE">
      <w:pPr>
        <w:numPr>
          <w:ilvl w:val="0"/>
          <w:numId w:val="81"/>
        </w:numPr>
        <w:spacing w:before="100" w:beforeAutospacing="1" w:after="100" w:afterAutospacing="1"/>
      </w:pPr>
      <w:r>
        <w:rPr>
          <w:b/>
          <w:bCs/>
        </w:rPr>
        <w:t>Para el Producto por Escalares</w:t>
      </w:r>
      <w:r>
        <w:t xml:space="preserve"> </w:t>
      </w:r>
    </w:p>
    <w:tbl>
      <w:tblPr>
        <w:tblW w:w="0" w:type="auto"/>
        <w:tblCellSpacing w:w="15" w:type="dxa"/>
        <w:tblCellMar>
          <w:top w:w="15" w:type="dxa"/>
          <w:left w:w="15" w:type="dxa"/>
          <w:bottom w:w="15" w:type="dxa"/>
          <w:right w:w="15" w:type="dxa"/>
        </w:tblCellMar>
        <w:tblLook w:val="0000"/>
      </w:tblPr>
      <w:tblGrid>
        <w:gridCol w:w="795"/>
        <w:gridCol w:w="1520"/>
        <w:gridCol w:w="1410"/>
        <w:gridCol w:w="270"/>
        <w:gridCol w:w="1350"/>
        <w:gridCol w:w="360"/>
        <w:gridCol w:w="3225"/>
      </w:tblGrid>
      <w:tr w:rsidR="00E844EE">
        <w:trPr>
          <w:tblCellSpacing w:w="15" w:type="dxa"/>
        </w:trPr>
        <w:tc>
          <w:tcPr>
            <w:tcW w:w="750" w:type="dxa"/>
            <w:vAlign w:val="center"/>
          </w:tcPr>
          <w:p w:rsidR="00E844EE" w:rsidRDefault="00E844EE">
            <w:pPr>
              <w:jc w:val="right"/>
            </w:pPr>
            <w:r>
              <w:t>6</w:t>
            </w:r>
          </w:p>
        </w:tc>
        <w:tc>
          <w:tcPr>
            <w:tcW w:w="0" w:type="auto"/>
            <w:vAlign w:val="center"/>
          </w:tcPr>
          <w:p w:rsidR="00E844EE" w:rsidRDefault="00E844EE">
            <w:r>
              <w:t>Cerradura</w:t>
            </w:r>
          </w:p>
        </w:tc>
        <w:tc>
          <w:tcPr>
            <w:tcW w:w="0" w:type="auto"/>
            <w:vAlign w:val="center"/>
          </w:tcPr>
          <w:p w:rsidR="00E844EE" w:rsidRDefault="006F36BE">
            <w:r>
              <w:rPr>
                <w:noProof/>
              </w:rPr>
              <w:drawing>
                <wp:inline distT="0" distB="0" distL="0" distR="0">
                  <wp:extent cx="600075" cy="142875"/>
                  <wp:effectExtent l="19050" t="0" r="9525" b="0"/>
                  <wp:docPr id="612" name="Imagen 612" descr=" \forall a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 \forall a \in K "/>
                          <pic:cNvPicPr>
                            <a:picLocks noChangeAspect="1" noChangeArrowheads="1"/>
                          </pic:cNvPicPr>
                        </pic:nvPicPr>
                        <pic:blipFill>
                          <a:blip r:embed="rId1179"/>
                          <a:srcRect/>
                          <a:stretch>
                            <a:fillRect/>
                          </a:stretch>
                        </pic:blipFill>
                        <pic:spPr bwMode="auto">
                          <a:xfrm>
                            <a:off x="0" y="0"/>
                            <a:ext cx="600075" cy="14287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613" name="Imagen 613"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619125" cy="171450"/>
                  <wp:effectExtent l="19050" t="0" r="9525" b="0"/>
                  <wp:docPr id="614" name="Imagen 614" descr=" \forall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 \forall \vec{x} \in V "/>
                          <pic:cNvPicPr>
                            <a:picLocks noChangeAspect="1" noChangeArrowheads="1"/>
                          </pic:cNvPicPr>
                        </pic:nvPicPr>
                        <pic:blipFill>
                          <a:blip r:embed="rId1176"/>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15" name="Imagen 615"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742950" cy="171450"/>
                  <wp:effectExtent l="19050" t="0" r="0" b="0"/>
                  <wp:docPr id="616" name="Imagen 616" descr=" a \cdot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 a \cdot \vec{x} \in V "/>
                          <pic:cNvPicPr>
                            <a:picLocks noChangeAspect="1" noChangeArrowheads="1"/>
                          </pic:cNvPicPr>
                        </pic:nvPicPr>
                        <pic:blipFill>
                          <a:blip r:embed="rId1193"/>
                          <a:srcRect/>
                          <a:stretch>
                            <a:fillRect/>
                          </a:stretch>
                        </pic:blipFill>
                        <pic:spPr bwMode="auto">
                          <a:xfrm>
                            <a:off x="0" y="0"/>
                            <a:ext cx="742950" cy="171450"/>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7</w:t>
            </w:r>
          </w:p>
        </w:tc>
        <w:tc>
          <w:tcPr>
            <w:tcW w:w="0" w:type="auto"/>
            <w:vAlign w:val="center"/>
          </w:tcPr>
          <w:p w:rsidR="00E844EE" w:rsidRDefault="00E844EE">
            <w:r>
              <w:t>Asociativa</w:t>
            </w:r>
          </w:p>
        </w:tc>
        <w:tc>
          <w:tcPr>
            <w:tcW w:w="0" w:type="auto"/>
            <w:vAlign w:val="center"/>
          </w:tcPr>
          <w:p w:rsidR="00E844EE" w:rsidRDefault="006F36BE">
            <w:r>
              <w:rPr>
                <w:noProof/>
              </w:rPr>
              <w:drawing>
                <wp:inline distT="0" distB="0" distL="0" distR="0">
                  <wp:extent cx="828675" cy="209550"/>
                  <wp:effectExtent l="19050" t="0" r="9525" b="0"/>
                  <wp:docPr id="617" name="Imagen 617" descr=" \forall a, b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 \forall a, b \in K "/>
                          <pic:cNvPicPr>
                            <a:picLocks noChangeAspect="1" noChangeArrowheads="1"/>
                          </pic:cNvPicPr>
                        </pic:nvPicPr>
                        <pic:blipFill>
                          <a:blip r:embed="rId1174"/>
                          <a:srcRect/>
                          <a:stretch>
                            <a:fillRect/>
                          </a:stretch>
                        </pic:blipFill>
                        <pic:spPr bwMode="auto">
                          <a:xfrm>
                            <a:off x="0" y="0"/>
                            <a:ext cx="8286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618" name="Imagen 618"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619125" cy="171450"/>
                  <wp:effectExtent l="19050" t="0" r="9525" b="0"/>
                  <wp:docPr id="619" name="Imagen 619" descr=" \forall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 \forall \vec{x} \in V "/>
                          <pic:cNvPicPr>
                            <a:picLocks noChangeAspect="1" noChangeArrowheads="1"/>
                          </pic:cNvPicPr>
                        </pic:nvPicPr>
                        <pic:blipFill>
                          <a:blip r:embed="rId1176"/>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20" name="Imagen 620"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695450" cy="219075"/>
                  <wp:effectExtent l="19050" t="0" r="0" b="0"/>
                  <wp:docPr id="621" name="Imagen 621" descr=" a \cdot (b \cdot \vec{x}) = (a \cdot b ) \cdot \ve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 a \cdot (b \cdot \vec{x}) = (a \cdot b ) \cdot \vec{x} "/>
                          <pic:cNvPicPr>
                            <a:picLocks noChangeAspect="1" noChangeArrowheads="1"/>
                          </pic:cNvPicPr>
                        </pic:nvPicPr>
                        <pic:blipFill>
                          <a:blip r:embed="rId1182"/>
                          <a:srcRect/>
                          <a:stretch>
                            <a:fillRect/>
                          </a:stretch>
                        </pic:blipFill>
                        <pic:spPr bwMode="auto">
                          <a:xfrm>
                            <a:off x="0" y="0"/>
                            <a:ext cx="1695450" cy="219075"/>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lastRenderedPageBreak/>
              <w:t>8</w:t>
            </w:r>
          </w:p>
        </w:tc>
        <w:tc>
          <w:tcPr>
            <w:tcW w:w="0" w:type="auto"/>
            <w:vAlign w:val="center"/>
          </w:tcPr>
          <w:p w:rsidR="00E844EE" w:rsidRDefault="00E844EE">
            <w:r>
              <w:t>Distributiva 1</w:t>
            </w:r>
          </w:p>
        </w:tc>
        <w:tc>
          <w:tcPr>
            <w:tcW w:w="0" w:type="auto"/>
            <w:vAlign w:val="center"/>
          </w:tcPr>
          <w:p w:rsidR="00E844EE" w:rsidRDefault="006F36BE">
            <w:r>
              <w:rPr>
                <w:noProof/>
              </w:rPr>
              <w:drawing>
                <wp:inline distT="0" distB="0" distL="0" distR="0">
                  <wp:extent cx="828675" cy="209550"/>
                  <wp:effectExtent l="19050" t="0" r="9525" b="0"/>
                  <wp:docPr id="622" name="Imagen 622" descr=" \forall a, b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 \forall a, b \in K "/>
                          <pic:cNvPicPr>
                            <a:picLocks noChangeAspect="1" noChangeArrowheads="1"/>
                          </pic:cNvPicPr>
                        </pic:nvPicPr>
                        <pic:blipFill>
                          <a:blip r:embed="rId1174"/>
                          <a:srcRect/>
                          <a:stretch>
                            <a:fillRect/>
                          </a:stretch>
                        </pic:blipFill>
                        <pic:spPr bwMode="auto">
                          <a:xfrm>
                            <a:off x="0" y="0"/>
                            <a:ext cx="8286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623" name="Imagen 623"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619125" cy="171450"/>
                  <wp:effectExtent l="19050" t="0" r="9525" b="0"/>
                  <wp:docPr id="624" name="Imagen 624" descr=" \forall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 \forall \vec{x} \in V "/>
                          <pic:cNvPicPr>
                            <a:picLocks noChangeAspect="1" noChangeArrowheads="1"/>
                          </pic:cNvPicPr>
                        </pic:nvPicPr>
                        <pic:blipFill>
                          <a:blip r:embed="rId1176"/>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25" name="Imagen 625"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981200" cy="219075"/>
                  <wp:effectExtent l="19050" t="0" r="0" b="0"/>
                  <wp:docPr id="626" name="Imagen 626" descr=" (a + b) \cdot \vec{x} = a \cdot \vec{x} + b \cdot \ve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 (a + b) \cdot \vec{x} = a \cdot \vec{x} + b \cdot \vec{x} "/>
                          <pic:cNvPicPr>
                            <a:picLocks noChangeAspect="1" noChangeArrowheads="1"/>
                          </pic:cNvPicPr>
                        </pic:nvPicPr>
                        <pic:blipFill>
                          <a:blip r:embed="rId1178"/>
                          <a:srcRect/>
                          <a:stretch>
                            <a:fillRect/>
                          </a:stretch>
                        </pic:blipFill>
                        <pic:spPr bwMode="auto">
                          <a:xfrm>
                            <a:off x="0" y="0"/>
                            <a:ext cx="1981200" cy="219075"/>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9</w:t>
            </w:r>
          </w:p>
        </w:tc>
        <w:tc>
          <w:tcPr>
            <w:tcW w:w="0" w:type="auto"/>
            <w:vAlign w:val="center"/>
          </w:tcPr>
          <w:p w:rsidR="00E844EE" w:rsidRDefault="00E844EE">
            <w:r>
              <w:t>Distributiva 2</w:t>
            </w:r>
          </w:p>
        </w:tc>
        <w:tc>
          <w:tcPr>
            <w:tcW w:w="0" w:type="auto"/>
            <w:vAlign w:val="center"/>
          </w:tcPr>
          <w:p w:rsidR="00E844EE" w:rsidRDefault="006F36BE">
            <w:r>
              <w:rPr>
                <w:noProof/>
              </w:rPr>
              <w:drawing>
                <wp:inline distT="0" distB="0" distL="0" distR="0">
                  <wp:extent cx="600075" cy="142875"/>
                  <wp:effectExtent l="19050" t="0" r="9525" b="0"/>
                  <wp:docPr id="627" name="Imagen 627" descr=" \forall a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 \forall a \in K "/>
                          <pic:cNvPicPr>
                            <a:picLocks noChangeAspect="1" noChangeArrowheads="1"/>
                          </pic:cNvPicPr>
                        </pic:nvPicPr>
                        <pic:blipFill>
                          <a:blip r:embed="rId1179"/>
                          <a:srcRect/>
                          <a:stretch>
                            <a:fillRect/>
                          </a:stretch>
                        </pic:blipFill>
                        <pic:spPr bwMode="auto">
                          <a:xfrm>
                            <a:off x="0" y="0"/>
                            <a:ext cx="600075" cy="14287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628" name="Imagen 628"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790575" cy="209550"/>
                  <wp:effectExtent l="19050" t="0" r="9525" b="0"/>
                  <wp:docPr id="629" name="Imagen 629" descr=" \forall \vec{x}, \vec{y}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 \forall \vec{x}, \vec{y} \in V "/>
                          <pic:cNvPicPr>
                            <a:picLocks noChangeAspect="1" noChangeArrowheads="1"/>
                          </pic:cNvPicPr>
                        </pic:nvPicPr>
                        <pic:blipFill>
                          <a:blip r:embed="rId1180"/>
                          <a:srcRect/>
                          <a:stretch>
                            <a:fillRect/>
                          </a:stretch>
                        </pic:blipFill>
                        <pic:spPr bwMode="auto">
                          <a:xfrm>
                            <a:off x="0" y="0"/>
                            <a:ext cx="7905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30" name="Imagen 630"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981200" cy="190500"/>
                  <wp:effectExtent l="19050" t="0" r="0" b="0"/>
                  <wp:docPr id="631" name="Imagen 631" descr="  a \cdot (\vec{x} + \vec{y}) = a \cdot \vec{x} + a \cdot \ve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  a \cdot (\vec{x} + \vec{y}) = a \cdot \vec{x} + a \cdot \vec{y} "/>
                          <pic:cNvPicPr>
                            <a:picLocks noChangeAspect="1" noChangeArrowheads="1"/>
                          </pic:cNvPicPr>
                        </pic:nvPicPr>
                        <pic:blipFill>
                          <a:blip r:embed="rId1181"/>
                          <a:srcRect/>
                          <a:stretch>
                            <a:fillRect/>
                          </a:stretch>
                        </pic:blipFill>
                        <pic:spPr bwMode="auto">
                          <a:xfrm>
                            <a:off x="0" y="0"/>
                            <a:ext cx="1981200" cy="190500"/>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10</w:t>
            </w:r>
          </w:p>
        </w:tc>
        <w:tc>
          <w:tcPr>
            <w:tcW w:w="0" w:type="auto"/>
            <w:vAlign w:val="center"/>
          </w:tcPr>
          <w:p w:rsidR="00E844EE" w:rsidRDefault="00E844EE">
            <w:r>
              <w:t>Neutro del producto</w:t>
            </w:r>
          </w:p>
        </w:tc>
        <w:tc>
          <w:tcPr>
            <w:tcW w:w="0" w:type="auto"/>
            <w:vAlign w:val="center"/>
          </w:tcPr>
          <w:p w:rsidR="00E844EE" w:rsidRDefault="006F36BE">
            <w:r>
              <w:rPr>
                <w:noProof/>
              </w:rPr>
              <w:drawing>
                <wp:inline distT="0" distB="0" distL="0" distR="0">
                  <wp:extent cx="647700" cy="171450"/>
                  <wp:effectExtent l="19050" t="0" r="0" b="0"/>
                  <wp:docPr id="632" name="Imagen 632" descr=" \exists 1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 \exists 1 \in K "/>
                          <pic:cNvPicPr>
                            <a:picLocks noChangeAspect="1" noChangeArrowheads="1"/>
                          </pic:cNvPicPr>
                        </pic:nvPicPr>
                        <pic:blipFill>
                          <a:blip r:embed="rId1194"/>
                          <a:srcRect/>
                          <a:stretch>
                            <a:fillRect/>
                          </a:stretch>
                        </pic:blipFill>
                        <pic:spPr bwMode="auto">
                          <a:xfrm>
                            <a:off x="0" y="0"/>
                            <a:ext cx="647700"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633" name="Imagen 633"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619125" cy="171450"/>
                  <wp:effectExtent l="19050" t="0" r="9525" b="0"/>
                  <wp:docPr id="634" name="Imagen 634" descr=" \forall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 \forall \vec{x} \in V "/>
                          <pic:cNvPicPr>
                            <a:picLocks noChangeAspect="1" noChangeArrowheads="1"/>
                          </pic:cNvPicPr>
                        </pic:nvPicPr>
                        <pic:blipFill>
                          <a:blip r:embed="rId1176"/>
                          <a:srcRect/>
                          <a:stretch>
                            <a:fillRect/>
                          </a:stretch>
                        </pic:blipFill>
                        <pic:spPr bwMode="auto">
                          <a:xfrm>
                            <a:off x="0" y="0"/>
                            <a:ext cx="619125"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35" name="Imagen 635"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742950" cy="161925"/>
                  <wp:effectExtent l="19050" t="0" r="0" b="0"/>
                  <wp:docPr id="636" name="Imagen 636" descr="  1 \cdot \vec{x} = \vec{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  1 \cdot \vec{x} = \vec{x} "/>
                          <pic:cNvPicPr>
                            <a:picLocks noChangeAspect="1" noChangeArrowheads="1"/>
                          </pic:cNvPicPr>
                        </pic:nvPicPr>
                        <pic:blipFill>
                          <a:blip r:embed="rId1184"/>
                          <a:srcRect/>
                          <a:stretch>
                            <a:fillRect/>
                          </a:stretch>
                        </pic:blipFill>
                        <pic:spPr bwMode="auto">
                          <a:xfrm>
                            <a:off x="0" y="0"/>
                            <a:ext cx="742950" cy="161925"/>
                          </a:xfrm>
                          <a:prstGeom prst="rect">
                            <a:avLst/>
                          </a:prstGeom>
                          <a:noFill/>
                          <a:ln w="9525">
                            <a:noFill/>
                            <a:miter lim="800000"/>
                            <a:headEnd/>
                            <a:tailEnd/>
                          </a:ln>
                        </pic:spPr>
                      </pic:pic>
                    </a:graphicData>
                  </a:graphic>
                </wp:inline>
              </w:drawing>
            </w:r>
          </w:p>
        </w:tc>
      </w:tr>
    </w:tbl>
    <w:p w:rsidR="00E844EE" w:rsidRPr="00E909ED" w:rsidRDefault="00E844EE" w:rsidP="00E909ED">
      <w:pPr>
        <w:pStyle w:val="NormalWeb"/>
        <w:jc w:val="both"/>
        <w:rPr>
          <w:rFonts w:ascii="Times New Roman" w:hAnsi="Times New Roman"/>
          <w:sz w:val="24"/>
        </w:rPr>
      </w:pPr>
      <w:r>
        <w:br/>
      </w:r>
      <w:r w:rsidRPr="00E909ED">
        <w:rPr>
          <w:rFonts w:ascii="Times New Roman" w:hAnsi="Times New Roman"/>
          <w:sz w:val="24"/>
        </w:rPr>
        <w:t>(Aquí la suma entre escalares es la definida para el cuerpo de escalares; parece lioso pero la suma entre vectores puede ser construida con otras reglas muy diferentes a las de la suma entre escalares. Sin embargo, como ocurre con los vectores geométricos habituales y los números reales, una suma puede llevar a la otra o estar relacionadas.)</w:t>
      </w:r>
    </w:p>
    <w:p w:rsidR="00E844EE" w:rsidRDefault="00E844EE">
      <w:pPr>
        <w:pStyle w:val="Ttulo2"/>
      </w:pPr>
      <w:bookmarkStart w:id="579" w:name="Otras_propiedades."/>
      <w:bookmarkStart w:id="580" w:name="_Toc179545969"/>
      <w:bookmarkStart w:id="581" w:name="_Toc179546916"/>
      <w:bookmarkEnd w:id="579"/>
      <w:r>
        <w:rPr>
          <w:rStyle w:val="mw-headline"/>
        </w:rPr>
        <w:t>Otras propiedades.</w:t>
      </w:r>
      <w:bookmarkEnd w:id="580"/>
      <w:bookmarkEnd w:id="581"/>
      <w:r>
        <w:t xml:space="preserve"> </w:t>
      </w:r>
    </w:p>
    <w:p w:rsidR="00E844EE" w:rsidRPr="00E909ED" w:rsidRDefault="00E844EE" w:rsidP="00E909ED">
      <w:pPr>
        <w:pStyle w:val="NormalWeb"/>
        <w:jc w:val="both"/>
        <w:rPr>
          <w:rFonts w:ascii="Times New Roman" w:hAnsi="Times New Roman"/>
          <w:sz w:val="24"/>
        </w:rPr>
      </w:pPr>
      <w:r w:rsidRPr="00E909ED">
        <w:rPr>
          <w:rFonts w:ascii="Times New Roman" w:hAnsi="Times New Roman"/>
          <w:sz w:val="24"/>
        </w:rPr>
        <w:t xml:space="preserve">Las propiedades de la </w:t>
      </w:r>
      <w:smartTag w:uri="urn:schemas-microsoft-com:office:smarttags" w:element="metricconverter">
        <w:smartTagPr>
          <w:attr w:name="ProductID" w:val="1 a"/>
        </w:smartTagPr>
        <w:r w:rsidRPr="00E909ED">
          <w:rPr>
            <w:rFonts w:ascii="Times New Roman" w:hAnsi="Times New Roman"/>
            <w:sz w:val="24"/>
          </w:rPr>
          <w:t>1 a</w:t>
        </w:r>
      </w:smartTag>
      <w:r w:rsidRPr="00E909ED">
        <w:rPr>
          <w:rFonts w:ascii="Times New Roman" w:hAnsi="Times New Roman"/>
          <w:sz w:val="24"/>
        </w:rPr>
        <w:t xml:space="preserve"> la 5 indican que </w:t>
      </w:r>
      <w:r w:rsidR="006F36BE">
        <w:rPr>
          <w:rFonts w:ascii="Times New Roman" w:hAnsi="Times New Roman"/>
          <w:noProof/>
          <w:sz w:val="24"/>
          <w:lang w:eastAsia="es-ES"/>
        </w:rPr>
        <w:drawing>
          <wp:inline distT="0" distB="0" distL="0" distR="0">
            <wp:extent cx="190500" cy="161925"/>
            <wp:effectExtent l="19050" t="0" r="0" b="0"/>
            <wp:docPr id="637" name="Imagen 637" descr=" \mathbf{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 \mathbf{V} "/>
                    <pic:cNvPicPr>
                      <a:picLocks noChangeAspect="1" noChangeArrowheads="1"/>
                    </pic:cNvPicPr>
                  </pic:nvPicPr>
                  <pic:blipFill>
                    <a:blip r:embed="rId1195"/>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E909ED">
        <w:rPr>
          <w:rFonts w:ascii="Times New Roman" w:hAnsi="Times New Roman"/>
          <w:sz w:val="24"/>
        </w:rPr>
        <w:t xml:space="preserve">es </w:t>
      </w:r>
      <w:hyperlink r:id="rId1196" w:tooltip="Grupo abeliano" w:history="1">
        <w:r w:rsidRPr="00E909ED">
          <w:rPr>
            <w:rFonts w:ascii="Times New Roman" w:hAnsi="Times New Roman"/>
          </w:rPr>
          <w:t>grupo abeliano</w:t>
        </w:r>
      </w:hyperlink>
      <w:r w:rsidRPr="00E909ED">
        <w:rPr>
          <w:rFonts w:ascii="Times New Roman" w:hAnsi="Times New Roman"/>
          <w:sz w:val="24"/>
        </w:rPr>
        <w:t xml:space="preserve"> o conmutativo bajo la suma vectorial.</w:t>
      </w:r>
    </w:p>
    <w:p w:rsidR="00E844EE" w:rsidRPr="00E909ED" w:rsidRDefault="00E844EE" w:rsidP="00E909ED">
      <w:pPr>
        <w:pStyle w:val="NormalWeb"/>
        <w:jc w:val="both"/>
        <w:rPr>
          <w:rFonts w:ascii="Times New Roman" w:hAnsi="Times New Roman"/>
          <w:sz w:val="24"/>
        </w:rPr>
      </w:pPr>
      <w:r w:rsidRPr="00E909ED">
        <w:rPr>
          <w:rFonts w:ascii="Times New Roman" w:hAnsi="Times New Roman"/>
          <w:sz w:val="24"/>
        </w:rPr>
        <w:t>También, de las propiedades anteriores, se pueden probar inmediatamente las siguientes fórmulas útiles:</w:t>
      </w:r>
    </w:p>
    <w:tbl>
      <w:tblPr>
        <w:tblW w:w="0" w:type="auto"/>
        <w:tblCellSpacing w:w="15" w:type="dxa"/>
        <w:tblCellMar>
          <w:top w:w="15" w:type="dxa"/>
          <w:left w:w="15" w:type="dxa"/>
          <w:bottom w:w="15" w:type="dxa"/>
          <w:right w:w="15" w:type="dxa"/>
        </w:tblCellMar>
        <w:tblLook w:val="0000"/>
      </w:tblPr>
      <w:tblGrid>
        <w:gridCol w:w="251"/>
        <w:gridCol w:w="2336"/>
        <w:gridCol w:w="245"/>
        <w:gridCol w:w="2257"/>
        <w:gridCol w:w="325"/>
        <w:gridCol w:w="3516"/>
      </w:tblGrid>
      <w:tr w:rsidR="00E844EE">
        <w:trPr>
          <w:tblCellSpacing w:w="15" w:type="dxa"/>
        </w:trPr>
        <w:tc>
          <w:tcPr>
            <w:tcW w:w="750" w:type="dxa"/>
            <w:vAlign w:val="center"/>
          </w:tcPr>
          <w:p w:rsidR="00E844EE" w:rsidRDefault="00E844EE">
            <w:pPr>
              <w:jc w:val="right"/>
            </w:pPr>
            <w:r>
              <w:t>11</w:t>
            </w:r>
          </w:p>
        </w:tc>
        <w:tc>
          <w:tcPr>
            <w:tcW w:w="0" w:type="auto"/>
            <w:vAlign w:val="center"/>
          </w:tcPr>
          <w:p w:rsidR="00E844EE" w:rsidRDefault="006F36BE">
            <w:r>
              <w:rPr>
                <w:noProof/>
              </w:rPr>
              <w:drawing>
                <wp:inline distT="0" distB="0" distL="0" distR="0">
                  <wp:extent cx="600075" cy="142875"/>
                  <wp:effectExtent l="19050" t="0" r="9525" b="0"/>
                  <wp:docPr id="638" name="Imagen 638" descr=" \forall a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 \forall a \in K  "/>
                          <pic:cNvPicPr>
                            <a:picLocks noChangeAspect="1" noChangeArrowheads="1"/>
                          </pic:cNvPicPr>
                        </pic:nvPicPr>
                        <pic:blipFill>
                          <a:blip r:embed="rId1179"/>
                          <a:srcRect/>
                          <a:stretch>
                            <a:fillRect/>
                          </a:stretch>
                        </pic:blipFill>
                        <pic:spPr bwMode="auto">
                          <a:xfrm>
                            <a:off x="0" y="0"/>
                            <a:ext cx="600075" cy="14287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639" name="Imagen 639"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600075" cy="219075"/>
                  <wp:effectExtent l="19050" t="0" r="9525" b="0"/>
                  <wp:docPr id="640" name="Imagen 640" descr=" \exists \vec{0}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 \exists \vec{0} \in V "/>
                          <pic:cNvPicPr>
                            <a:picLocks noChangeAspect="1" noChangeArrowheads="1"/>
                          </pic:cNvPicPr>
                        </pic:nvPicPr>
                        <pic:blipFill>
                          <a:blip r:embed="rId1197"/>
                          <a:srcRect/>
                          <a:stretch>
                            <a:fillRect/>
                          </a:stretch>
                        </pic:blipFill>
                        <pic:spPr bwMode="auto">
                          <a:xfrm>
                            <a:off x="0" y="0"/>
                            <a:ext cx="600075" cy="21907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41" name="Imagen 641"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714375" cy="209550"/>
                  <wp:effectExtent l="19050" t="0" r="9525" b="0"/>
                  <wp:docPr id="642" name="Imagen 642" descr=" a \cdot \vec{0} = \vec{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 a \cdot \vec{0} = \vec{0} "/>
                          <pic:cNvPicPr>
                            <a:picLocks noChangeAspect="1" noChangeArrowheads="1"/>
                          </pic:cNvPicPr>
                        </pic:nvPicPr>
                        <pic:blipFill>
                          <a:blip r:embed="rId1198"/>
                          <a:srcRect/>
                          <a:stretch>
                            <a:fillRect/>
                          </a:stretch>
                        </pic:blipFill>
                        <pic:spPr bwMode="auto">
                          <a:xfrm>
                            <a:off x="0" y="0"/>
                            <a:ext cx="714375" cy="209550"/>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12</w:t>
            </w:r>
          </w:p>
        </w:tc>
        <w:tc>
          <w:tcPr>
            <w:tcW w:w="0" w:type="auto"/>
            <w:vAlign w:val="center"/>
          </w:tcPr>
          <w:p w:rsidR="00E844EE" w:rsidRDefault="006F36BE">
            <w:r>
              <w:rPr>
                <w:noProof/>
              </w:rPr>
              <w:drawing>
                <wp:inline distT="0" distB="0" distL="0" distR="0">
                  <wp:extent cx="647700" cy="171450"/>
                  <wp:effectExtent l="19050" t="0" r="0" b="0"/>
                  <wp:docPr id="643" name="Imagen 643" descr=" \exists 0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 \exists 0 \in K "/>
                          <pic:cNvPicPr>
                            <a:picLocks noChangeAspect="1" noChangeArrowheads="1"/>
                          </pic:cNvPicPr>
                        </pic:nvPicPr>
                        <pic:blipFill>
                          <a:blip r:embed="rId1199"/>
                          <a:srcRect/>
                          <a:stretch>
                            <a:fillRect/>
                          </a:stretch>
                        </pic:blipFill>
                        <pic:spPr bwMode="auto">
                          <a:xfrm>
                            <a:off x="0" y="0"/>
                            <a:ext cx="647700" cy="1714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644" name="Imagen 644"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304925" cy="257175"/>
                  <wp:effectExtent l="19050" t="0" r="9525" b="0"/>
                  <wp:docPr id="645" name="Imagen 645" descr=" \forall \vec{x} \in V , \; \exists \vec{0}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 \forall \vec{x} \in V , \; \exists \vec{0} \in V "/>
                          <pic:cNvPicPr>
                            <a:picLocks noChangeAspect="1" noChangeArrowheads="1"/>
                          </pic:cNvPicPr>
                        </pic:nvPicPr>
                        <pic:blipFill>
                          <a:blip r:embed="rId1200"/>
                          <a:srcRect/>
                          <a:stretch>
                            <a:fillRect/>
                          </a:stretch>
                        </pic:blipFill>
                        <pic:spPr bwMode="auto">
                          <a:xfrm>
                            <a:off x="0" y="0"/>
                            <a:ext cx="1304925" cy="25717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46" name="Imagen 646"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733425" cy="209550"/>
                  <wp:effectExtent l="19050" t="0" r="9525" b="0"/>
                  <wp:docPr id="647" name="Imagen 647" descr=" 0 \cdot \vec{x} = \vec{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 0 \cdot \vec{x} = \vec{0} "/>
                          <pic:cNvPicPr>
                            <a:picLocks noChangeAspect="1" noChangeArrowheads="1"/>
                          </pic:cNvPicPr>
                        </pic:nvPicPr>
                        <pic:blipFill>
                          <a:blip r:embed="rId1201"/>
                          <a:srcRect/>
                          <a:stretch>
                            <a:fillRect/>
                          </a:stretch>
                        </pic:blipFill>
                        <pic:spPr bwMode="auto">
                          <a:xfrm>
                            <a:off x="0" y="0"/>
                            <a:ext cx="733425" cy="209550"/>
                          </a:xfrm>
                          <a:prstGeom prst="rect">
                            <a:avLst/>
                          </a:prstGeom>
                          <a:noFill/>
                          <a:ln w="9525">
                            <a:noFill/>
                            <a:miter lim="800000"/>
                            <a:headEnd/>
                            <a:tailEnd/>
                          </a:ln>
                        </pic:spPr>
                      </pic:pic>
                    </a:graphicData>
                  </a:graphic>
                </wp:inline>
              </w:drawing>
            </w:r>
          </w:p>
        </w:tc>
      </w:tr>
      <w:tr w:rsidR="00E844EE">
        <w:trPr>
          <w:tblCellSpacing w:w="15" w:type="dxa"/>
        </w:trPr>
        <w:tc>
          <w:tcPr>
            <w:tcW w:w="750" w:type="dxa"/>
            <w:vAlign w:val="center"/>
          </w:tcPr>
          <w:p w:rsidR="00E844EE" w:rsidRDefault="00E844EE">
            <w:pPr>
              <w:jc w:val="right"/>
            </w:pPr>
            <w:r>
              <w:t>13</w:t>
            </w:r>
          </w:p>
        </w:tc>
        <w:tc>
          <w:tcPr>
            <w:tcW w:w="0" w:type="auto"/>
            <w:vAlign w:val="center"/>
          </w:tcPr>
          <w:p w:rsidR="00E844EE" w:rsidRDefault="006F36BE">
            <w:r>
              <w:rPr>
                <w:noProof/>
              </w:rPr>
              <w:drawing>
                <wp:inline distT="0" distB="0" distL="0" distR="0">
                  <wp:extent cx="1619250" cy="209550"/>
                  <wp:effectExtent l="19050" t="0" r="0" b="0"/>
                  <wp:docPr id="648" name="Imagen 648" descr=" \forall a \in K, \; \exists -a \in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 \forall a \in K, \; \exists -a \in K "/>
                          <pic:cNvPicPr>
                            <a:picLocks noChangeAspect="1" noChangeArrowheads="1"/>
                          </pic:cNvPicPr>
                        </pic:nvPicPr>
                        <pic:blipFill>
                          <a:blip r:embed="rId1202"/>
                          <a:srcRect/>
                          <a:stretch>
                            <a:fillRect/>
                          </a:stretch>
                        </pic:blipFill>
                        <pic:spPr bwMode="auto">
                          <a:xfrm>
                            <a:off x="0" y="0"/>
                            <a:ext cx="1619250"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14300" cy="123825"/>
                  <wp:effectExtent l="19050" t="0" r="0" b="0"/>
                  <wp:docPr id="649" name="Imagen 649" descr="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 \land  "/>
                          <pic:cNvPicPr>
                            <a:picLocks noChangeAspect="1" noChangeArrowheads="1"/>
                          </pic:cNvPicPr>
                        </pic:nvPicPr>
                        <pic:blipFill>
                          <a:blip r:embed="rId1175"/>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552575" cy="209550"/>
                  <wp:effectExtent l="19050" t="0" r="9525" b="0"/>
                  <wp:docPr id="650" name="Imagen 650" descr=" \forall \vec{x} \in V , \; \exists - \vec{x} \in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 \forall \vec{x} \in V , \; \exists - \vec{x} \in V "/>
                          <pic:cNvPicPr>
                            <a:picLocks noChangeAspect="1" noChangeArrowheads="1"/>
                          </pic:cNvPicPr>
                        </pic:nvPicPr>
                        <pic:blipFill>
                          <a:blip r:embed="rId1190"/>
                          <a:srcRect/>
                          <a:stretch>
                            <a:fillRect/>
                          </a:stretch>
                        </pic:blipFill>
                        <pic:spPr bwMode="auto">
                          <a:xfrm>
                            <a:off x="0" y="0"/>
                            <a:ext cx="1552575" cy="20955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171450" cy="114300"/>
                  <wp:effectExtent l="19050" t="0" r="0" b="0"/>
                  <wp:docPr id="651" name="Imagen 651" descr=" \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 \Rightarrow "/>
                          <pic:cNvPicPr>
                            <a:picLocks noChangeAspect="1" noChangeArrowheads="1"/>
                          </pic:cNvPicPr>
                        </pic:nvPicPr>
                        <pic:blipFill>
                          <a:blip r:embed="rId1177"/>
                          <a:srcRect/>
                          <a:stretch>
                            <a:fillRect/>
                          </a:stretch>
                        </pic:blipFill>
                        <pic:spPr bwMode="auto">
                          <a:xfrm>
                            <a:off x="0" y="0"/>
                            <a:ext cx="171450" cy="114300"/>
                          </a:xfrm>
                          <a:prstGeom prst="rect">
                            <a:avLst/>
                          </a:prstGeom>
                          <a:noFill/>
                          <a:ln w="9525">
                            <a:noFill/>
                            <a:miter lim="800000"/>
                            <a:headEnd/>
                            <a:tailEnd/>
                          </a:ln>
                        </pic:spPr>
                      </pic:pic>
                    </a:graphicData>
                  </a:graphic>
                </wp:inline>
              </w:drawing>
            </w:r>
          </w:p>
        </w:tc>
        <w:tc>
          <w:tcPr>
            <w:tcW w:w="0" w:type="auto"/>
            <w:vAlign w:val="center"/>
          </w:tcPr>
          <w:p w:rsidR="00E844EE" w:rsidRDefault="006F36BE">
            <w:r>
              <w:rPr>
                <w:noProof/>
              </w:rPr>
              <w:drawing>
                <wp:inline distT="0" distB="0" distL="0" distR="0">
                  <wp:extent cx="2447925" cy="219075"/>
                  <wp:effectExtent l="19050" t="0" r="9525" b="0"/>
                  <wp:docPr id="652" name="Imagen 652" descr=" - (a \cdot \vec{x}) = (-a) \cdot \vec{x} = a  \cdot (- \ve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 - (a \cdot \vec{x}) = (-a) \cdot \vec{x} = a  \cdot (- \vec{x})"/>
                          <pic:cNvPicPr>
                            <a:picLocks noChangeAspect="1" noChangeArrowheads="1"/>
                          </pic:cNvPicPr>
                        </pic:nvPicPr>
                        <pic:blipFill>
                          <a:blip r:embed="rId1203"/>
                          <a:srcRect/>
                          <a:stretch>
                            <a:fillRect/>
                          </a:stretch>
                        </pic:blipFill>
                        <pic:spPr bwMode="auto">
                          <a:xfrm>
                            <a:off x="0" y="0"/>
                            <a:ext cx="2447925" cy="219075"/>
                          </a:xfrm>
                          <a:prstGeom prst="rect">
                            <a:avLst/>
                          </a:prstGeom>
                          <a:noFill/>
                          <a:ln w="9525">
                            <a:noFill/>
                            <a:miter lim="800000"/>
                            <a:headEnd/>
                            <a:tailEnd/>
                          </a:ln>
                        </pic:spPr>
                      </pic:pic>
                    </a:graphicData>
                  </a:graphic>
                </wp:inline>
              </w:drawing>
            </w:r>
          </w:p>
        </w:tc>
      </w:tr>
    </w:tbl>
    <w:p w:rsidR="00E844EE" w:rsidRDefault="00E844EE">
      <w:pPr>
        <w:pStyle w:val="Ttulo2"/>
      </w:pPr>
      <w:bookmarkStart w:id="582" w:name="Otra_forma_de_definir_un_espacio_vectori"/>
      <w:bookmarkStart w:id="583" w:name="_Toc179545970"/>
      <w:bookmarkStart w:id="584" w:name="_Toc179546917"/>
      <w:bookmarkEnd w:id="582"/>
      <w:r>
        <w:rPr>
          <w:rStyle w:val="mw-headline"/>
        </w:rPr>
        <w:t>Otra forma de definir un espacio vectorial</w:t>
      </w:r>
      <w:bookmarkEnd w:id="583"/>
      <w:bookmarkEnd w:id="584"/>
      <w:r>
        <w:t xml:space="preserve"> </w:t>
      </w:r>
    </w:p>
    <w:p w:rsidR="00E844EE" w:rsidRPr="00E909ED" w:rsidRDefault="00E844EE" w:rsidP="00E909ED">
      <w:pPr>
        <w:pStyle w:val="NormalWeb"/>
        <w:jc w:val="both"/>
        <w:rPr>
          <w:rFonts w:ascii="Times New Roman" w:hAnsi="Times New Roman"/>
          <w:sz w:val="24"/>
        </w:rPr>
      </w:pPr>
      <w:r w:rsidRPr="00E909ED">
        <w:rPr>
          <w:rFonts w:ascii="Times New Roman" w:hAnsi="Times New Roman"/>
          <w:sz w:val="24"/>
        </w:rPr>
        <w:t xml:space="preserve">Podemos utilizar las </w:t>
      </w:r>
      <w:hyperlink r:id="rId1204" w:tooltip="Estructura algebraica" w:history="1">
        <w:r w:rsidRPr="00E909ED">
          <w:rPr>
            <w:rFonts w:ascii="Times New Roman" w:hAnsi="Times New Roman"/>
          </w:rPr>
          <w:t>estructuras algebraicas</w:t>
        </w:r>
      </w:hyperlink>
      <w:r w:rsidRPr="00E909ED">
        <w:rPr>
          <w:rFonts w:ascii="Times New Roman" w:hAnsi="Times New Roman"/>
          <w:sz w:val="24"/>
        </w:rPr>
        <w:t xml:space="preserve"> para una definición alternativa, formalmente más elegante desde el punto de vista matemático.</w:t>
      </w:r>
    </w:p>
    <w:p w:rsidR="00E844EE" w:rsidRDefault="00E844EE">
      <w:pPr>
        <w:pStyle w:val="Ttulo3"/>
        <w:rPr>
          <w:sz w:val="28"/>
          <w:lang w:val="es-ES"/>
        </w:rPr>
      </w:pPr>
      <w:bookmarkStart w:id="585" w:name="Premisas"/>
      <w:bookmarkStart w:id="586" w:name="_Toc179545971"/>
      <w:bookmarkStart w:id="587" w:name="_Toc179546918"/>
      <w:bookmarkEnd w:id="585"/>
      <w:r>
        <w:rPr>
          <w:rStyle w:val="mw-headline"/>
          <w:sz w:val="28"/>
          <w:lang w:val="es-ES"/>
        </w:rPr>
        <w:t>Premisas</w:t>
      </w:r>
      <w:bookmarkEnd w:id="586"/>
      <w:bookmarkEnd w:id="587"/>
      <w:r>
        <w:rPr>
          <w:sz w:val="28"/>
          <w:lang w:val="es-ES"/>
        </w:rPr>
        <w:t xml:space="preserve"> </w:t>
      </w:r>
    </w:p>
    <w:p w:rsidR="00E844EE" w:rsidRDefault="00E844EE">
      <w:pPr>
        <w:numPr>
          <w:ilvl w:val="0"/>
          <w:numId w:val="82"/>
        </w:numPr>
        <w:spacing w:before="100" w:beforeAutospacing="1" w:after="100" w:afterAutospacing="1"/>
        <w:rPr>
          <w:sz w:val="24"/>
        </w:rPr>
      </w:pPr>
      <w:r>
        <w:rPr>
          <w:sz w:val="24"/>
        </w:rPr>
        <w:t xml:space="preserve">Sea </w:t>
      </w:r>
      <w:r w:rsidR="006F36BE">
        <w:rPr>
          <w:noProof/>
          <w:sz w:val="24"/>
        </w:rPr>
        <w:drawing>
          <wp:inline distT="0" distB="0" distL="0" distR="0">
            <wp:extent cx="190500" cy="161925"/>
            <wp:effectExtent l="19050" t="0" r="0" b="0"/>
            <wp:docPr id="653" name="Imagen 653" descr=" \mathbf{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 \mathbf{V} "/>
                    <pic:cNvPicPr>
                      <a:picLocks noChangeAspect="1" noChangeArrowheads="1"/>
                    </pic:cNvPicPr>
                  </pic:nvPicPr>
                  <pic:blipFill>
                    <a:blip r:embed="rId1195"/>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sz w:val="24"/>
        </w:rPr>
        <w:t xml:space="preserve">un </w:t>
      </w:r>
      <w:hyperlink r:id="rId1205" w:tooltip="Grupo abeliano" w:history="1">
        <w:r>
          <w:rPr>
            <w:rStyle w:val="Hipervnculo"/>
            <w:sz w:val="24"/>
          </w:rPr>
          <w:t>grupo abeliano</w:t>
        </w:r>
      </w:hyperlink>
      <w:r>
        <w:rPr>
          <w:sz w:val="24"/>
        </w:rPr>
        <w:t xml:space="preserve"> respecto de la </w:t>
      </w:r>
      <w:hyperlink r:id="rId1206" w:tooltip="Ley de composición" w:history="1">
        <w:r>
          <w:rPr>
            <w:rStyle w:val="Hipervnculo"/>
            <w:sz w:val="24"/>
          </w:rPr>
          <w:t>ley de composición</w:t>
        </w:r>
      </w:hyperlink>
      <w:r>
        <w:rPr>
          <w:sz w:val="24"/>
        </w:rPr>
        <w:t xml:space="preserve"> interna +. </w:t>
      </w:r>
    </w:p>
    <w:p w:rsidR="00E844EE" w:rsidRDefault="00E844EE">
      <w:pPr>
        <w:numPr>
          <w:ilvl w:val="0"/>
          <w:numId w:val="83"/>
        </w:numPr>
        <w:spacing w:before="100" w:beforeAutospacing="1" w:after="100" w:afterAutospacing="1"/>
        <w:rPr>
          <w:sz w:val="24"/>
        </w:rPr>
      </w:pPr>
      <w:r>
        <w:rPr>
          <w:sz w:val="24"/>
        </w:rPr>
        <w:t xml:space="preserve">Entonces el conjunto de loss de </w:t>
      </w:r>
      <w:r w:rsidR="006F36BE">
        <w:rPr>
          <w:noProof/>
          <w:sz w:val="24"/>
        </w:rPr>
        <w:drawing>
          <wp:inline distT="0" distB="0" distL="0" distR="0">
            <wp:extent cx="190500" cy="161925"/>
            <wp:effectExtent l="19050" t="0" r="0" b="0"/>
            <wp:docPr id="654" name="Imagen 654" descr=" \mathbf{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 \mathbf{V} "/>
                    <pic:cNvPicPr>
                      <a:picLocks noChangeAspect="1" noChangeArrowheads="1"/>
                    </pic:cNvPicPr>
                  </pic:nvPicPr>
                  <pic:blipFill>
                    <a:blip r:embed="rId1195"/>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sz w:val="24"/>
        </w:rPr>
        <w:t xml:space="preserve">(escrito </w:t>
      </w:r>
      <w:r w:rsidR="006F36BE">
        <w:rPr>
          <w:noProof/>
          <w:sz w:val="24"/>
        </w:rPr>
        <w:drawing>
          <wp:inline distT="0" distB="0" distL="0" distR="0">
            <wp:extent cx="190500" cy="161925"/>
            <wp:effectExtent l="19050" t="0" r="0" b="0"/>
            <wp:docPr id="655" name="Imagen 655" descr="\mathbf{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mathbf{V} "/>
                    <pic:cNvPicPr>
                      <a:picLocks noChangeAspect="1" noChangeArrowheads="1"/>
                    </pic:cNvPicPr>
                  </pic:nvPicPr>
                  <pic:blipFill>
                    <a:blip r:embed="rId1195"/>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sz w:val="24"/>
        </w:rPr>
        <w:t xml:space="preserve">), o sea de las </w:t>
      </w:r>
      <w:hyperlink r:id="rId1207" w:tooltip="Aplicación lineal" w:history="1">
        <w:r>
          <w:rPr>
            <w:rStyle w:val="Hipervnculo"/>
            <w:sz w:val="24"/>
          </w:rPr>
          <w:t>aplicaciones lineales</w:t>
        </w:r>
      </w:hyperlink>
      <w:r>
        <w:rPr>
          <w:sz w:val="24"/>
        </w:rPr>
        <w:t xml:space="preserve"> de </w:t>
      </w:r>
      <w:r w:rsidR="006F36BE">
        <w:rPr>
          <w:noProof/>
          <w:sz w:val="24"/>
        </w:rPr>
        <w:drawing>
          <wp:inline distT="0" distB="0" distL="0" distR="0">
            <wp:extent cx="190500" cy="161925"/>
            <wp:effectExtent l="19050" t="0" r="0" b="0"/>
            <wp:docPr id="656" name="Imagen 656" descr=" \mathbf{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 \mathbf{V} "/>
                    <pic:cNvPicPr>
                      <a:picLocks noChangeAspect="1" noChangeArrowheads="1"/>
                    </pic:cNvPicPr>
                  </pic:nvPicPr>
                  <pic:blipFill>
                    <a:blip r:embed="rId1195"/>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sz w:val="24"/>
        </w:rPr>
        <w:t xml:space="preserve">, forma un </w:t>
      </w:r>
      <w:hyperlink r:id="rId1208" w:tooltip="Anillo (matemática)" w:history="1">
        <w:r>
          <w:rPr>
            <w:rStyle w:val="Hipervnculo"/>
            <w:sz w:val="24"/>
          </w:rPr>
          <w:t>anillo</w:t>
        </w:r>
      </w:hyperlink>
      <w:r>
        <w:rPr>
          <w:sz w:val="24"/>
        </w:rPr>
        <w:t xml:space="preserve"> </w:t>
      </w:r>
      <w:r w:rsidR="006F36BE">
        <w:rPr>
          <w:noProof/>
          <w:sz w:val="24"/>
        </w:rPr>
        <w:drawing>
          <wp:inline distT="0" distB="0" distL="0" distR="0">
            <wp:extent cx="733425" cy="219075"/>
            <wp:effectExtent l="19050" t="0" r="9525" b="0"/>
            <wp:docPr id="657" name="Imagen 657" descr="( \mathbf{V}, +,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 \mathbf{V}, +, o) "/>
                    <pic:cNvPicPr>
                      <a:picLocks noChangeAspect="1" noChangeArrowheads="1"/>
                    </pic:cNvPicPr>
                  </pic:nvPicPr>
                  <pic:blipFill>
                    <a:blip r:embed="rId1209"/>
                    <a:srcRect/>
                    <a:stretch>
                      <a:fillRect/>
                    </a:stretch>
                  </pic:blipFill>
                  <pic:spPr bwMode="auto">
                    <a:xfrm>
                      <a:off x="0" y="0"/>
                      <a:ext cx="733425" cy="219075"/>
                    </a:xfrm>
                    <a:prstGeom prst="rect">
                      <a:avLst/>
                    </a:prstGeom>
                    <a:noFill/>
                    <a:ln w="9525">
                      <a:noFill/>
                      <a:miter lim="800000"/>
                      <a:headEnd/>
                      <a:tailEnd/>
                    </a:ln>
                  </pic:spPr>
                </pic:pic>
              </a:graphicData>
            </a:graphic>
          </wp:inline>
        </w:drawing>
      </w:r>
      <w:r>
        <w:rPr>
          <w:sz w:val="24"/>
        </w:rPr>
        <w:t xml:space="preserve">, donde </w:t>
      </w:r>
      <w:r>
        <w:rPr>
          <w:b/>
          <w:bCs/>
          <w:sz w:val="24"/>
        </w:rPr>
        <w:t>o</w:t>
      </w:r>
      <w:r>
        <w:rPr>
          <w:sz w:val="24"/>
        </w:rPr>
        <w:t xml:space="preserve"> es la ley de la composición de las aplicaciones. </w:t>
      </w:r>
    </w:p>
    <w:p w:rsidR="00E844EE" w:rsidRDefault="00E844EE">
      <w:pPr>
        <w:numPr>
          <w:ilvl w:val="0"/>
          <w:numId w:val="84"/>
        </w:numPr>
        <w:spacing w:before="100" w:beforeAutospacing="1" w:after="100" w:afterAutospacing="1"/>
        <w:rPr>
          <w:sz w:val="24"/>
        </w:rPr>
      </w:pPr>
      <w:r>
        <w:rPr>
          <w:sz w:val="24"/>
        </w:rPr>
        <w:t xml:space="preserve">Por otra parte, sea el cuerpo </w:t>
      </w:r>
      <w:r w:rsidR="006F36BE">
        <w:rPr>
          <w:noProof/>
          <w:sz w:val="24"/>
        </w:rPr>
        <w:drawing>
          <wp:inline distT="0" distB="0" distL="0" distR="0">
            <wp:extent cx="152400" cy="133350"/>
            <wp:effectExtent l="19050" t="0" r="0" b="0"/>
            <wp:docPr id="658" name="Imagen 658" descr=" \mathbb{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 \mathbb{K} "/>
                    <pic:cNvPicPr>
                      <a:picLocks noChangeAspect="1" noChangeArrowheads="1"/>
                    </pic:cNvPicPr>
                  </pic:nvPicPr>
                  <pic:blipFill>
                    <a:blip r:embed="rId976"/>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sz w:val="24"/>
        </w:rPr>
        <w:t xml:space="preserve">, con sus leyes + y *; que, por el hecho de serlo, también es un anillo. </w:t>
      </w:r>
    </w:p>
    <w:p w:rsidR="00E844EE" w:rsidRDefault="00E844EE">
      <w:pPr>
        <w:numPr>
          <w:ilvl w:val="0"/>
          <w:numId w:val="85"/>
        </w:numPr>
        <w:spacing w:before="100" w:beforeAutospacing="1" w:after="100" w:afterAutospacing="1"/>
        <w:rPr>
          <w:sz w:val="24"/>
        </w:rPr>
      </w:pPr>
      <w:r>
        <w:rPr>
          <w:sz w:val="24"/>
        </w:rPr>
        <w:lastRenderedPageBreak/>
        <w:t xml:space="preserve">A su vez, para cualquier </w:t>
      </w:r>
      <w:r>
        <w:rPr>
          <w:b/>
          <w:bCs/>
          <w:i/>
          <w:iCs/>
          <w:sz w:val="24"/>
        </w:rPr>
        <w:t>a</w:t>
      </w:r>
      <w:r>
        <w:rPr>
          <w:sz w:val="24"/>
        </w:rPr>
        <w:t xml:space="preserve"> de </w:t>
      </w:r>
      <w:r w:rsidR="006F36BE">
        <w:rPr>
          <w:noProof/>
          <w:sz w:val="24"/>
        </w:rPr>
        <w:drawing>
          <wp:inline distT="0" distB="0" distL="0" distR="0">
            <wp:extent cx="152400" cy="133350"/>
            <wp:effectExtent l="19050" t="0" r="0" b="0"/>
            <wp:docPr id="659" name="Imagen 659" descr=" \mathbb{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 \mathbb{K} "/>
                    <pic:cNvPicPr>
                      <a:picLocks noChangeAspect="1" noChangeArrowheads="1"/>
                    </pic:cNvPicPr>
                  </pic:nvPicPr>
                  <pic:blipFill>
                    <a:blip r:embed="rId976"/>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sz w:val="24"/>
        </w:rPr>
        <w:t xml:space="preserve">, se llama </w:t>
      </w:r>
      <w:hyperlink r:id="rId1210" w:tooltip="Homotecia" w:history="1">
        <w:r>
          <w:rPr>
            <w:rStyle w:val="Hipervnculo"/>
            <w:sz w:val="24"/>
          </w:rPr>
          <w:t>homotecia</w:t>
        </w:r>
      </w:hyperlink>
      <w:r>
        <w:rPr>
          <w:sz w:val="24"/>
        </w:rPr>
        <w:t xml:space="preserve"> de razón </w:t>
      </w:r>
      <w:r>
        <w:rPr>
          <w:b/>
          <w:bCs/>
          <w:i/>
          <w:iCs/>
          <w:sz w:val="24"/>
        </w:rPr>
        <w:t>a</w:t>
      </w:r>
      <w:r>
        <w:rPr>
          <w:sz w:val="24"/>
        </w:rPr>
        <w:t xml:space="preserve"> al </w:t>
      </w:r>
      <w:hyperlink r:id="rId1211" w:tooltip="Morfismo" w:history="1">
        <w:r>
          <w:rPr>
            <w:rStyle w:val="Hipervnculo"/>
            <w:sz w:val="24"/>
          </w:rPr>
          <w:t>morfismo</w:t>
        </w:r>
      </w:hyperlink>
      <w:r>
        <w:rPr>
          <w:sz w:val="24"/>
        </w:rPr>
        <w:t xml:space="preserve"> de </w:t>
      </w:r>
      <w:r w:rsidR="006F36BE">
        <w:rPr>
          <w:noProof/>
          <w:sz w:val="24"/>
        </w:rPr>
        <w:drawing>
          <wp:inline distT="0" distB="0" distL="0" distR="0">
            <wp:extent cx="1266825" cy="180975"/>
            <wp:effectExtent l="19050" t="0" r="9525" b="0"/>
            <wp:docPr id="660" name="Imagen 660" descr=" \mathbf{V}, h_a: \vec x \mapsto a . \vec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 \mathbf{V}, h_a: \vec x \mapsto a . \vec x "/>
                    <pic:cNvPicPr>
                      <a:picLocks noChangeAspect="1" noChangeArrowheads="1"/>
                    </pic:cNvPicPr>
                  </pic:nvPicPr>
                  <pic:blipFill>
                    <a:blip r:embed="rId1212"/>
                    <a:srcRect/>
                    <a:stretch>
                      <a:fillRect/>
                    </a:stretch>
                  </pic:blipFill>
                  <pic:spPr bwMode="auto">
                    <a:xfrm>
                      <a:off x="0" y="0"/>
                      <a:ext cx="1266825" cy="180975"/>
                    </a:xfrm>
                    <a:prstGeom prst="rect">
                      <a:avLst/>
                    </a:prstGeom>
                    <a:noFill/>
                    <a:ln w="9525">
                      <a:noFill/>
                      <a:miter lim="800000"/>
                      <a:headEnd/>
                      <a:tailEnd/>
                    </a:ln>
                  </pic:spPr>
                </pic:pic>
              </a:graphicData>
            </a:graphic>
          </wp:inline>
        </w:drawing>
      </w:r>
      <w:r>
        <w:rPr>
          <w:sz w:val="24"/>
        </w:rPr>
        <w:t xml:space="preserve">. (Como morfismo, es una aplicación </w:t>
      </w:r>
      <w:r w:rsidR="006F36BE">
        <w:rPr>
          <w:noProof/>
          <w:sz w:val="24"/>
        </w:rPr>
        <w:drawing>
          <wp:inline distT="0" distB="0" distL="0" distR="0">
            <wp:extent cx="619125" cy="142875"/>
            <wp:effectExtent l="19050" t="0" r="9525" b="0"/>
            <wp:docPr id="661" name="Imagen 661" descr=" \mathbf{V} \to \mathbf{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 \mathbf{V} \to \mathbf{V} "/>
                    <pic:cNvPicPr>
                      <a:picLocks noChangeAspect="1" noChangeArrowheads="1"/>
                    </pic:cNvPicPr>
                  </pic:nvPicPr>
                  <pic:blipFill>
                    <a:blip r:embed="rId1213"/>
                    <a:srcRect/>
                    <a:stretch>
                      <a:fillRect/>
                    </a:stretch>
                  </pic:blipFill>
                  <pic:spPr bwMode="auto">
                    <a:xfrm>
                      <a:off x="0" y="0"/>
                      <a:ext cx="619125" cy="142875"/>
                    </a:xfrm>
                    <a:prstGeom prst="rect">
                      <a:avLst/>
                    </a:prstGeom>
                    <a:noFill/>
                    <a:ln w="9525">
                      <a:noFill/>
                      <a:miter lim="800000"/>
                      <a:headEnd/>
                      <a:tailEnd/>
                    </a:ln>
                  </pic:spPr>
                </pic:pic>
              </a:graphicData>
            </a:graphic>
          </wp:inline>
        </w:drawing>
      </w:r>
      <w:r>
        <w:rPr>
          <w:sz w:val="24"/>
        </w:rPr>
        <w:t xml:space="preserve">, lo que implica el axioma 1 del producto por escalares) </w:t>
      </w:r>
    </w:p>
    <w:p w:rsidR="00E844EE" w:rsidRDefault="00E844EE">
      <w:pPr>
        <w:pStyle w:val="NormalWeb"/>
        <w:rPr>
          <w:rFonts w:ascii="Times New Roman" w:hAnsi="Times New Roman"/>
          <w:sz w:val="24"/>
        </w:rPr>
      </w:pPr>
      <w:r>
        <w:rPr>
          <w:rFonts w:ascii="Times New Roman" w:hAnsi="Times New Roman"/>
          <w:sz w:val="24"/>
        </w:rPr>
        <w:t>Con estas premisas tenemos la siguiente</w:t>
      </w:r>
    </w:p>
    <w:p w:rsidR="00E844EE" w:rsidRDefault="00E844EE">
      <w:pPr>
        <w:pStyle w:val="Ttulo3"/>
        <w:rPr>
          <w:sz w:val="28"/>
          <w:lang w:val="es-ES"/>
        </w:rPr>
      </w:pPr>
      <w:bookmarkStart w:id="588" w:name="_Toc179545972"/>
      <w:bookmarkStart w:id="589" w:name="_Toc179546919"/>
      <w:r>
        <w:rPr>
          <w:rStyle w:val="mw-headline"/>
          <w:sz w:val="28"/>
          <w:lang w:val="es-ES"/>
        </w:rPr>
        <w:t>Definición</w:t>
      </w:r>
      <w:bookmarkEnd w:id="588"/>
      <w:bookmarkEnd w:id="589"/>
      <w:r>
        <w:rPr>
          <w:sz w:val="28"/>
          <w:lang w:val="es-ES"/>
        </w:rPr>
        <w:t xml:space="preserve"> </w:t>
      </w:r>
    </w:p>
    <w:p w:rsidR="00E844EE" w:rsidRDefault="00E844EE">
      <w:pPr>
        <w:pStyle w:val="NormalWeb"/>
        <w:rPr>
          <w:rFonts w:ascii="Times New Roman" w:hAnsi="Times New Roman"/>
          <w:sz w:val="24"/>
        </w:rPr>
      </w:pPr>
      <w:r>
        <w:rPr>
          <w:rFonts w:ascii="Times New Roman" w:hAnsi="Times New Roman"/>
          <w:sz w:val="24"/>
        </w:rPr>
        <w:t xml:space="preserve">Se dice que </w:t>
      </w:r>
      <w:r w:rsidR="006F36BE">
        <w:rPr>
          <w:rFonts w:ascii="Times New Roman" w:hAnsi="Times New Roman"/>
          <w:noProof/>
          <w:sz w:val="24"/>
          <w:lang w:eastAsia="es-ES"/>
        </w:rPr>
        <w:drawing>
          <wp:inline distT="0" distB="0" distL="0" distR="0">
            <wp:extent cx="190500" cy="161925"/>
            <wp:effectExtent l="19050" t="0" r="0" b="0"/>
            <wp:docPr id="662" name="Imagen 662" descr=" \mathbf{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 \mathbf{V} "/>
                    <pic:cNvPicPr>
                      <a:picLocks noChangeAspect="1" noChangeArrowheads="1"/>
                    </pic:cNvPicPr>
                  </pic:nvPicPr>
                  <pic:blipFill>
                    <a:blip r:embed="rId1195"/>
                    <a:srcRect/>
                    <a:stretch>
                      <a:fillRect/>
                    </a:stretch>
                  </pic:blipFill>
                  <pic:spPr bwMode="auto">
                    <a:xfrm>
                      <a:off x="0" y="0"/>
                      <a:ext cx="190500" cy="161925"/>
                    </a:xfrm>
                    <a:prstGeom prst="rect">
                      <a:avLst/>
                    </a:prstGeom>
                    <a:noFill/>
                    <a:ln w="9525">
                      <a:noFill/>
                      <a:miter lim="800000"/>
                      <a:headEnd/>
                      <a:tailEnd/>
                    </a:ln>
                  </pic:spPr>
                </pic:pic>
              </a:graphicData>
            </a:graphic>
          </wp:inline>
        </w:drawing>
      </w:r>
      <w:r>
        <w:rPr>
          <w:rFonts w:ascii="Times New Roman" w:hAnsi="Times New Roman"/>
          <w:sz w:val="24"/>
        </w:rPr>
        <w:t xml:space="preserve">es un espacio vectorial sobre </w:t>
      </w:r>
      <w:r w:rsidR="006F36BE">
        <w:rPr>
          <w:rFonts w:ascii="Times New Roman" w:hAnsi="Times New Roman"/>
          <w:noProof/>
          <w:sz w:val="24"/>
          <w:lang w:eastAsia="es-ES"/>
        </w:rPr>
        <w:drawing>
          <wp:inline distT="0" distB="0" distL="0" distR="0">
            <wp:extent cx="152400" cy="133350"/>
            <wp:effectExtent l="19050" t="0" r="0" b="0"/>
            <wp:docPr id="663" name="Imagen 663" descr=" \mathbb{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 \mathbb{K} "/>
                    <pic:cNvPicPr>
                      <a:picLocks noChangeAspect="1" noChangeArrowheads="1"/>
                    </pic:cNvPicPr>
                  </pic:nvPicPr>
                  <pic:blipFill>
                    <a:blip r:embed="rId976"/>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rFonts w:ascii="Times New Roman" w:hAnsi="Times New Roman"/>
          <w:sz w:val="24"/>
        </w:rPr>
        <w:t>si y sólo si</w:t>
      </w:r>
    </w:p>
    <w:p w:rsidR="00E844EE" w:rsidRDefault="00E844EE">
      <w:pPr>
        <w:pStyle w:val="NormalWeb"/>
        <w:rPr>
          <w:rFonts w:ascii="Times New Roman" w:hAnsi="Times New Roman"/>
          <w:sz w:val="24"/>
        </w:rPr>
      </w:pPr>
      <w:r>
        <w:rPr>
          <w:rFonts w:ascii="Times New Roman" w:hAnsi="Times New Roman"/>
          <w:sz w:val="24"/>
        </w:rPr>
        <w:br/>
      </w:r>
      <w:r w:rsidR="006F36BE">
        <w:rPr>
          <w:rFonts w:ascii="Times New Roman" w:hAnsi="Times New Roman"/>
          <w:noProof/>
          <w:sz w:val="24"/>
          <w:lang w:eastAsia="es-ES"/>
        </w:rPr>
        <w:drawing>
          <wp:inline distT="0" distB="0" distL="0" distR="0">
            <wp:extent cx="571500" cy="219075"/>
            <wp:effectExtent l="19050" t="0" r="0" b="0"/>
            <wp:docPr id="664" name="Imagen 664" descr=" f:( \mathb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 f:( \mathbb{K}"/>
                    <pic:cNvPicPr>
                      <a:picLocks noChangeAspect="1" noChangeArrowheads="1"/>
                    </pic:cNvPicPr>
                  </pic:nvPicPr>
                  <pic:blipFill>
                    <a:blip r:embed="rId1214"/>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imes New Roman" w:hAnsi="Times New Roman"/>
          <w:sz w:val="24"/>
        </w:rPr>
        <w:t xml:space="preserve">, +, * </w:t>
      </w:r>
      <w:r w:rsidR="006F36BE">
        <w:rPr>
          <w:rFonts w:ascii="Times New Roman" w:hAnsi="Times New Roman"/>
          <w:noProof/>
          <w:sz w:val="24"/>
          <w:lang w:eastAsia="es-ES"/>
        </w:rPr>
        <w:drawing>
          <wp:inline distT="0" distB="0" distL="0" distR="0">
            <wp:extent cx="1114425" cy="219075"/>
            <wp:effectExtent l="19050" t="0" r="9525" b="0"/>
            <wp:docPr id="665" name="Imagen 665" descr=") \to (\mathbf{V}, +, \circ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 \to (\mathbf{V}, +, \circ ) "/>
                    <pic:cNvPicPr>
                      <a:picLocks noChangeAspect="1" noChangeArrowheads="1"/>
                    </pic:cNvPicPr>
                  </pic:nvPicPr>
                  <pic:blipFill>
                    <a:blip r:embed="rId1215"/>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E844EE" w:rsidRDefault="006F36BE">
      <w:pPr>
        <w:ind w:left="720"/>
        <w:rPr>
          <w:sz w:val="24"/>
        </w:rPr>
      </w:pPr>
      <w:r>
        <w:rPr>
          <w:noProof/>
          <w:sz w:val="24"/>
        </w:rPr>
        <w:drawing>
          <wp:inline distT="0" distB="0" distL="0" distR="0">
            <wp:extent cx="561975" cy="171450"/>
            <wp:effectExtent l="19050" t="0" r="9525" b="0"/>
            <wp:docPr id="666" name="Imagen 666" descr=" a \mapsto h_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 a \mapsto h_a "/>
                    <pic:cNvPicPr>
                      <a:picLocks noChangeAspect="1" noChangeArrowheads="1"/>
                    </pic:cNvPicPr>
                  </pic:nvPicPr>
                  <pic:blipFill>
                    <a:blip r:embed="rId1216"/>
                    <a:srcRect/>
                    <a:stretch>
                      <a:fillRect/>
                    </a:stretch>
                  </pic:blipFill>
                  <pic:spPr bwMode="auto">
                    <a:xfrm>
                      <a:off x="0" y="0"/>
                      <a:ext cx="561975" cy="171450"/>
                    </a:xfrm>
                    <a:prstGeom prst="rect">
                      <a:avLst/>
                    </a:prstGeom>
                    <a:noFill/>
                    <a:ln w="9525">
                      <a:noFill/>
                      <a:miter lim="800000"/>
                      <a:headEnd/>
                      <a:tailEnd/>
                    </a:ln>
                  </pic:spPr>
                </pic:pic>
              </a:graphicData>
            </a:graphic>
          </wp:inline>
        </w:drawing>
      </w:r>
    </w:p>
    <w:p w:rsidR="00E844EE" w:rsidRDefault="00E844EE">
      <w:pPr>
        <w:pStyle w:val="NormalWeb"/>
        <w:rPr>
          <w:rFonts w:ascii="Times New Roman" w:hAnsi="Times New Roman"/>
          <w:sz w:val="24"/>
        </w:rPr>
      </w:pPr>
      <w:r>
        <w:rPr>
          <w:rFonts w:ascii="Times New Roman" w:hAnsi="Times New Roman"/>
          <w:sz w:val="24"/>
        </w:rPr>
        <w:br/>
        <w:t>es un morfismo de anillos.</w:t>
      </w:r>
    </w:p>
    <w:p w:rsidR="00E844EE" w:rsidRDefault="00E844EE">
      <w:pPr>
        <w:pStyle w:val="Ttulo2"/>
      </w:pPr>
      <w:bookmarkStart w:id="590" w:name="Consecuencias_de_esta_definici.C3.B3n"/>
      <w:bookmarkStart w:id="591" w:name="_Toc179545973"/>
      <w:bookmarkStart w:id="592" w:name="_Toc179546920"/>
      <w:bookmarkEnd w:id="590"/>
      <w:r>
        <w:rPr>
          <w:rStyle w:val="mw-headline"/>
        </w:rPr>
        <w:t>Consecuencias de esta definición</w:t>
      </w:r>
      <w:bookmarkEnd w:id="591"/>
      <w:bookmarkEnd w:id="592"/>
      <w:r>
        <w:t xml:space="preserve"> </w:t>
      </w:r>
    </w:p>
    <w:p w:rsidR="00E844EE" w:rsidRDefault="00E844EE">
      <w:pPr>
        <w:numPr>
          <w:ilvl w:val="0"/>
          <w:numId w:val="86"/>
        </w:numPr>
        <w:spacing w:before="100" w:beforeAutospacing="1" w:after="100" w:afterAutospacing="1"/>
        <w:rPr>
          <w:sz w:val="24"/>
        </w:rPr>
      </w:pPr>
      <w:r>
        <w:rPr>
          <w:sz w:val="24"/>
        </w:rPr>
        <w:t xml:space="preserve">El hecho que ( V, + ) sea un </w:t>
      </w:r>
      <w:hyperlink r:id="rId1217" w:tooltip="Grupo abeliano" w:history="1">
        <w:r>
          <w:rPr>
            <w:rStyle w:val="Hipervnculo"/>
            <w:sz w:val="24"/>
          </w:rPr>
          <w:t>grupo abeliano</w:t>
        </w:r>
      </w:hyperlink>
      <w:r>
        <w:rPr>
          <w:sz w:val="24"/>
        </w:rPr>
        <w:t xml:space="preserve"> resume en sí mismo los axiomas 1, 2, 3, 4 y 5 de la suma vectorial. </w:t>
      </w:r>
    </w:p>
    <w:p w:rsidR="00E844EE" w:rsidRDefault="00E844EE">
      <w:pPr>
        <w:numPr>
          <w:ilvl w:val="0"/>
          <w:numId w:val="87"/>
        </w:numPr>
        <w:spacing w:before="100" w:beforeAutospacing="1" w:after="100" w:afterAutospacing="1"/>
        <w:rPr>
          <w:sz w:val="24"/>
        </w:rPr>
      </w:pPr>
      <w:r>
        <w:rPr>
          <w:sz w:val="24"/>
        </w:rPr>
        <w:t>El que h</w:t>
      </w:r>
      <w:r>
        <w:rPr>
          <w:sz w:val="24"/>
          <w:vertAlign w:val="subscript"/>
        </w:rPr>
        <w:t>a</w:t>
      </w:r>
      <w:r>
        <w:rPr>
          <w:sz w:val="24"/>
        </w:rPr>
        <w:t xml:space="preserve"> sea </w:t>
      </w:r>
      <w:hyperlink r:id="rId1218" w:tooltip="Homotecia" w:history="1">
        <w:r>
          <w:rPr>
            <w:rStyle w:val="Hipervnculo"/>
            <w:sz w:val="24"/>
          </w:rPr>
          <w:t>homotecia</w:t>
        </w:r>
      </w:hyperlink>
      <w:r>
        <w:rPr>
          <w:sz w:val="24"/>
        </w:rPr>
        <w:t xml:space="preserve"> da cuenta del axioma 4 del producto por escalares ya que es </w:t>
      </w:r>
      <w:hyperlink r:id="rId1219" w:tooltip="Aplicación lineal" w:history="1">
        <w:r>
          <w:rPr>
            <w:rStyle w:val="Hipervnculo"/>
            <w:sz w:val="24"/>
          </w:rPr>
          <w:t>lineal</w:t>
        </w:r>
      </w:hyperlink>
      <w:r>
        <w:rPr>
          <w:sz w:val="24"/>
        </w:rPr>
        <w:t xml:space="preserve">. </w:t>
      </w:r>
    </w:p>
    <w:p w:rsidR="00E844EE" w:rsidRDefault="00E844EE">
      <w:pPr>
        <w:numPr>
          <w:ilvl w:val="0"/>
          <w:numId w:val="88"/>
        </w:numPr>
        <w:spacing w:before="100" w:beforeAutospacing="1" w:after="100" w:afterAutospacing="1"/>
        <w:rPr>
          <w:sz w:val="24"/>
        </w:rPr>
      </w:pPr>
      <w:r>
        <w:rPr>
          <w:sz w:val="24"/>
        </w:rPr>
        <w:t xml:space="preserve">El que f sea un morfismo de anillos significa que </w:t>
      </w:r>
    </w:p>
    <w:p w:rsidR="00E844EE" w:rsidRDefault="00E844EE">
      <w:pPr>
        <w:numPr>
          <w:ilvl w:val="1"/>
          <w:numId w:val="88"/>
        </w:numPr>
        <w:spacing w:before="100" w:beforeAutospacing="1" w:after="100" w:afterAutospacing="1"/>
        <w:rPr>
          <w:sz w:val="24"/>
        </w:rPr>
      </w:pPr>
      <w:r>
        <w:rPr>
          <w:rStyle w:val="texhtml"/>
          <w:i/>
          <w:iCs/>
          <w:sz w:val="24"/>
        </w:rPr>
        <w:t>f</w:t>
      </w:r>
      <w:r>
        <w:rPr>
          <w:rStyle w:val="texhtml"/>
          <w:sz w:val="24"/>
        </w:rPr>
        <w:t>(</w:t>
      </w:r>
      <w:r>
        <w:rPr>
          <w:rStyle w:val="texhtml"/>
          <w:i/>
          <w:iCs/>
          <w:sz w:val="24"/>
        </w:rPr>
        <w:t>a</w:t>
      </w:r>
      <w:r>
        <w:rPr>
          <w:rStyle w:val="texhtml"/>
          <w:sz w:val="24"/>
        </w:rPr>
        <w:t xml:space="preserve"> + </w:t>
      </w:r>
      <w:r>
        <w:rPr>
          <w:rStyle w:val="texhtml"/>
          <w:i/>
          <w:iCs/>
          <w:sz w:val="24"/>
        </w:rPr>
        <w:t>b</w:t>
      </w:r>
      <w:r>
        <w:rPr>
          <w:rStyle w:val="texhtml"/>
          <w:sz w:val="24"/>
        </w:rPr>
        <w:t xml:space="preserve">) = </w:t>
      </w:r>
      <w:r>
        <w:rPr>
          <w:rStyle w:val="texhtml"/>
          <w:i/>
          <w:iCs/>
          <w:sz w:val="24"/>
        </w:rPr>
        <w:t>f</w:t>
      </w:r>
      <w:r>
        <w:rPr>
          <w:rStyle w:val="texhtml"/>
          <w:sz w:val="24"/>
        </w:rPr>
        <w:t>(</w:t>
      </w:r>
      <w:r>
        <w:rPr>
          <w:rStyle w:val="texhtml"/>
          <w:i/>
          <w:iCs/>
          <w:sz w:val="24"/>
        </w:rPr>
        <w:t>a</w:t>
      </w:r>
      <w:r>
        <w:rPr>
          <w:rStyle w:val="texhtml"/>
          <w:sz w:val="24"/>
        </w:rPr>
        <w:t xml:space="preserve">) + </w:t>
      </w:r>
      <w:r>
        <w:rPr>
          <w:rStyle w:val="texhtml"/>
          <w:i/>
          <w:iCs/>
          <w:sz w:val="24"/>
        </w:rPr>
        <w:t>f</w:t>
      </w:r>
      <w:r>
        <w:rPr>
          <w:rStyle w:val="texhtml"/>
          <w:sz w:val="24"/>
        </w:rPr>
        <w:t>(</w:t>
      </w:r>
      <w:r>
        <w:rPr>
          <w:rStyle w:val="texhtml"/>
          <w:i/>
          <w:iCs/>
          <w:sz w:val="24"/>
        </w:rPr>
        <w:t>b</w:t>
      </w:r>
      <w:r>
        <w:rPr>
          <w:rStyle w:val="texhtml"/>
          <w:sz w:val="24"/>
        </w:rPr>
        <w:t>)</w:t>
      </w:r>
      <w:r>
        <w:rPr>
          <w:sz w:val="24"/>
        </w:rPr>
        <w:t xml:space="preserve">, es decir que </w:t>
      </w:r>
      <w:r>
        <w:rPr>
          <w:rStyle w:val="texhtml"/>
          <w:i/>
          <w:iCs/>
          <w:sz w:val="24"/>
        </w:rPr>
        <w:t>h</w:t>
      </w:r>
      <w:r>
        <w:rPr>
          <w:rStyle w:val="texhtml"/>
          <w:i/>
          <w:iCs/>
          <w:sz w:val="24"/>
          <w:vertAlign w:val="subscript"/>
        </w:rPr>
        <w:t>a</w:t>
      </w:r>
      <w:r>
        <w:rPr>
          <w:rStyle w:val="texhtml"/>
          <w:sz w:val="24"/>
          <w:vertAlign w:val="subscript"/>
        </w:rPr>
        <w:t xml:space="preserve"> + </w:t>
      </w:r>
      <w:r>
        <w:rPr>
          <w:rStyle w:val="texhtml"/>
          <w:i/>
          <w:iCs/>
          <w:sz w:val="24"/>
          <w:vertAlign w:val="subscript"/>
        </w:rPr>
        <w:t>b</w:t>
      </w:r>
      <w:r>
        <w:rPr>
          <w:rStyle w:val="texhtml"/>
          <w:sz w:val="24"/>
        </w:rPr>
        <w:t xml:space="preserve"> = </w:t>
      </w:r>
      <w:r>
        <w:rPr>
          <w:rStyle w:val="texhtml"/>
          <w:i/>
          <w:iCs/>
          <w:sz w:val="24"/>
        </w:rPr>
        <w:t>h</w:t>
      </w:r>
      <w:r>
        <w:rPr>
          <w:rStyle w:val="texhtml"/>
          <w:i/>
          <w:iCs/>
          <w:sz w:val="24"/>
          <w:vertAlign w:val="subscript"/>
        </w:rPr>
        <w:t>a</w:t>
      </w:r>
      <w:r>
        <w:rPr>
          <w:rStyle w:val="texhtml"/>
          <w:sz w:val="24"/>
        </w:rPr>
        <w:t xml:space="preserve"> + </w:t>
      </w:r>
      <w:r>
        <w:rPr>
          <w:rStyle w:val="texhtml"/>
          <w:i/>
          <w:iCs/>
          <w:sz w:val="24"/>
        </w:rPr>
        <w:t>h</w:t>
      </w:r>
      <w:r>
        <w:rPr>
          <w:rStyle w:val="texhtml"/>
          <w:i/>
          <w:iCs/>
          <w:sz w:val="24"/>
          <w:vertAlign w:val="subscript"/>
        </w:rPr>
        <w:t>b</w:t>
      </w:r>
      <w:r>
        <w:rPr>
          <w:sz w:val="24"/>
        </w:rPr>
        <w:t xml:space="preserve"> o sea </w:t>
      </w:r>
      <w:r w:rsidR="006F36BE">
        <w:rPr>
          <w:noProof/>
          <w:sz w:val="24"/>
        </w:rPr>
        <w:drawing>
          <wp:inline distT="0" distB="0" distL="0" distR="0">
            <wp:extent cx="1552575" cy="219075"/>
            <wp:effectExtent l="19050" t="0" r="9525" b="0"/>
            <wp:docPr id="667" name="Imagen 667" descr="(a+b) \vec v = a \vec v + b \vec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a+b) \vec v = a \vec v + b \vec v "/>
                    <pic:cNvPicPr>
                      <a:picLocks noChangeAspect="1" noChangeArrowheads="1"/>
                    </pic:cNvPicPr>
                  </pic:nvPicPr>
                  <pic:blipFill>
                    <a:blip r:embed="rId1220"/>
                    <a:srcRect/>
                    <a:stretch>
                      <a:fillRect/>
                    </a:stretch>
                  </pic:blipFill>
                  <pic:spPr bwMode="auto">
                    <a:xfrm>
                      <a:off x="0" y="0"/>
                      <a:ext cx="1552575" cy="219075"/>
                    </a:xfrm>
                    <a:prstGeom prst="rect">
                      <a:avLst/>
                    </a:prstGeom>
                    <a:noFill/>
                    <a:ln w="9525">
                      <a:noFill/>
                      <a:miter lim="800000"/>
                      <a:headEnd/>
                      <a:tailEnd/>
                    </a:ln>
                  </pic:spPr>
                </pic:pic>
              </a:graphicData>
            </a:graphic>
          </wp:inline>
        </w:drawing>
      </w:r>
      <w:r>
        <w:rPr>
          <w:sz w:val="24"/>
        </w:rPr>
        <w:t xml:space="preserve">(axioma 10) </w:t>
      </w:r>
    </w:p>
    <w:p w:rsidR="00E844EE" w:rsidRDefault="00E844EE">
      <w:pPr>
        <w:numPr>
          <w:ilvl w:val="1"/>
          <w:numId w:val="88"/>
        </w:numPr>
        <w:spacing w:before="100" w:beforeAutospacing="1" w:after="100" w:afterAutospacing="1"/>
        <w:rPr>
          <w:sz w:val="24"/>
        </w:rPr>
      </w:pPr>
      <w:r>
        <w:rPr>
          <w:sz w:val="24"/>
        </w:rPr>
        <w:t>f(ab) = f(a)o f(b), es decir h</w:t>
      </w:r>
      <w:r>
        <w:rPr>
          <w:sz w:val="24"/>
          <w:vertAlign w:val="subscript"/>
        </w:rPr>
        <w:t>ab</w:t>
      </w:r>
      <w:r>
        <w:rPr>
          <w:sz w:val="24"/>
        </w:rPr>
        <w:t xml:space="preserve"> = h</w:t>
      </w:r>
      <w:r>
        <w:rPr>
          <w:sz w:val="24"/>
          <w:vertAlign w:val="subscript"/>
        </w:rPr>
        <w:t>a</w:t>
      </w:r>
      <w:r>
        <w:rPr>
          <w:sz w:val="24"/>
        </w:rPr>
        <w:t>o h</w:t>
      </w:r>
      <w:r>
        <w:rPr>
          <w:sz w:val="24"/>
          <w:vertAlign w:val="subscript"/>
        </w:rPr>
        <w:t>b</w:t>
      </w:r>
      <w:r>
        <w:rPr>
          <w:sz w:val="24"/>
        </w:rPr>
        <w:t xml:space="preserve">, o sea </w:t>
      </w:r>
      <w:r w:rsidR="006F36BE">
        <w:rPr>
          <w:noProof/>
          <w:sz w:val="24"/>
        </w:rPr>
        <w:drawing>
          <wp:inline distT="0" distB="0" distL="0" distR="0">
            <wp:extent cx="1333500" cy="219075"/>
            <wp:effectExtent l="19050" t="0" r="0" b="0"/>
            <wp:docPr id="668" name="Imagen 668" descr=" (a.b). \vec x  = a.(b. \vec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 (a.b). \vec x  = a.(b. \vec x )"/>
                    <pic:cNvPicPr>
                      <a:picLocks noChangeAspect="1" noChangeArrowheads="1"/>
                    </pic:cNvPicPr>
                  </pic:nvPicPr>
                  <pic:blipFill>
                    <a:blip r:embed="rId1221"/>
                    <a:srcRect/>
                    <a:stretch>
                      <a:fillRect/>
                    </a:stretch>
                  </pic:blipFill>
                  <pic:spPr bwMode="auto">
                    <a:xfrm>
                      <a:off x="0" y="0"/>
                      <a:ext cx="1333500" cy="219075"/>
                    </a:xfrm>
                    <a:prstGeom prst="rect">
                      <a:avLst/>
                    </a:prstGeom>
                    <a:noFill/>
                    <a:ln w="9525">
                      <a:noFill/>
                      <a:miter lim="800000"/>
                      <a:headEnd/>
                      <a:tailEnd/>
                    </a:ln>
                  </pic:spPr>
                </pic:pic>
              </a:graphicData>
            </a:graphic>
          </wp:inline>
        </w:drawing>
      </w:r>
      <w:r>
        <w:rPr>
          <w:sz w:val="24"/>
        </w:rPr>
        <w:t xml:space="preserve">(axioma 7) </w:t>
      </w:r>
    </w:p>
    <w:p w:rsidR="00E844EE" w:rsidRDefault="00E844EE">
      <w:pPr>
        <w:numPr>
          <w:ilvl w:val="1"/>
          <w:numId w:val="88"/>
        </w:numPr>
        <w:spacing w:before="100" w:beforeAutospacing="1" w:after="100" w:afterAutospacing="1"/>
        <w:rPr>
          <w:sz w:val="24"/>
        </w:rPr>
      </w:pPr>
      <w:r>
        <w:rPr>
          <w:sz w:val="24"/>
        </w:rPr>
        <w:t>f(1) = I, o sea h</w:t>
      </w:r>
      <w:r>
        <w:rPr>
          <w:sz w:val="24"/>
          <w:vertAlign w:val="subscript"/>
        </w:rPr>
        <w:t>1</w:t>
      </w:r>
      <w:r>
        <w:rPr>
          <w:sz w:val="24"/>
        </w:rPr>
        <w:t xml:space="preserve"> = I, donde 1 es el neutro de (K, .) e I es la identidad, es decir la aplicación </w:t>
      </w:r>
      <w:r w:rsidR="006F36BE">
        <w:rPr>
          <w:noProof/>
          <w:sz w:val="24"/>
        </w:rPr>
        <w:drawing>
          <wp:inline distT="0" distB="0" distL="0" distR="0">
            <wp:extent cx="923925" cy="171450"/>
            <wp:effectExtent l="19050" t="0" r="9525" b="0"/>
            <wp:docPr id="669" name="Imagen 669" descr=" I: \vec x \longrightarrow \vec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 I: \vec x \longrightarrow \vec x "/>
                    <pic:cNvPicPr>
                      <a:picLocks noChangeAspect="1" noChangeArrowheads="1"/>
                    </pic:cNvPicPr>
                  </pic:nvPicPr>
                  <pic:blipFill>
                    <a:blip r:embed="rId1222"/>
                    <a:srcRect/>
                    <a:stretch>
                      <a:fillRect/>
                    </a:stretch>
                  </pic:blipFill>
                  <pic:spPr bwMode="auto">
                    <a:xfrm>
                      <a:off x="0" y="0"/>
                      <a:ext cx="923925" cy="171450"/>
                    </a:xfrm>
                    <a:prstGeom prst="rect">
                      <a:avLst/>
                    </a:prstGeom>
                    <a:noFill/>
                    <a:ln w="9525">
                      <a:noFill/>
                      <a:miter lim="800000"/>
                      <a:headEnd/>
                      <a:tailEnd/>
                    </a:ln>
                  </pic:spPr>
                </pic:pic>
              </a:graphicData>
            </a:graphic>
          </wp:inline>
        </w:drawing>
      </w:r>
      <w:r>
        <w:rPr>
          <w:sz w:val="24"/>
        </w:rPr>
        <w:t xml:space="preserve">de V. La identidad es obviamente el neutro de End V. Esto se escribe </w:t>
      </w:r>
      <w:r w:rsidR="006F36BE">
        <w:rPr>
          <w:noProof/>
          <w:sz w:val="24"/>
        </w:rPr>
        <w:drawing>
          <wp:inline distT="0" distB="0" distL="0" distR="0">
            <wp:extent cx="638175" cy="161925"/>
            <wp:effectExtent l="19050" t="0" r="9525" b="0"/>
            <wp:docPr id="670" name="Imagen 670" descr=" 1 . \vec v = \vec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 1 . \vec v = \vec v "/>
                    <pic:cNvPicPr>
                      <a:picLocks noChangeAspect="1" noChangeArrowheads="1"/>
                    </pic:cNvPicPr>
                  </pic:nvPicPr>
                  <pic:blipFill>
                    <a:blip r:embed="rId1223"/>
                    <a:srcRect/>
                    <a:stretch>
                      <a:fillRect/>
                    </a:stretch>
                  </pic:blipFill>
                  <pic:spPr bwMode="auto">
                    <a:xfrm>
                      <a:off x="0" y="0"/>
                      <a:ext cx="638175" cy="161925"/>
                    </a:xfrm>
                    <a:prstGeom prst="rect">
                      <a:avLst/>
                    </a:prstGeom>
                    <a:noFill/>
                    <a:ln w="9525">
                      <a:noFill/>
                      <a:miter lim="800000"/>
                      <a:headEnd/>
                      <a:tailEnd/>
                    </a:ln>
                  </pic:spPr>
                </pic:pic>
              </a:graphicData>
            </a:graphic>
          </wp:inline>
        </w:drawing>
      </w:r>
      <w:r>
        <w:rPr>
          <w:sz w:val="24"/>
        </w:rPr>
        <w:t xml:space="preserve">para cuaquier vector </w:t>
      </w:r>
      <w:r w:rsidR="006F36BE">
        <w:rPr>
          <w:noProof/>
          <w:sz w:val="24"/>
        </w:rPr>
        <w:drawing>
          <wp:inline distT="0" distB="0" distL="0" distR="0">
            <wp:extent cx="161925" cy="161925"/>
            <wp:effectExtent l="19050" t="0" r="9525" b="0"/>
            <wp:docPr id="671" name="Imagen 671" descr=" \vec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 \vec v "/>
                    <pic:cNvPicPr>
                      <a:picLocks noChangeAspect="1" noChangeArrowheads="1"/>
                    </pic:cNvPicPr>
                  </pic:nvPicPr>
                  <pic:blipFill>
                    <a:blip r:embed="rId1224"/>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sz w:val="24"/>
        </w:rPr>
        <w:t xml:space="preserve">. (axioma 8 ) </w:t>
      </w:r>
    </w:p>
    <w:p w:rsidR="00E844EE" w:rsidRDefault="00E844EE">
      <w:pPr>
        <w:numPr>
          <w:ilvl w:val="0"/>
          <w:numId w:val="89"/>
        </w:numPr>
        <w:spacing w:before="100" w:beforeAutospacing="1" w:after="100" w:afterAutospacing="1"/>
        <w:rPr>
          <w:sz w:val="24"/>
        </w:rPr>
      </w:pPr>
      <w:r>
        <w:rPr>
          <w:sz w:val="24"/>
        </w:rPr>
        <w:t xml:space="preserve">Se podría añadir </w:t>
      </w:r>
      <w:r w:rsidR="006F36BE">
        <w:rPr>
          <w:noProof/>
          <w:sz w:val="24"/>
        </w:rPr>
        <w:drawing>
          <wp:inline distT="0" distB="0" distL="0" distR="0">
            <wp:extent cx="742950" cy="257175"/>
            <wp:effectExtent l="19050" t="0" r="0" b="0"/>
            <wp:docPr id="672" name="Imagen 672" descr=" f(0) = \vec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 f(0) = \vec 0 "/>
                    <pic:cNvPicPr>
                      <a:picLocks noChangeAspect="1" noChangeArrowheads="1"/>
                    </pic:cNvPicPr>
                  </pic:nvPicPr>
                  <pic:blipFill>
                    <a:blip r:embed="rId1225"/>
                    <a:srcRect/>
                    <a:stretch>
                      <a:fillRect/>
                    </a:stretch>
                  </pic:blipFill>
                  <pic:spPr bwMode="auto">
                    <a:xfrm>
                      <a:off x="0" y="0"/>
                      <a:ext cx="742950" cy="257175"/>
                    </a:xfrm>
                    <a:prstGeom prst="rect">
                      <a:avLst/>
                    </a:prstGeom>
                    <a:noFill/>
                    <a:ln w="9525">
                      <a:noFill/>
                      <a:miter lim="800000"/>
                      <a:headEnd/>
                      <a:tailEnd/>
                    </a:ln>
                  </pic:spPr>
                </pic:pic>
              </a:graphicData>
            </a:graphic>
          </wp:inline>
        </w:drawing>
      </w:r>
      <w:r>
        <w:rPr>
          <w:sz w:val="24"/>
        </w:rPr>
        <w:t xml:space="preserve">, la aplicación nula de V, pero es una consecuencia de la tercera premisa. </w:t>
      </w:r>
    </w:p>
    <w:p w:rsidR="00E844EE" w:rsidRDefault="00E844EE">
      <w:pPr>
        <w:numPr>
          <w:ilvl w:val="0"/>
          <w:numId w:val="90"/>
        </w:numPr>
        <w:spacing w:before="100" w:beforeAutospacing="1" w:after="100" w:afterAutospacing="1"/>
        <w:rPr>
          <w:sz w:val="24"/>
        </w:rPr>
      </w:pPr>
      <w:r>
        <w:rPr>
          <w:sz w:val="24"/>
        </w:rPr>
        <w:t xml:space="preserve">El último punto ( f(1)= I ) equivale a afirmar que f no es la aplicación nula. </w:t>
      </w:r>
    </w:p>
    <w:p w:rsidR="00E844EE" w:rsidRDefault="00E844EE">
      <w:pPr>
        <w:pStyle w:val="HTMLconformatoprevio"/>
        <w:rPr>
          <w:rFonts w:ascii="Times New Roman" w:hAnsi="Times New Roman" w:cs="Times New Roman"/>
          <w:sz w:val="24"/>
          <w:lang w:val="es-ES"/>
        </w:rPr>
      </w:pPr>
      <w:r>
        <w:rPr>
          <w:rFonts w:ascii="Times New Roman" w:hAnsi="Times New Roman" w:cs="Times New Roman"/>
          <w:sz w:val="24"/>
          <w:lang w:val="es-ES"/>
        </w:rPr>
        <w:t xml:space="preserve"> vec 0 &lt;/math</w:t>
      </w:r>
    </w:p>
    <w:p w:rsidR="00E844EE" w:rsidRDefault="00E844EE">
      <w:pPr>
        <w:spacing w:before="100" w:beforeAutospacing="1" w:after="100" w:afterAutospacing="1"/>
        <w:ind w:left="720"/>
      </w:pPr>
      <w:bookmarkStart w:id="593" w:name="V.C3.A9ase_tambi.C3.A9n"/>
      <w:bookmarkEnd w:id="593"/>
      <w:r>
        <w:rPr>
          <w:sz w:val="24"/>
        </w:rPr>
        <w:lastRenderedPageBreak/>
        <w:t xml:space="preserve"> </w:t>
      </w:r>
    </w:p>
    <w:p w:rsidR="00E844EE" w:rsidRDefault="00E844EE">
      <w:pPr>
        <w:pStyle w:val="Ttulo2"/>
      </w:pPr>
      <w:bookmarkStart w:id="594" w:name="_Toc179545974"/>
      <w:bookmarkStart w:id="595" w:name="_Toc179546921"/>
      <w:r>
        <w:t>Álgebra</w:t>
      </w:r>
      <w:bookmarkEnd w:id="594"/>
      <w:bookmarkEnd w:id="595"/>
    </w:p>
    <w:p w:rsidR="00E844EE" w:rsidRDefault="00E844EE" w:rsidP="00E909ED">
      <w:pPr>
        <w:pStyle w:val="NormalWeb"/>
        <w:jc w:val="both"/>
        <w:rPr>
          <w:rFonts w:ascii="Times New Roman" w:hAnsi="Times New Roman"/>
          <w:sz w:val="24"/>
        </w:rPr>
      </w:pPr>
      <w:r>
        <w:rPr>
          <w:rFonts w:ascii="Times New Roman" w:hAnsi="Times New Roman"/>
          <w:sz w:val="24"/>
        </w:rPr>
        <w:t xml:space="preserve">El </w:t>
      </w:r>
      <w:r>
        <w:rPr>
          <w:rFonts w:ascii="Times New Roman" w:hAnsi="Times New Roman"/>
          <w:b/>
          <w:bCs/>
          <w:sz w:val="24"/>
        </w:rPr>
        <w:t>álgebra</w:t>
      </w:r>
      <w:r>
        <w:rPr>
          <w:rFonts w:ascii="Times New Roman" w:hAnsi="Times New Roman"/>
          <w:sz w:val="24"/>
        </w:rPr>
        <w:t xml:space="preserve"> es la rama de la </w:t>
      </w:r>
      <w:hyperlink r:id="rId1226" w:tooltip="Matemática" w:history="1">
        <w:r>
          <w:rPr>
            <w:rStyle w:val="Hipervnculo"/>
            <w:rFonts w:ascii="Times New Roman" w:hAnsi="Times New Roman"/>
            <w:color w:val="auto"/>
            <w:sz w:val="24"/>
          </w:rPr>
          <w:t>matemática</w:t>
        </w:r>
      </w:hyperlink>
      <w:r>
        <w:rPr>
          <w:rFonts w:ascii="Times New Roman" w:hAnsi="Times New Roman"/>
          <w:sz w:val="24"/>
        </w:rPr>
        <w:t xml:space="preserve"> que estudia </w:t>
      </w:r>
      <w:hyperlink r:id="rId1227" w:tooltip="Estructura algebraica" w:history="1">
        <w:r>
          <w:rPr>
            <w:rStyle w:val="Hipervnculo"/>
            <w:rFonts w:ascii="Times New Roman" w:hAnsi="Times New Roman"/>
            <w:color w:val="auto"/>
            <w:sz w:val="24"/>
          </w:rPr>
          <w:t>estructuras</w:t>
        </w:r>
      </w:hyperlink>
      <w:r>
        <w:rPr>
          <w:rFonts w:ascii="Times New Roman" w:hAnsi="Times New Roman"/>
          <w:sz w:val="24"/>
        </w:rPr>
        <w:t xml:space="preserve">, </w:t>
      </w:r>
      <w:hyperlink r:id="rId1228" w:tooltip="Relación matemática" w:history="1">
        <w:r>
          <w:rPr>
            <w:rStyle w:val="Hipervnculo"/>
            <w:rFonts w:ascii="Times New Roman" w:hAnsi="Times New Roman"/>
            <w:color w:val="auto"/>
            <w:sz w:val="24"/>
          </w:rPr>
          <w:t>relaciones</w:t>
        </w:r>
      </w:hyperlink>
      <w:r>
        <w:rPr>
          <w:rFonts w:ascii="Times New Roman" w:hAnsi="Times New Roman"/>
          <w:sz w:val="24"/>
        </w:rPr>
        <w:t xml:space="preserve"> y </w:t>
      </w:r>
      <w:hyperlink r:id="rId1229" w:tooltip="Cantidad" w:history="1">
        <w:r>
          <w:rPr>
            <w:rStyle w:val="Hipervnculo"/>
            <w:rFonts w:ascii="Times New Roman" w:hAnsi="Times New Roman"/>
            <w:color w:val="auto"/>
            <w:sz w:val="24"/>
          </w:rPr>
          <w:t>cantidades</w:t>
        </w:r>
      </w:hyperlink>
      <w:r>
        <w:rPr>
          <w:rFonts w:ascii="Times New Roman" w:hAnsi="Times New Roman"/>
          <w:sz w:val="24"/>
        </w:rPr>
        <w:t xml:space="preserve">. Junto a la </w:t>
      </w:r>
      <w:hyperlink r:id="rId1230" w:tooltip="Geometría" w:history="1">
        <w:r>
          <w:rPr>
            <w:rStyle w:val="Hipervnculo"/>
            <w:rFonts w:ascii="Times New Roman" w:hAnsi="Times New Roman"/>
            <w:color w:val="auto"/>
            <w:sz w:val="24"/>
          </w:rPr>
          <w:t>geometría</w:t>
        </w:r>
      </w:hyperlink>
      <w:r>
        <w:rPr>
          <w:rFonts w:ascii="Times New Roman" w:hAnsi="Times New Roman"/>
          <w:sz w:val="24"/>
        </w:rPr>
        <w:t xml:space="preserve">, el </w:t>
      </w:r>
      <w:hyperlink r:id="rId1231" w:tooltip="Análisis matemático" w:history="1">
        <w:r>
          <w:rPr>
            <w:rStyle w:val="Hipervnculo"/>
            <w:rFonts w:ascii="Times New Roman" w:hAnsi="Times New Roman"/>
            <w:color w:val="auto"/>
            <w:sz w:val="24"/>
          </w:rPr>
          <w:t>análisis matemático</w:t>
        </w:r>
      </w:hyperlink>
      <w:r>
        <w:rPr>
          <w:rFonts w:ascii="Times New Roman" w:hAnsi="Times New Roman"/>
          <w:sz w:val="24"/>
        </w:rPr>
        <w:t xml:space="preserve">, la </w:t>
      </w:r>
      <w:hyperlink r:id="rId1232" w:tooltip="Combinatoria" w:history="1">
        <w:r>
          <w:rPr>
            <w:rStyle w:val="Hipervnculo"/>
            <w:rFonts w:ascii="Times New Roman" w:hAnsi="Times New Roman"/>
            <w:color w:val="auto"/>
            <w:sz w:val="24"/>
          </w:rPr>
          <w:t>combinatoria</w:t>
        </w:r>
      </w:hyperlink>
      <w:r>
        <w:rPr>
          <w:rFonts w:ascii="Times New Roman" w:hAnsi="Times New Roman"/>
          <w:sz w:val="24"/>
        </w:rPr>
        <w:t xml:space="preserve"> y la </w:t>
      </w:r>
      <w:hyperlink r:id="rId1233" w:tooltip="Teoría de números" w:history="1">
        <w:r>
          <w:rPr>
            <w:rStyle w:val="Hipervnculo"/>
            <w:rFonts w:ascii="Times New Roman" w:hAnsi="Times New Roman"/>
            <w:color w:val="auto"/>
            <w:sz w:val="24"/>
          </w:rPr>
          <w:t>teoría de números</w:t>
        </w:r>
      </w:hyperlink>
      <w:r>
        <w:rPr>
          <w:rFonts w:ascii="Times New Roman" w:hAnsi="Times New Roman"/>
          <w:sz w:val="24"/>
        </w:rPr>
        <w:t>, el álgebra es una de las principales ramas de la matemática.</w:t>
      </w:r>
    </w:p>
    <w:p w:rsidR="00E844EE" w:rsidRDefault="00E844EE" w:rsidP="00E909ED">
      <w:pPr>
        <w:pStyle w:val="NormalWeb"/>
        <w:jc w:val="both"/>
        <w:rPr>
          <w:rFonts w:ascii="Times New Roman" w:hAnsi="Times New Roman"/>
          <w:sz w:val="24"/>
        </w:rPr>
      </w:pPr>
      <w:r>
        <w:rPr>
          <w:rFonts w:ascii="Times New Roman" w:hAnsi="Times New Roman"/>
          <w:sz w:val="24"/>
        </w:rPr>
        <w:t xml:space="preserve">La palabra «álgebra» deriva del tratado escrito por el matemático </w:t>
      </w:r>
      <w:hyperlink r:id="rId1234" w:tooltip="Persia" w:history="1">
        <w:r>
          <w:rPr>
            <w:rStyle w:val="Hipervnculo"/>
            <w:rFonts w:ascii="Times New Roman" w:hAnsi="Times New Roman"/>
            <w:color w:val="auto"/>
            <w:sz w:val="24"/>
          </w:rPr>
          <w:t>persa</w:t>
        </w:r>
      </w:hyperlink>
      <w:r>
        <w:rPr>
          <w:rFonts w:ascii="Times New Roman" w:hAnsi="Times New Roman"/>
          <w:sz w:val="24"/>
        </w:rPr>
        <w:t xml:space="preserve"> </w:t>
      </w:r>
      <w:hyperlink r:id="rId1235" w:tooltip="Muhammad ibn Musa al-Jwarizmi" w:history="1">
        <w:r>
          <w:rPr>
            <w:rStyle w:val="Hipervnculo"/>
            <w:rFonts w:ascii="Times New Roman" w:hAnsi="Times New Roman"/>
            <w:color w:val="auto"/>
            <w:sz w:val="24"/>
          </w:rPr>
          <w:t>Muhammad ibn Musa al-Jwarizmi</w:t>
        </w:r>
      </w:hyperlink>
      <w:r>
        <w:rPr>
          <w:rFonts w:ascii="Times New Roman" w:hAnsi="Times New Roman"/>
          <w:sz w:val="24"/>
        </w:rPr>
        <w:t xml:space="preserve">, titulado </w:t>
      </w:r>
      <w:r>
        <w:rPr>
          <w:rFonts w:ascii="Times New Roman" w:hAnsi="Times New Roman"/>
          <w:i/>
          <w:iCs/>
          <w:sz w:val="24"/>
        </w:rPr>
        <w:t>Al-Kitab</w:t>
      </w:r>
      <w:r>
        <w:rPr>
          <w:rFonts w:ascii="Times New Roman" w:hAnsi="Times New Roman"/>
          <w:sz w:val="24"/>
        </w:rPr>
        <w:t xml:space="preserve"> </w:t>
      </w:r>
      <w:r>
        <w:rPr>
          <w:rFonts w:ascii="Times New Roman" w:hAnsi="Times New Roman"/>
          <w:b/>
          <w:bCs/>
          <w:sz w:val="24"/>
        </w:rPr>
        <w:t>al-Jabr</w:t>
      </w:r>
      <w:r>
        <w:rPr>
          <w:rFonts w:ascii="Times New Roman" w:hAnsi="Times New Roman"/>
          <w:sz w:val="24"/>
        </w:rPr>
        <w:t xml:space="preserve"> </w:t>
      </w:r>
      <w:r>
        <w:rPr>
          <w:rFonts w:ascii="Times New Roman" w:hAnsi="Times New Roman"/>
          <w:i/>
          <w:iCs/>
          <w:sz w:val="24"/>
        </w:rPr>
        <w:t>wa-l-Muqabala</w:t>
      </w:r>
      <w:r>
        <w:rPr>
          <w:rFonts w:ascii="Times New Roman" w:hAnsi="Times New Roman"/>
          <w:sz w:val="24"/>
        </w:rPr>
        <w:t xml:space="preserve"> (en </w:t>
      </w:r>
      <w:hyperlink r:id="rId1236" w:tooltip="Idioma árabe" w:history="1">
        <w:r>
          <w:rPr>
            <w:rStyle w:val="Hipervnculo"/>
            <w:rFonts w:ascii="Times New Roman" w:hAnsi="Times New Roman"/>
            <w:color w:val="auto"/>
            <w:sz w:val="24"/>
          </w:rPr>
          <w:t>árabe</w:t>
        </w:r>
      </w:hyperlink>
      <w:r>
        <w:rPr>
          <w:rFonts w:ascii="Times New Roman" w:hAnsi="Times New Roman"/>
          <w:sz w:val="24"/>
        </w:rPr>
        <w:t xml:space="preserve"> </w:t>
      </w:r>
      <w:r>
        <w:rPr>
          <w:rFonts w:ascii="Times New Roman" w:hAnsi="Times New Roman"/>
          <w:b/>
          <w:bCs/>
          <w:sz w:val="24"/>
        </w:rPr>
        <w:t>كتاب الجبر والمقابلة</w:t>
      </w:r>
      <w:r>
        <w:rPr>
          <w:rFonts w:ascii="Times New Roman" w:hAnsi="Times New Roman"/>
          <w:sz w:val="24"/>
        </w:rPr>
        <w:t xml:space="preserve">) (que significa "Compendio de cálculo por el método de completado y balanceado"), el cual proporcionaba operaciones simbólicas para el solución sistemática de </w:t>
      </w:r>
      <w:hyperlink r:id="rId1237" w:tooltip="Ecuación lineal" w:history="1">
        <w:r>
          <w:rPr>
            <w:rStyle w:val="Hipervnculo"/>
            <w:rFonts w:ascii="Times New Roman" w:hAnsi="Times New Roman"/>
            <w:color w:val="auto"/>
            <w:sz w:val="24"/>
          </w:rPr>
          <w:t>ecuaciones lineales</w:t>
        </w:r>
      </w:hyperlink>
      <w:r>
        <w:rPr>
          <w:rFonts w:ascii="Times New Roman" w:hAnsi="Times New Roman"/>
          <w:sz w:val="24"/>
        </w:rPr>
        <w:t xml:space="preserve"> y </w:t>
      </w:r>
      <w:hyperlink r:id="rId1238" w:tooltip="Ecuación cuadrática" w:history="1">
        <w:r>
          <w:rPr>
            <w:rStyle w:val="Hipervnculo"/>
            <w:rFonts w:ascii="Times New Roman" w:hAnsi="Times New Roman"/>
            <w:color w:val="auto"/>
            <w:sz w:val="24"/>
          </w:rPr>
          <w:t>cuadráticas</w:t>
        </w:r>
      </w:hyperlink>
      <w:r>
        <w:rPr>
          <w:rFonts w:ascii="Times New Roman" w:hAnsi="Times New Roman"/>
          <w:sz w:val="24"/>
        </w:rPr>
        <w:t xml:space="preserve">. </w:t>
      </w:r>
      <w:hyperlink r:id="rId1239" w:tooltip="Etimología" w:history="1">
        <w:r>
          <w:rPr>
            <w:rStyle w:val="Hipervnculo"/>
            <w:rFonts w:ascii="Times New Roman" w:hAnsi="Times New Roman"/>
            <w:color w:val="auto"/>
            <w:sz w:val="24"/>
          </w:rPr>
          <w:t>Etimológicamente</w:t>
        </w:r>
      </w:hyperlink>
      <w:r>
        <w:rPr>
          <w:rFonts w:ascii="Times New Roman" w:hAnsi="Times New Roman"/>
          <w:sz w:val="24"/>
        </w:rPr>
        <w:t xml:space="preserve">, la palabra «álgebra» (también nombrado por los árabes </w:t>
      </w:r>
      <w:r>
        <w:rPr>
          <w:rFonts w:ascii="Times New Roman" w:hAnsi="Times New Roman"/>
          <w:i/>
          <w:iCs/>
          <w:sz w:val="24"/>
        </w:rPr>
        <w:t>Amucabala</w:t>
      </w:r>
      <w:r>
        <w:rPr>
          <w:rFonts w:ascii="Times New Roman" w:hAnsi="Times New Roman"/>
          <w:sz w:val="24"/>
        </w:rPr>
        <w:t>) جبر (yebr) (</w:t>
      </w:r>
      <w:r>
        <w:rPr>
          <w:rFonts w:ascii="Times New Roman" w:hAnsi="Times New Roman"/>
          <w:i/>
          <w:iCs/>
          <w:sz w:val="24"/>
        </w:rPr>
        <w:t>al-dejaber</w:t>
      </w:r>
      <w:r>
        <w:rPr>
          <w:rFonts w:ascii="Times New Roman" w:hAnsi="Times New Roman"/>
          <w:sz w:val="24"/>
        </w:rPr>
        <w:t xml:space="preserve">), proviene por lo tanto del </w:t>
      </w:r>
      <w:hyperlink r:id="rId1240" w:tooltip="Idioma árabe" w:history="1">
        <w:r>
          <w:rPr>
            <w:rStyle w:val="Hipervnculo"/>
            <w:rFonts w:ascii="Times New Roman" w:hAnsi="Times New Roman"/>
            <w:color w:val="auto"/>
            <w:sz w:val="24"/>
          </w:rPr>
          <w:t>árabe</w:t>
        </w:r>
      </w:hyperlink>
      <w:r>
        <w:rPr>
          <w:rFonts w:ascii="Times New Roman" w:hAnsi="Times New Roman"/>
          <w:sz w:val="24"/>
        </w:rPr>
        <w:t xml:space="preserve"> y significa "reducción", operación de cirugía por la cual se reducen los huesos luxados o fraccionados (</w:t>
      </w:r>
      <w:r>
        <w:rPr>
          <w:rFonts w:ascii="Times New Roman" w:hAnsi="Times New Roman"/>
          <w:i/>
          <w:iCs/>
          <w:sz w:val="24"/>
        </w:rPr>
        <w:t>algebrista</w:t>
      </w:r>
      <w:r>
        <w:rPr>
          <w:rFonts w:ascii="Times New Roman" w:hAnsi="Times New Roman"/>
          <w:sz w:val="24"/>
        </w:rPr>
        <w:t xml:space="preserve"> era el médico reparador de huesos).</w:t>
      </w:r>
    </w:p>
    <w:p w:rsidR="00E844EE" w:rsidRDefault="00E844EE">
      <w:pPr>
        <w:pStyle w:val="Ttulo2"/>
      </w:pPr>
      <w:r>
        <w:pict/>
      </w:r>
      <w:bookmarkStart w:id="596" w:name="Clasificaci.C3.B3n"/>
      <w:bookmarkStart w:id="597" w:name="_Toc179545975"/>
      <w:bookmarkStart w:id="598" w:name="_Toc179546922"/>
      <w:bookmarkEnd w:id="596"/>
      <w:r>
        <w:rPr>
          <w:rStyle w:val="mw-headline"/>
        </w:rPr>
        <w:t>Clasificación</w:t>
      </w:r>
      <w:bookmarkEnd w:id="597"/>
      <w:bookmarkEnd w:id="598"/>
    </w:p>
    <w:p w:rsidR="00E844EE" w:rsidRDefault="00E844EE">
      <w:pPr>
        <w:pStyle w:val="NormalWeb"/>
        <w:rPr>
          <w:rFonts w:ascii="Times New Roman" w:hAnsi="Times New Roman"/>
          <w:sz w:val="24"/>
        </w:rPr>
      </w:pPr>
      <w:r>
        <w:rPr>
          <w:rFonts w:ascii="Times New Roman" w:hAnsi="Times New Roman"/>
          <w:sz w:val="24"/>
        </w:rPr>
        <w:t>El álgebra dio lugar con el tiempo a desarrollos más complejos, de tal manera que es común dividir hoy en día todo el álgebra en las siguientes categorías:</w:t>
      </w:r>
    </w:p>
    <w:p w:rsidR="00E844EE" w:rsidRDefault="00E844EE">
      <w:pPr>
        <w:numPr>
          <w:ilvl w:val="0"/>
          <w:numId w:val="91"/>
        </w:numPr>
        <w:spacing w:before="100" w:beforeAutospacing="1" w:after="100" w:afterAutospacing="1"/>
      </w:pPr>
      <w:r>
        <w:rPr>
          <w:b/>
          <w:bCs/>
          <w:sz w:val="24"/>
        </w:rPr>
        <w:t>Álgebra elemental</w:t>
      </w:r>
      <w:r>
        <w:rPr>
          <w:sz w:val="24"/>
        </w:rPr>
        <w:t>, que se restringe al uso de símbolos abstractos para cantidades numéricas y a la resolución de problemas matemáticos elementales eminentemente prácticos por medio de signos</w:t>
      </w:r>
      <w:r>
        <w:t xml:space="preserve">. </w:t>
      </w:r>
    </w:p>
    <w:p w:rsidR="00E844EE" w:rsidRDefault="00E844EE">
      <w:pPr>
        <w:numPr>
          <w:ilvl w:val="0"/>
          <w:numId w:val="92"/>
        </w:numPr>
        <w:spacing w:before="100" w:beforeAutospacing="1" w:after="100" w:afterAutospacing="1"/>
        <w:rPr>
          <w:sz w:val="24"/>
        </w:rPr>
      </w:pPr>
      <w:r>
        <w:rPr>
          <w:b/>
          <w:bCs/>
          <w:sz w:val="24"/>
        </w:rPr>
        <w:t>Álgebra abstracta</w:t>
      </w:r>
      <w:r>
        <w:rPr>
          <w:sz w:val="24"/>
        </w:rPr>
        <w:t xml:space="preserve">, que se ocupa del estudio en sí mismas de las estructuras algebraicas y sus propiedades. Dentro de esta se distingue. </w:t>
      </w:r>
    </w:p>
    <w:p w:rsidR="00E844EE" w:rsidRDefault="00E844EE">
      <w:pPr>
        <w:numPr>
          <w:ilvl w:val="1"/>
          <w:numId w:val="92"/>
        </w:numPr>
        <w:spacing w:before="100" w:beforeAutospacing="1" w:after="100" w:afterAutospacing="1"/>
        <w:rPr>
          <w:sz w:val="24"/>
        </w:rPr>
      </w:pPr>
      <w:hyperlink r:id="rId1241" w:tooltip="Álgebra lineal" w:history="1">
        <w:r>
          <w:rPr>
            <w:rStyle w:val="Hipervnculo"/>
            <w:sz w:val="24"/>
          </w:rPr>
          <w:t>Álgebra lineal</w:t>
        </w:r>
      </w:hyperlink>
      <w:r>
        <w:rPr>
          <w:sz w:val="24"/>
        </w:rPr>
        <w:t xml:space="preserve">, estudia las propiedades especificas de los </w:t>
      </w:r>
      <w:hyperlink r:id="rId1242" w:tooltip="Espacio vectorial" w:history="1">
        <w:r>
          <w:rPr>
            <w:rStyle w:val="Hipervnculo"/>
            <w:sz w:val="24"/>
          </w:rPr>
          <w:t>espacios vectoriales</w:t>
        </w:r>
      </w:hyperlink>
      <w:r>
        <w:rPr>
          <w:sz w:val="24"/>
        </w:rPr>
        <w:t xml:space="preserve">. </w:t>
      </w:r>
    </w:p>
    <w:p w:rsidR="00E844EE" w:rsidRDefault="00E844EE">
      <w:pPr>
        <w:numPr>
          <w:ilvl w:val="1"/>
          <w:numId w:val="92"/>
        </w:numPr>
        <w:spacing w:before="100" w:beforeAutospacing="1" w:after="100" w:afterAutospacing="1"/>
        <w:rPr>
          <w:sz w:val="24"/>
        </w:rPr>
      </w:pPr>
      <w:hyperlink r:id="rId1243" w:tooltip="Álgebra universal" w:history="1">
        <w:r>
          <w:rPr>
            <w:rStyle w:val="Hipervnculo"/>
            <w:sz w:val="24"/>
          </w:rPr>
          <w:t>Álgebra universal</w:t>
        </w:r>
      </w:hyperlink>
      <w:r>
        <w:rPr>
          <w:sz w:val="24"/>
        </w:rPr>
        <w:t xml:space="preserve">, estudia las ideas comunes a todas las estructuras algebraicas. </w:t>
      </w:r>
    </w:p>
    <w:p w:rsidR="00E844EE" w:rsidRDefault="00E844EE">
      <w:pPr>
        <w:numPr>
          <w:ilvl w:val="1"/>
          <w:numId w:val="92"/>
        </w:numPr>
        <w:spacing w:before="100" w:beforeAutospacing="1" w:after="100" w:afterAutospacing="1"/>
        <w:rPr>
          <w:sz w:val="24"/>
        </w:rPr>
      </w:pPr>
      <w:hyperlink r:id="rId1244" w:tooltip="Teoría de números algebraicos" w:history="1">
        <w:r>
          <w:rPr>
            <w:rStyle w:val="Hipervnculo"/>
            <w:sz w:val="24"/>
          </w:rPr>
          <w:t>Teoría de números algebraicos</w:t>
        </w:r>
      </w:hyperlink>
      <w:r>
        <w:rPr>
          <w:sz w:val="24"/>
        </w:rPr>
        <w:t xml:space="preserve">, una rama de la </w:t>
      </w:r>
      <w:hyperlink r:id="rId1245" w:tooltip="Teoría de los números" w:history="1">
        <w:r>
          <w:rPr>
            <w:rStyle w:val="Hipervnculo"/>
            <w:sz w:val="24"/>
          </w:rPr>
          <w:t>teoría de los números</w:t>
        </w:r>
      </w:hyperlink>
      <w:r>
        <w:rPr>
          <w:sz w:val="24"/>
        </w:rPr>
        <w:t xml:space="preserve"> en la cual el concepto de número se expande a los números algebraicos los cuales son raíces de los polinomios con coeficientes racionales. </w:t>
      </w:r>
    </w:p>
    <w:p w:rsidR="00E844EE" w:rsidRDefault="00E844EE">
      <w:pPr>
        <w:numPr>
          <w:ilvl w:val="1"/>
          <w:numId w:val="92"/>
        </w:numPr>
        <w:spacing w:before="100" w:beforeAutospacing="1" w:after="100" w:afterAutospacing="1"/>
        <w:rPr>
          <w:sz w:val="24"/>
        </w:rPr>
      </w:pPr>
      <w:hyperlink r:id="rId1246" w:tooltip="Geometría algebraica" w:history="1">
        <w:r>
          <w:rPr>
            <w:rStyle w:val="Hipervnculo"/>
            <w:sz w:val="24"/>
          </w:rPr>
          <w:t>Geometría algebraica</w:t>
        </w:r>
      </w:hyperlink>
      <w:r>
        <w:rPr>
          <w:sz w:val="24"/>
        </w:rPr>
        <w:t xml:space="preserve">, combina el </w:t>
      </w:r>
      <w:hyperlink r:id="rId1247" w:tooltip="Álgebra abstracta" w:history="1">
        <w:r>
          <w:rPr>
            <w:rStyle w:val="Hipervnculo"/>
            <w:sz w:val="24"/>
          </w:rPr>
          <w:t>Álgebra abstracta</w:t>
        </w:r>
      </w:hyperlink>
      <w:r>
        <w:rPr>
          <w:sz w:val="24"/>
        </w:rPr>
        <w:t xml:space="preserve">, especialmente el </w:t>
      </w:r>
      <w:hyperlink r:id="rId1248" w:tooltip="Álgebra conmutativa" w:history="1">
        <w:r>
          <w:rPr>
            <w:rStyle w:val="Hipervnculo"/>
            <w:sz w:val="24"/>
          </w:rPr>
          <w:t>Álgebra conmutativa</w:t>
        </w:r>
      </w:hyperlink>
      <w:r>
        <w:rPr>
          <w:sz w:val="24"/>
        </w:rPr>
        <w:t xml:space="preserve">, con la </w:t>
      </w:r>
      <w:hyperlink r:id="rId1249" w:tooltip="Geometría" w:history="1">
        <w:r>
          <w:rPr>
            <w:rStyle w:val="Hipervnculo"/>
            <w:sz w:val="24"/>
          </w:rPr>
          <w:t>geometría</w:t>
        </w:r>
      </w:hyperlink>
      <w:r>
        <w:rPr>
          <w:sz w:val="24"/>
        </w:rPr>
        <w:t xml:space="preserve">. </w:t>
      </w:r>
    </w:p>
    <w:p w:rsidR="00E844EE" w:rsidRDefault="00E844EE">
      <w:pPr>
        <w:pStyle w:val="Ttulo2"/>
      </w:pPr>
      <w:bookmarkStart w:id="599" w:name=".C3.81lgebra_elemental"/>
      <w:bookmarkStart w:id="600" w:name="_Toc179545976"/>
      <w:bookmarkStart w:id="601" w:name="_Toc179546923"/>
      <w:bookmarkEnd w:id="599"/>
      <w:r>
        <w:rPr>
          <w:rStyle w:val="mw-headline"/>
        </w:rPr>
        <w:t>Álgebra elemental</w:t>
      </w:r>
      <w:bookmarkEnd w:id="600"/>
      <w:bookmarkEnd w:id="601"/>
    </w:p>
    <w:p w:rsidR="00E844EE" w:rsidRDefault="00E844EE" w:rsidP="00E909ED">
      <w:pPr>
        <w:pStyle w:val="NormalWeb"/>
        <w:jc w:val="both"/>
        <w:rPr>
          <w:rFonts w:ascii="Times New Roman" w:hAnsi="Times New Roman"/>
          <w:sz w:val="24"/>
        </w:rPr>
      </w:pPr>
      <w:r>
        <w:rPr>
          <w:rFonts w:ascii="Times New Roman" w:hAnsi="Times New Roman"/>
          <w:sz w:val="24"/>
        </w:rPr>
        <w:t xml:space="preserve">Álgebra elemental' es la forma más básica del álgebra. A diferencia de la </w:t>
      </w:r>
      <w:hyperlink r:id="rId1250" w:tooltip="Aritmética" w:history="1">
        <w:r>
          <w:rPr>
            <w:rStyle w:val="Hipervnculo"/>
            <w:rFonts w:ascii="Times New Roman" w:hAnsi="Times New Roman"/>
            <w:color w:val="auto"/>
            <w:sz w:val="24"/>
          </w:rPr>
          <w:t>aritmética</w:t>
        </w:r>
      </w:hyperlink>
      <w:r>
        <w:rPr>
          <w:rFonts w:ascii="Times New Roman" w:hAnsi="Times New Roman"/>
          <w:sz w:val="24"/>
        </w:rPr>
        <w:t xml:space="preserve">, en donde solo se usan los </w:t>
      </w:r>
      <w:hyperlink r:id="rId1251" w:tooltip="Números" w:history="1">
        <w:r>
          <w:rPr>
            <w:rStyle w:val="Hipervnculo"/>
            <w:rFonts w:ascii="Times New Roman" w:hAnsi="Times New Roman"/>
            <w:color w:val="auto"/>
            <w:sz w:val="24"/>
          </w:rPr>
          <w:t>números</w:t>
        </w:r>
      </w:hyperlink>
      <w:r>
        <w:rPr>
          <w:rFonts w:ascii="Times New Roman" w:hAnsi="Times New Roman"/>
          <w:sz w:val="24"/>
        </w:rPr>
        <w:t xml:space="preserve"> y sus operaciones aritméticas (como </w:t>
      </w:r>
      <w:r>
        <w:rPr>
          <w:rFonts w:ascii="Times New Roman" w:hAnsi="Times New Roman"/>
          <w:i/>
          <w:iCs/>
          <w:sz w:val="24"/>
        </w:rPr>
        <w:t>+, −, ×, ÷</w:t>
      </w:r>
      <w:r>
        <w:rPr>
          <w:rFonts w:ascii="Times New Roman" w:hAnsi="Times New Roman"/>
          <w:sz w:val="24"/>
        </w:rPr>
        <w:t xml:space="preserve">), en álgebra los números son representados por símbolos (usualmente </w:t>
      </w:r>
      <w:r>
        <w:rPr>
          <w:rFonts w:ascii="Times New Roman" w:hAnsi="Times New Roman"/>
          <w:i/>
          <w:iCs/>
          <w:sz w:val="24"/>
        </w:rPr>
        <w:t>a, b, x, y</w:t>
      </w:r>
      <w:r>
        <w:rPr>
          <w:rFonts w:ascii="Times New Roman" w:hAnsi="Times New Roman"/>
          <w:sz w:val="24"/>
        </w:rPr>
        <w:t>). Esto es útil porque:</w:t>
      </w:r>
    </w:p>
    <w:p w:rsidR="00E844EE" w:rsidRDefault="00E844EE">
      <w:pPr>
        <w:numPr>
          <w:ilvl w:val="0"/>
          <w:numId w:val="93"/>
        </w:numPr>
        <w:spacing w:before="100" w:beforeAutospacing="1" w:after="100" w:afterAutospacing="1"/>
        <w:rPr>
          <w:sz w:val="24"/>
        </w:rPr>
      </w:pPr>
      <w:r>
        <w:rPr>
          <w:sz w:val="24"/>
        </w:rPr>
        <w:lastRenderedPageBreak/>
        <w:t xml:space="preserve">Permite la formulación general de leyes de aritmética (como a + b = b + a), y esto es el primer paso para una exploración sistemática de las propiedades de los </w:t>
      </w:r>
      <w:hyperlink r:id="rId1252" w:tooltip="Número real" w:history="1">
        <w:r>
          <w:rPr>
            <w:rStyle w:val="Hipervnculo"/>
            <w:sz w:val="24"/>
          </w:rPr>
          <w:t>números reales</w:t>
        </w:r>
      </w:hyperlink>
      <w:r>
        <w:rPr>
          <w:sz w:val="24"/>
        </w:rPr>
        <w:t xml:space="preserve">. </w:t>
      </w:r>
    </w:p>
    <w:p w:rsidR="00E844EE" w:rsidRDefault="00E844EE">
      <w:pPr>
        <w:numPr>
          <w:ilvl w:val="0"/>
          <w:numId w:val="93"/>
        </w:numPr>
        <w:spacing w:before="100" w:beforeAutospacing="1" w:after="100" w:afterAutospacing="1"/>
        <w:rPr>
          <w:sz w:val="24"/>
        </w:rPr>
      </w:pPr>
      <w:r>
        <w:rPr>
          <w:sz w:val="24"/>
        </w:rPr>
        <w:t xml:space="preserve">Permite referirse a números "desconocidos", formular </w:t>
      </w:r>
      <w:hyperlink r:id="rId1253" w:tooltip="Ecuación" w:history="1">
        <w:r>
          <w:rPr>
            <w:rStyle w:val="Hipervnculo"/>
            <w:sz w:val="24"/>
          </w:rPr>
          <w:t>ecuaciones</w:t>
        </w:r>
      </w:hyperlink>
      <w:r>
        <w:rPr>
          <w:sz w:val="24"/>
        </w:rPr>
        <w:t xml:space="preserve"> y el estudio de como resolverlas. </w:t>
      </w:r>
    </w:p>
    <w:p w:rsidR="00E844EE" w:rsidRDefault="00E844EE">
      <w:pPr>
        <w:numPr>
          <w:ilvl w:val="0"/>
          <w:numId w:val="93"/>
        </w:numPr>
        <w:spacing w:before="100" w:beforeAutospacing="1" w:after="100" w:afterAutospacing="1"/>
        <w:rPr>
          <w:sz w:val="24"/>
        </w:rPr>
      </w:pPr>
      <w:r>
        <w:rPr>
          <w:sz w:val="24"/>
        </w:rPr>
        <w:t xml:space="preserve">Permite la formulación de relaciones </w:t>
      </w:r>
      <w:hyperlink r:id="rId1254" w:tooltip="Función matemática" w:history="1">
        <w:r>
          <w:rPr>
            <w:rStyle w:val="Hipervnculo"/>
            <w:sz w:val="24"/>
          </w:rPr>
          <w:t>funcionales</w:t>
        </w:r>
      </w:hyperlink>
      <w:r>
        <w:rPr>
          <w:sz w:val="24"/>
        </w:rPr>
        <w:t xml:space="preserve">. </w:t>
      </w:r>
    </w:p>
    <w:p w:rsidR="00E844EE" w:rsidRDefault="00E844EE">
      <w:pPr>
        <w:pStyle w:val="Ttulo2"/>
      </w:pPr>
      <w:bookmarkStart w:id="602" w:name=".C3.81lgebra_Abstracta"/>
      <w:bookmarkStart w:id="603" w:name="_Toc179545977"/>
      <w:bookmarkStart w:id="604" w:name="_Toc179546924"/>
      <w:bookmarkEnd w:id="602"/>
      <w:r>
        <w:rPr>
          <w:rStyle w:val="mw-headline"/>
        </w:rPr>
        <w:t>Álgebra Abstracta</w:t>
      </w:r>
      <w:bookmarkEnd w:id="603"/>
      <w:bookmarkEnd w:id="604"/>
    </w:p>
    <w:p w:rsidR="00E844EE" w:rsidRDefault="00E844EE" w:rsidP="00E909ED">
      <w:pPr>
        <w:pStyle w:val="NormalWeb"/>
        <w:jc w:val="both"/>
        <w:rPr>
          <w:rFonts w:ascii="Times New Roman" w:hAnsi="Times New Roman"/>
          <w:sz w:val="24"/>
        </w:rPr>
      </w:pPr>
      <w:r>
        <w:rPr>
          <w:rFonts w:ascii="Times New Roman" w:hAnsi="Times New Roman"/>
          <w:sz w:val="24"/>
        </w:rPr>
        <w:t xml:space="preserve">El álgebra abstracta es el campo de la </w:t>
      </w:r>
      <w:hyperlink r:id="rId1255" w:tooltip="Matemática" w:history="1">
        <w:r>
          <w:rPr>
            <w:rStyle w:val="Hipervnculo"/>
            <w:rFonts w:ascii="Times New Roman" w:hAnsi="Times New Roman"/>
            <w:color w:val="auto"/>
            <w:sz w:val="24"/>
          </w:rPr>
          <w:t>matemática</w:t>
        </w:r>
      </w:hyperlink>
      <w:r>
        <w:rPr>
          <w:rFonts w:ascii="Times New Roman" w:hAnsi="Times New Roman"/>
          <w:sz w:val="24"/>
        </w:rPr>
        <w:t xml:space="preserve"> que estudia las </w:t>
      </w:r>
      <w:hyperlink r:id="rId1256" w:tooltip="Estructuras algebraicas" w:history="1">
        <w:r>
          <w:rPr>
            <w:rStyle w:val="Hipervnculo"/>
            <w:rFonts w:ascii="Times New Roman" w:hAnsi="Times New Roman"/>
            <w:color w:val="auto"/>
            <w:sz w:val="24"/>
          </w:rPr>
          <w:t>estructuras algebraicas</w:t>
        </w:r>
      </w:hyperlink>
      <w:r>
        <w:rPr>
          <w:rFonts w:ascii="Times New Roman" w:hAnsi="Times New Roman"/>
          <w:sz w:val="24"/>
        </w:rPr>
        <w:t xml:space="preserve"> como las de </w:t>
      </w:r>
      <w:hyperlink r:id="rId1257" w:tooltip="Teoría de grupos" w:history="1">
        <w:r>
          <w:rPr>
            <w:rStyle w:val="Hipervnculo"/>
            <w:rFonts w:ascii="Times New Roman" w:hAnsi="Times New Roman"/>
            <w:color w:val="auto"/>
            <w:sz w:val="24"/>
          </w:rPr>
          <w:t>grupo</w:t>
        </w:r>
      </w:hyperlink>
      <w:r>
        <w:rPr>
          <w:rFonts w:ascii="Times New Roman" w:hAnsi="Times New Roman"/>
          <w:sz w:val="24"/>
        </w:rPr>
        <w:t xml:space="preserve">, </w:t>
      </w:r>
      <w:hyperlink r:id="rId1258" w:tooltip="Anillo (matemática)" w:history="1">
        <w:r>
          <w:rPr>
            <w:rStyle w:val="Hipervnculo"/>
            <w:rFonts w:ascii="Times New Roman" w:hAnsi="Times New Roman"/>
            <w:color w:val="auto"/>
            <w:sz w:val="24"/>
          </w:rPr>
          <w:t>anillo</w:t>
        </w:r>
      </w:hyperlink>
      <w:r>
        <w:rPr>
          <w:rFonts w:ascii="Times New Roman" w:hAnsi="Times New Roman"/>
          <w:sz w:val="24"/>
        </w:rPr>
        <w:t xml:space="preserve">, </w:t>
      </w:r>
      <w:hyperlink r:id="rId1259" w:tooltip="Cuerpo (matemática)" w:history="1">
        <w:r>
          <w:rPr>
            <w:rStyle w:val="Hipervnculo"/>
            <w:rFonts w:ascii="Times New Roman" w:hAnsi="Times New Roman"/>
            <w:color w:val="auto"/>
            <w:sz w:val="24"/>
          </w:rPr>
          <w:t>cuerpo</w:t>
        </w:r>
      </w:hyperlink>
      <w:r>
        <w:rPr>
          <w:rFonts w:ascii="Times New Roman" w:hAnsi="Times New Roman"/>
          <w:sz w:val="24"/>
        </w:rPr>
        <w:t xml:space="preserve"> o </w:t>
      </w:r>
      <w:hyperlink r:id="rId1260" w:tooltip="Espacio vectorial" w:history="1">
        <w:r>
          <w:rPr>
            <w:rStyle w:val="Hipervnculo"/>
            <w:rFonts w:ascii="Times New Roman" w:hAnsi="Times New Roman"/>
            <w:color w:val="auto"/>
            <w:sz w:val="24"/>
          </w:rPr>
          <w:t>espacio vectorial</w:t>
        </w:r>
      </w:hyperlink>
      <w:r>
        <w:rPr>
          <w:rFonts w:ascii="Times New Roman" w:hAnsi="Times New Roman"/>
          <w:sz w:val="24"/>
        </w:rPr>
        <w:t>. Muchas de estas estructuras fueron definidas formalmente en el siglo XIX, y, de hecho, el estudio del álgebra abstracta fue motivado por la necesidad de más exactitud en las definiciones matemáticas. El estudio del álgebra abstracta ha permitido observar con claridad lo intrínseco de las afirmaciones lógicas en las que se basan todas la matemática y las ciencias naturales, y se usa hoy en día prácticamente en todas las ramas de la matemática. Además, a lo largo de la historia, los algebristas descubrieron que estructuras lógicas aparentemente diferentes muy a menudo pueden caracterizarse de la misma forma con un pequeño conjunto de axiomas.</w:t>
      </w:r>
    </w:p>
    <w:p w:rsidR="00E844EE" w:rsidRDefault="00E844EE" w:rsidP="00E909ED">
      <w:pPr>
        <w:pStyle w:val="NormalWeb"/>
        <w:jc w:val="both"/>
        <w:rPr>
          <w:rFonts w:ascii="Times New Roman" w:hAnsi="Times New Roman"/>
          <w:sz w:val="24"/>
        </w:rPr>
      </w:pPr>
      <w:r>
        <w:rPr>
          <w:rFonts w:ascii="Times New Roman" w:hAnsi="Times New Roman"/>
          <w:sz w:val="24"/>
        </w:rPr>
        <w:t xml:space="preserve">El término álgebra abstracta se usa para distinguir este campo del álgebra elemental o del álgebra de la escuela secundaria que muestra las reglas correctas para manipular fórmulas y expresiones algebraicas que conciernen a los </w:t>
      </w:r>
      <w:hyperlink r:id="rId1261" w:tooltip="Números reales" w:history="1">
        <w:r>
          <w:rPr>
            <w:rStyle w:val="Hipervnculo"/>
            <w:rFonts w:ascii="Times New Roman" w:hAnsi="Times New Roman"/>
            <w:color w:val="auto"/>
            <w:sz w:val="24"/>
          </w:rPr>
          <w:t>números reales</w:t>
        </w:r>
      </w:hyperlink>
      <w:r>
        <w:rPr>
          <w:rFonts w:ascii="Times New Roman" w:hAnsi="Times New Roman"/>
          <w:sz w:val="24"/>
        </w:rPr>
        <w:t xml:space="preserve"> y </w:t>
      </w:r>
      <w:hyperlink r:id="rId1262" w:tooltip="Números complejos" w:history="1">
        <w:r>
          <w:rPr>
            <w:rStyle w:val="Hipervnculo"/>
            <w:rFonts w:ascii="Times New Roman" w:hAnsi="Times New Roman"/>
            <w:color w:val="auto"/>
            <w:sz w:val="24"/>
          </w:rPr>
          <w:t>números complejos</w:t>
        </w:r>
      </w:hyperlink>
      <w:r>
        <w:rPr>
          <w:rFonts w:ascii="Times New Roman" w:hAnsi="Times New Roman"/>
          <w:sz w:val="24"/>
        </w:rPr>
        <w:t xml:space="preserve">. El álgebra abstracta fue conocida durante la primera mitad del siglo XX como </w:t>
      </w:r>
      <w:r>
        <w:rPr>
          <w:rFonts w:ascii="Times New Roman" w:hAnsi="Times New Roman"/>
          <w:i/>
          <w:iCs/>
          <w:sz w:val="24"/>
        </w:rPr>
        <w:t>álgebra moderna</w:t>
      </w:r>
      <w:r>
        <w:rPr>
          <w:rFonts w:ascii="Times New Roman" w:hAnsi="Times New Roman"/>
          <w:sz w:val="24"/>
        </w:rPr>
        <w:t>.</w:t>
      </w:r>
    </w:p>
    <w:p w:rsidR="00E844EE" w:rsidRDefault="00E844EE" w:rsidP="00E909ED">
      <w:pPr>
        <w:pStyle w:val="NormalWeb"/>
        <w:jc w:val="both"/>
      </w:pPr>
      <w:r>
        <w:rPr>
          <w:rFonts w:ascii="Times New Roman" w:hAnsi="Times New Roman"/>
          <w:sz w:val="24"/>
        </w:rPr>
        <w:t>Históricamente, las estructuras algebraicas surgen en algún otro campo distinto a la propia álgebra. Posteriormente, han</w:t>
      </w:r>
      <w:r>
        <w:t xml:space="preserve"> sido axiomatizadas y luego estudiadas de propio derecho en dicho marco. Por eso, esta materia tiene numerosas y fructíferas conexiones con todas las demás ramas de la matemática.</w:t>
      </w:r>
    </w:p>
    <w:p w:rsidR="00E844EE" w:rsidRDefault="00E844EE">
      <w:pPr>
        <w:pStyle w:val="NormalWeb"/>
        <w:rPr>
          <w:rFonts w:ascii="Times New Roman" w:hAnsi="Times New Roman"/>
          <w:sz w:val="24"/>
        </w:rPr>
      </w:pPr>
      <w:r>
        <w:rPr>
          <w:rFonts w:ascii="Times New Roman" w:hAnsi="Times New Roman"/>
          <w:sz w:val="24"/>
        </w:rPr>
        <w:t xml:space="preserve">Algunos ejemplos de </w:t>
      </w:r>
      <w:hyperlink r:id="rId1263" w:tooltip="Estructuras algebraicas" w:history="1">
        <w:r>
          <w:rPr>
            <w:rStyle w:val="Hipervnculo"/>
            <w:rFonts w:ascii="Times New Roman" w:hAnsi="Times New Roman"/>
            <w:color w:val="auto"/>
            <w:sz w:val="24"/>
          </w:rPr>
          <w:t>estructuras algebraicas</w:t>
        </w:r>
      </w:hyperlink>
      <w:r>
        <w:rPr>
          <w:rFonts w:ascii="Times New Roman" w:hAnsi="Times New Roman"/>
          <w:sz w:val="24"/>
        </w:rPr>
        <w:t xml:space="preserve"> con una sola </w:t>
      </w:r>
      <w:hyperlink r:id="rId1264" w:tooltip="Operación binaria" w:history="1">
        <w:r>
          <w:rPr>
            <w:rStyle w:val="Hipervnculo"/>
            <w:rFonts w:ascii="Times New Roman" w:hAnsi="Times New Roman"/>
            <w:color w:val="auto"/>
            <w:sz w:val="24"/>
          </w:rPr>
          <w:t>operación binaria</w:t>
        </w:r>
      </w:hyperlink>
      <w:r>
        <w:rPr>
          <w:rFonts w:ascii="Times New Roman" w:hAnsi="Times New Roman"/>
          <w:sz w:val="24"/>
        </w:rPr>
        <w:t xml:space="preserve"> son los:</w:t>
      </w:r>
    </w:p>
    <w:p w:rsidR="00E844EE" w:rsidRDefault="00E844EE">
      <w:pPr>
        <w:numPr>
          <w:ilvl w:val="0"/>
          <w:numId w:val="94"/>
        </w:numPr>
        <w:spacing w:before="100" w:beforeAutospacing="1" w:after="100" w:afterAutospacing="1"/>
        <w:rPr>
          <w:sz w:val="24"/>
        </w:rPr>
      </w:pPr>
      <w:hyperlink r:id="rId1265" w:tooltip="Magma (álgebra)" w:history="1">
        <w:r>
          <w:rPr>
            <w:rStyle w:val="Hipervnculo"/>
            <w:sz w:val="24"/>
          </w:rPr>
          <w:t>Magmas</w:t>
        </w:r>
      </w:hyperlink>
      <w:r>
        <w:rPr>
          <w:sz w:val="24"/>
        </w:rPr>
        <w:t xml:space="preserve"> </w:t>
      </w:r>
    </w:p>
    <w:p w:rsidR="00E844EE" w:rsidRDefault="00E844EE">
      <w:pPr>
        <w:numPr>
          <w:ilvl w:val="0"/>
          <w:numId w:val="94"/>
        </w:numPr>
        <w:spacing w:before="100" w:beforeAutospacing="1" w:after="100" w:afterAutospacing="1"/>
        <w:rPr>
          <w:sz w:val="24"/>
        </w:rPr>
      </w:pPr>
      <w:hyperlink r:id="rId1266" w:tooltip="Casigrupo" w:history="1">
        <w:r>
          <w:rPr>
            <w:rStyle w:val="Hipervnculo"/>
            <w:sz w:val="24"/>
          </w:rPr>
          <w:t>Cuasigrupos</w:t>
        </w:r>
      </w:hyperlink>
      <w:r>
        <w:rPr>
          <w:sz w:val="24"/>
        </w:rPr>
        <w:t xml:space="preserve"> </w:t>
      </w:r>
    </w:p>
    <w:p w:rsidR="00E844EE" w:rsidRDefault="00E844EE">
      <w:pPr>
        <w:numPr>
          <w:ilvl w:val="0"/>
          <w:numId w:val="94"/>
        </w:numPr>
        <w:spacing w:before="100" w:beforeAutospacing="1" w:after="100" w:afterAutospacing="1"/>
        <w:rPr>
          <w:sz w:val="24"/>
        </w:rPr>
      </w:pPr>
      <w:hyperlink r:id="rId1267" w:tooltip="Semigrupo" w:history="1">
        <w:r>
          <w:rPr>
            <w:rStyle w:val="Hipervnculo"/>
            <w:sz w:val="24"/>
          </w:rPr>
          <w:t>Semigrupos</w:t>
        </w:r>
      </w:hyperlink>
      <w:r>
        <w:rPr>
          <w:sz w:val="24"/>
        </w:rPr>
        <w:t xml:space="preserve"> </w:t>
      </w:r>
    </w:p>
    <w:p w:rsidR="00E844EE" w:rsidRDefault="00E844EE">
      <w:pPr>
        <w:numPr>
          <w:ilvl w:val="0"/>
          <w:numId w:val="94"/>
        </w:numPr>
        <w:spacing w:before="100" w:beforeAutospacing="1" w:after="100" w:afterAutospacing="1"/>
        <w:rPr>
          <w:sz w:val="24"/>
        </w:rPr>
      </w:pPr>
      <w:hyperlink r:id="rId1268" w:tooltip="Monoide" w:history="1">
        <w:r>
          <w:rPr>
            <w:rStyle w:val="Hipervnculo"/>
            <w:sz w:val="24"/>
          </w:rPr>
          <w:t>Monoides</w:t>
        </w:r>
      </w:hyperlink>
      <w:r>
        <w:rPr>
          <w:sz w:val="24"/>
        </w:rPr>
        <w:t xml:space="preserve"> </w:t>
      </w:r>
    </w:p>
    <w:p w:rsidR="00E844EE" w:rsidRDefault="00E844EE">
      <w:pPr>
        <w:numPr>
          <w:ilvl w:val="0"/>
          <w:numId w:val="94"/>
        </w:numPr>
        <w:spacing w:before="100" w:beforeAutospacing="1" w:after="100" w:afterAutospacing="1"/>
      </w:pPr>
      <w:hyperlink r:id="rId1269" w:tooltip="Teoría de grupos" w:history="1">
        <w:r>
          <w:rPr>
            <w:rStyle w:val="Hipervnculo"/>
          </w:rPr>
          <w:t>Grupos</w:t>
        </w:r>
      </w:hyperlink>
      <w:r>
        <w:t xml:space="preserve"> </w:t>
      </w:r>
    </w:p>
    <w:p w:rsidR="00E844EE" w:rsidRDefault="00E844EE">
      <w:pPr>
        <w:pStyle w:val="NormalWeb"/>
        <w:rPr>
          <w:rFonts w:ascii="Times New Roman" w:hAnsi="Times New Roman"/>
          <w:sz w:val="24"/>
        </w:rPr>
      </w:pPr>
      <w:r>
        <w:rPr>
          <w:rFonts w:ascii="Times New Roman" w:hAnsi="Times New Roman"/>
          <w:sz w:val="24"/>
        </w:rPr>
        <w:t>Otros ejemplos más complejos son:</w:t>
      </w:r>
    </w:p>
    <w:p w:rsidR="00E844EE" w:rsidRDefault="00E844EE">
      <w:pPr>
        <w:numPr>
          <w:ilvl w:val="0"/>
          <w:numId w:val="95"/>
        </w:numPr>
        <w:spacing w:before="100" w:beforeAutospacing="1" w:after="100" w:afterAutospacing="1"/>
        <w:rPr>
          <w:sz w:val="24"/>
        </w:rPr>
      </w:pPr>
      <w:hyperlink r:id="rId1270" w:tooltip="Anillo (matemática)" w:history="1">
        <w:r>
          <w:rPr>
            <w:rStyle w:val="Hipervnculo"/>
            <w:sz w:val="24"/>
          </w:rPr>
          <w:t>Anillos</w:t>
        </w:r>
      </w:hyperlink>
      <w:r>
        <w:rPr>
          <w:sz w:val="24"/>
        </w:rPr>
        <w:t xml:space="preserve"> y </w:t>
      </w:r>
      <w:hyperlink r:id="rId1271" w:tooltip="Cuerpo (matemática)" w:history="1">
        <w:r>
          <w:rPr>
            <w:rStyle w:val="Hipervnculo"/>
            <w:sz w:val="24"/>
          </w:rPr>
          <w:t>cuerpos</w:t>
        </w:r>
      </w:hyperlink>
      <w:r>
        <w:rPr>
          <w:sz w:val="24"/>
        </w:rPr>
        <w:t xml:space="preserve"> </w:t>
      </w:r>
    </w:p>
    <w:p w:rsidR="00E844EE" w:rsidRDefault="00E844EE">
      <w:pPr>
        <w:numPr>
          <w:ilvl w:val="0"/>
          <w:numId w:val="95"/>
        </w:numPr>
        <w:spacing w:before="100" w:beforeAutospacing="1" w:after="100" w:afterAutospacing="1"/>
        <w:rPr>
          <w:sz w:val="24"/>
        </w:rPr>
      </w:pPr>
      <w:hyperlink r:id="rId1272" w:tooltip="Módulo (matemática)" w:history="1">
        <w:r>
          <w:rPr>
            <w:rStyle w:val="Hipervnculo"/>
            <w:sz w:val="24"/>
          </w:rPr>
          <w:t>Módulos</w:t>
        </w:r>
      </w:hyperlink>
      <w:r>
        <w:rPr>
          <w:sz w:val="24"/>
        </w:rPr>
        <w:t xml:space="preserve"> y </w:t>
      </w:r>
      <w:hyperlink r:id="rId1273" w:tooltip="Espacio vectorial" w:history="1">
        <w:r>
          <w:rPr>
            <w:rStyle w:val="Hipervnculo"/>
            <w:sz w:val="24"/>
          </w:rPr>
          <w:t>Espacios vectoriales</w:t>
        </w:r>
      </w:hyperlink>
      <w:r>
        <w:rPr>
          <w:sz w:val="24"/>
        </w:rPr>
        <w:t xml:space="preserve"> </w:t>
      </w:r>
    </w:p>
    <w:p w:rsidR="00E844EE" w:rsidRDefault="00E844EE">
      <w:pPr>
        <w:numPr>
          <w:ilvl w:val="0"/>
          <w:numId w:val="95"/>
        </w:numPr>
        <w:spacing w:before="100" w:beforeAutospacing="1" w:after="100" w:afterAutospacing="1"/>
        <w:rPr>
          <w:sz w:val="24"/>
        </w:rPr>
      </w:pPr>
      <w:hyperlink r:id="rId1274" w:tooltip="Álgebra asociativa" w:history="1">
        <w:r>
          <w:rPr>
            <w:rStyle w:val="Hipervnculo"/>
            <w:sz w:val="24"/>
          </w:rPr>
          <w:t>Álgebras asociativas</w:t>
        </w:r>
      </w:hyperlink>
      <w:r>
        <w:rPr>
          <w:sz w:val="24"/>
        </w:rPr>
        <w:t xml:space="preserve"> y </w:t>
      </w:r>
      <w:hyperlink r:id="rId1275" w:tooltip="Álgebra de Lie" w:history="1">
        <w:r>
          <w:rPr>
            <w:rStyle w:val="Hipervnculo"/>
            <w:sz w:val="24"/>
          </w:rPr>
          <w:t>Álgebras de Lie</w:t>
        </w:r>
      </w:hyperlink>
      <w:r>
        <w:rPr>
          <w:sz w:val="24"/>
        </w:rPr>
        <w:t xml:space="preserve"> </w:t>
      </w:r>
    </w:p>
    <w:p w:rsidR="00E844EE" w:rsidRDefault="00E844EE">
      <w:pPr>
        <w:numPr>
          <w:ilvl w:val="0"/>
          <w:numId w:val="95"/>
        </w:numPr>
        <w:spacing w:before="100" w:beforeAutospacing="1" w:after="100" w:afterAutospacing="1"/>
        <w:rPr>
          <w:sz w:val="24"/>
        </w:rPr>
      </w:pPr>
      <w:hyperlink r:id="rId1276" w:tooltip="Retículo (orden)" w:history="1">
        <w:r>
          <w:rPr>
            <w:rStyle w:val="Hipervnculo"/>
            <w:sz w:val="24"/>
          </w:rPr>
          <w:t>Retículos</w:t>
        </w:r>
      </w:hyperlink>
      <w:r>
        <w:rPr>
          <w:sz w:val="24"/>
        </w:rPr>
        <w:t xml:space="preserve"> y </w:t>
      </w:r>
      <w:hyperlink r:id="rId1277" w:tooltip="Álgebra de Boole" w:history="1">
        <w:r>
          <w:rPr>
            <w:rStyle w:val="Hipervnculo"/>
            <w:sz w:val="24"/>
          </w:rPr>
          <w:t>álgebras de Boole</w:t>
        </w:r>
      </w:hyperlink>
      <w:r>
        <w:rPr>
          <w:sz w:val="24"/>
        </w:rPr>
        <w:t xml:space="preserve"> </w:t>
      </w:r>
    </w:p>
    <w:p w:rsidR="00E844EE" w:rsidRDefault="00E844EE">
      <w:pPr>
        <w:pStyle w:val="NormalWeb"/>
        <w:rPr>
          <w:rFonts w:ascii="Times New Roman" w:hAnsi="Times New Roman"/>
          <w:sz w:val="24"/>
        </w:rPr>
      </w:pPr>
      <w:r>
        <w:rPr>
          <w:rFonts w:ascii="Times New Roman" w:hAnsi="Times New Roman"/>
          <w:sz w:val="24"/>
        </w:rPr>
        <w:lastRenderedPageBreak/>
        <w:t xml:space="preserve">En </w:t>
      </w:r>
      <w:hyperlink r:id="rId1278" w:tooltip="Álgebra universal" w:history="1">
        <w:r>
          <w:rPr>
            <w:rStyle w:val="Hipervnculo"/>
            <w:rFonts w:ascii="Times New Roman" w:hAnsi="Times New Roman"/>
            <w:color w:val="auto"/>
            <w:sz w:val="24"/>
          </w:rPr>
          <w:t>álgebra universal</w:t>
        </w:r>
      </w:hyperlink>
      <w:r>
        <w:rPr>
          <w:rFonts w:ascii="Times New Roman" w:hAnsi="Times New Roman"/>
          <w:sz w:val="24"/>
        </w:rPr>
        <w:t>, todas esas definiciones y hechos se coleccos provee del formalismo para comparar las diferentes estructuras algebraicas.</w:t>
      </w:r>
    </w:p>
    <w:p w:rsidR="00E844EE" w:rsidRDefault="00E844EE">
      <w:pPr>
        <w:pStyle w:val="Ttulo2"/>
      </w:pPr>
      <w:bookmarkStart w:id="605" w:name="Estructura_algebraica"/>
      <w:bookmarkStart w:id="606" w:name="_Toc179545978"/>
      <w:bookmarkStart w:id="607" w:name="_Toc179546925"/>
      <w:bookmarkEnd w:id="605"/>
      <w:r>
        <w:rPr>
          <w:rStyle w:val="mw-headline"/>
        </w:rPr>
        <w:t>Estructura algebraica</w:t>
      </w:r>
      <w:bookmarkEnd w:id="606"/>
      <w:bookmarkEnd w:id="607"/>
    </w:p>
    <w:p w:rsidR="00E844EE" w:rsidRDefault="00E844EE" w:rsidP="00E909ED">
      <w:pPr>
        <w:pStyle w:val="NormalWeb"/>
        <w:jc w:val="both"/>
        <w:rPr>
          <w:rFonts w:ascii="Times New Roman" w:hAnsi="Times New Roman"/>
          <w:sz w:val="24"/>
        </w:rPr>
      </w:pPr>
      <w:r>
        <w:rPr>
          <w:rFonts w:ascii="Times New Roman" w:hAnsi="Times New Roman"/>
          <w:sz w:val="24"/>
        </w:rPr>
        <w:t xml:space="preserve">En la matemática, una estructura algebraica es un conjunto de elementos con unas propiedades operacionales determinadas, es decir, lo que define a la estructura del conjunto son las </w:t>
      </w:r>
      <w:hyperlink r:id="rId1279" w:tooltip="Operación matemática" w:history="1">
        <w:r>
          <w:rPr>
            <w:rStyle w:val="Hipervnculo"/>
            <w:rFonts w:ascii="Times New Roman" w:hAnsi="Times New Roman"/>
            <w:color w:val="auto"/>
            <w:sz w:val="24"/>
          </w:rPr>
          <w:t>operaciones</w:t>
        </w:r>
      </w:hyperlink>
      <w:r>
        <w:rPr>
          <w:rFonts w:ascii="Times New Roman" w:hAnsi="Times New Roman"/>
          <w:sz w:val="24"/>
        </w:rPr>
        <w:t xml:space="preserve"> que se pueden realizar con los elementos de dicho conjunto y las propiedades matemáticas que dichas operaciones poseen. Un objeto matemático constituido por un conjunto no vacío y algunas leyes de composición interna definida en él es una estructura algebraica. Las estructuras algebraicas principales son:</w:t>
      </w:r>
    </w:p>
    <w:p w:rsidR="00E844EE" w:rsidRDefault="00E844EE" w:rsidP="003C5E80">
      <w:pPr>
        <w:numPr>
          <w:ilvl w:val="0"/>
          <w:numId w:val="96"/>
        </w:numPr>
        <w:spacing w:before="100" w:beforeAutospacing="1" w:after="100" w:afterAutospacing="1"/>
        <w:ind w:left="714" w:hanging="357"/>
        <w:rPr>
          <w:sz w:val="24"/>
        </w:rPr>
      </w:pPr>
      <w:hyperlink r:id="rId1280" w:tooltip="Semigrupo" w:history="1">
        <w:r>
          <w:rPr>
            <w:rStyle w:val="Hipervnculo"/>
            <w:sz w:val="24"/>
          </w:rPr>
          <w:t>Semigrupo</w:t>
        </w:r>
      </w:hyperlink>
      <w:r>
        <w:rPr>
          <w:sz w:val="24"/>
        </w:rPr>
        <w:t xml:space="preserve"> </w:t>
      </w:r>
    </w:p>
    <w:p w:rsidR="00E844EE" w:rsidRDefault="00E844EE" w:rsidP="003C5E80">
      <w:pPr>
        <w:numPr>
          <w:ilvl w:val="0"/>
          <w:numId w:val="96"/>
        </w:numPr>
        <w:spacing w:before="100" w:beforeAutospacing="1" w:after="100" w:afterAutospacing="1"/>
        <w:ind w:left="714" w:hanging="357"/>
        <w:rPr>
          <w:sz w:val="24"/>
        </w:rPr>
      </w:pPr>
      <w:hyperlink r:id="rId1281" w:tooltip="Monoide" w:history="1">
        <w:r>
          <w:rPr>
            <w:rStyle w:val="Hipervnculo"/>
            <w:sz w:val="24"/>
          </w:rPr>
          <w:t>Monoide</w:t>
        </w:r>
      </w:hyperlink>
      <w:r>
        <w:rPr>
          <w:sz w:val="24"/>
        </w:rPr>
        <w:t xml:space="preserve"> </w:t>
      </w:r>
    </w:p>
    <w:p w:rsidR="00E844EE" w:rsidRDefault="00E844EE" w:rsidP="003C5E80">
      <w:pPr>
        <w:numPr>
          <w:ilvl w:val="0"/>
          <w:numId w:val="96"/>
        </w:numPr>
        <w:spacing w:before="100" w:beforeAutospacing="1" w:after="100" w:afterAutospacing="1"/>
        <w:ind w:left="714" w:hanging="357"/>
        <w:rPr>
          <w:sz w:val="24"/>
        </w:rPr>
      </w:pPr>
      <w:hyperlink r:id="rId1282" w:tooltip="Grupo (matemática)" w:history="1">
        <w:r>
          <w:rPr>
            <w:rStyle w:val="Hipervnculo"/>
            <w:sz w:val="24"/>
          </w:rPr>
          <w:t>Grupo</w:t>
        </w:r>
      </w:hyperlink>
      <w:r>
        <w:rPr>
          <w:sz w:val="24"/>
        </w:rPr>
        <w:t xml:space="preserve"> </w:t>
      </w:r>
    </w:p>
    <w:p w:rsidR="00E844EE" w:rsidRDefault="00E844EE" w:rsidP="003C5E80">
      <w:pPr>
        <w:numPr>
          <w:ilvl w:val="0"/>
          <w:numId w:val="96"/>
        </w:numPr>
        <w:spacing w:before="100" w:beforeAutospacing="1" w:after="100" w:afterAutospacing="1"/>
        <w:ind w:left="714" w:hanging="357"/>
        <w:rPr>
          <w:sz w:val="24"/>
        </w:rPr>
      </w:pPr>
      <w:hyperlink r:id="rId1283" w:tooltip="Anillo (matemática)" w:history="1">
        <w:r>
          <w:rPr>
            <w:rStyle w:val="Hipervnculo"/>
            <w:sz w:val="24"/>
          </w:rPr>
          <w:t>Anillo</w:t>
        </w:r>
      </w:hyperlink>
      <w:r>
        <w:rPr>
          <w:sz w:val="24"/>
        </w:rPr>
        <w:t xml:space="preserve"> </w:t>
      </w:r>
    </w:p>
    <w:p w:rsidR="00E844EE" w:rsidRDefault="00E844EE" w:rsidP="003C5E80">
      <w:pPr>
        <w:numPr>
          <w:ilvl w:val="0"/>
          <w:numId w:val="96"/>
        </w:numPr>
        <w:spacing w:before="100" w:beforeAutospacing="1" w:after="100" w:afterAutospacing="1"/>
        <w:ind w:left="714" w:hanging="357"/>
        <w:rPr>
          <w:sz w:val="24"/>
        </w:rPr>
      </w:pPr>
      <w:hyperlink r:id="rId1284" w:tooltip="Cuerpo (matemática)" w:history="1">
        <w:r>
          <w:rPr>
            <w:rStyle w:val="Hipervnculo"/>
            <w:sz w:val="24"/>
          </w:rPr>
          <w:t>Cuerpo</w:t>
        </w:r>
      </w:hyperlink>
      <w:r>
        <w:rPr>
          <w:sz w:val="24"/>
        </w:rPr>
        <w:t xml:space="preserve"> </w:t>
      </w:r>
    </w:p>
    <w:p w:rsidR="00E844EE" w:rsidRDefault="00E844EE" w:rsidP="003C5E80">
      <w:pPr>
        <w:numPr>
          <w:ilvl w:val="0"/>
          <w:numId w:val="96"/>
        </w:numPr>
        <w:spacing w:before="100" w:beforeAutospacing="1" w:after="100" w:afterAutospacing="1"/>
        <w:ind w:left="714" w:hanging="357"/>
        <w:rPr>
          <w:sz w:val="24"/>
        </w:rPr>
      </w:pPr>
      <w:hyperlink r:id="rId1285" w:tooltip="Módulo" w:history="1">
        <w:r>
          <w:rPr>
            <w:rStyle w:val="Hipervnculo"/>
            <w:sz w:val="24"/>
          </w:rPr>
          <w:t>Módulo</w:t>
        </w:r>
      </w:hyperlink>
      <w:r>
        <w:rPr>
          <w:sz w:val="24"/>
        </w:rPr>
        <w:t xml:space="preserve"> </w:t>
      </w:r>
    </w:p>
    <w:p w:rsidR="00E844EE" w:rsidRDefault="00E844EE" w:rsidP="003C5E80">
      <w:pPr>
        <w:numPr>
          <w:ilvl w:val="0"/>
          <w:numId w:val="96"/>
        </w:numPr>
        <w:spacing w:before="100" w:beforeAutospacing="1" w:after="100" w:afterAutospacing="1"/>
        <w:ind w:left="714" w:hanging="357"/>
        <w:rPr>
          <w:sz w:val="24"/>
        </w:rPr>
      </w:pPr>
      <w:hyperlink r:id="rId1286" w:tooltip="Espacio vectorial" w:history="1">
        <w:r>
          <w:rPr>
            <w:rStyle w:val="Hipervnculo"/>
            <w:sz w:val="24"/>
          </w:rPr>
          <w:t>Espacio vectorial</w:t>
        </w:r>
      </w:hyperlink>
      <w:r>
        <w:rPr>
          <w:sz w:val="24"/>
        </w:rPr>
        <w:t xml:space="preserve"> </w:t>
      </w:r>
    </w:p>
    <w:p w:rsidR="00E844EE" w:rsidRDefault="00E844EE" w:rsidP="003C5E80">
      <w:pPr>
        <w:numPr>
          <w:ilvl w:val="0"/>
          <w:numId w:val="96"/>
        </w:numPr>
        <w:spacing w:before="100" w:beforeAutospacing="1" w:after="100" w:afterAutospacing="1"/>
        <w:ind w:left="714" w:hanging="357"/>
        <w:rPr>
          <w:sz w:val="24"/>
        </w:rPr>
      </w:pPr>
      <w:r>
        <w:rPr>
          <w:rStyle w:val="Textoennegrita"/>
          <w:sz w:val="24"/>
        </w:rPr>
        <w:t>Álgebra</w:t>
      </w:r>
      <w:r>
        <w:rPr>
          <w:sz w:val="24"/>
        </w:rPr>
        <w:t xml:space="preserve"> </w:t>
      </w:r>
    </w:p>
    <w:p w:rsidR="00E844EE" w:rsidRDefault="00E844EE">
      <w:pPr>
        <w:pStyle w:val="Ttulo2"/>
      </w:pPr>
      <w:bookmarkStart w:id="608" w:name="Signos_y_S.C3.ADmbolos"/>
      <w:bookmarkStart w:id="609" w:name="_Toc179545979"/>
      <w:bookmarkStart w:id="610" w:name="_Toc179546926"/>
      <w:bookmarkEnd w:id="608"/>
      <w:r>
        <w:rPr>
          <w:rStyle w:val="mw-headline"/>
        </w:rPr>
        <w:t>Signos y Símbolos</w:t>
      </w:r>
      <w:bookmarkEnd w:id="609"/>
      <w:bookmarkEnd w:id="610"/>
    </w:p>
    <w:p w:rsidR="00E844EE" w:rsidRDefault="00E844EE">
      <w:pPr>
        <w:pStyle w:val="NormalWeb"/>
        <w:rPr>
          <w:rFonts w:ascii="Times New Roman" w:hAnsi="Times New Roman"/>
          <w:sz w:val="24"/>
        </w:rPr>
      </w:pPr>
      <w:r>
        <w:rPr>
          <w:rFonts w:ascii="Times New Roman" w:hAnsi="Times New Roman"/>
          <w:sz w:val="24"/>
        </w:rPr>
        <w:t xml:space="preserve">En el álgebra se utilizan signos y símbolos -en general utilizados en la teoría de conjuntos- que constituyen </w:t>
      </w:r>
      <w:hyperlink r:id="rId1287" w:tooltip="Ecuación" w:history="1">
        <w:r>
          <w:rPr>
            <w:rStyle w:val="Hipervnculo"/>
            <w:rFonts w:ascii="Times New Roman" w:hAnsi="Times New Roman"/>
            <w:color w:val="auto"/>
            <w:sz w:val="24"/>
          </w:rPr>
          <w:t>ecuaciones</w:t>
        </w:r>
      </w:hyperlink>
      <w:r>
        <w:rPr>
          <w:rFonts w:ascii="Times New Roman" w:hAnsi="Times New Roman"/>
          <w:sz w:val="24"/>
        </w:rPr>
        <w:t xml:space="preserve">, </w:t>
      </w:r>
      <w:hyperlink r:id="rId1288" w:tooltip="Matriz (matemática)" w:history="1">
        <w:r>
          <w:rPr>
            <w:rStyle w:val="Hipervnculo"/>
            <w:rFonts w:ascii="Times New Roman" w:hAnsi="Times New Roman"/>
            <w:color w:val="auto"/>
            <w:sz w:val="24"/>
          </w:rPr>
          <w:t>matrices</w:t>
        </w:r>
      </w:hyperlink>
      <w:r>
        <w:rPr>
          <w:rFonts w:ascii="Times New Roman" w:hAnsi="Times New Roman"/>
          <w:sz w:val="24"/>
        </w:rPr>
        <w:t xml:space="preserve">, </w:t>
      </w:r>
      <w:hyperlink r:id="rId1289" w:tooltip="Serie" w:history="1">
        <w:r>
          <w:rPr>
            <w:rStyle w:val="Hipervnculo"/>
            <w:rFonts w:ascii="Times New Roman" w:hAnsi="Times New Roman"/>
            <w:color w:val="auto"/>
            <w:sz w:val="24"/>
          </w:rPr>
          <w:t>series</w:t>
        </w:r>
      </w:hyperlink>
      <w:r>
        <w:rPr>
          <w:rFonts w:ascii="Times New Roman" w:hAnsi="Times New Roman"/>
          <w:sz w:val="24"/>
        </w:rPr>
        <w:t>, etc.</w:t>
      </w:r>
    </w:p>
    <w:p w:rsidR="00E844EE" w:rsidRDefault="00E844EE">
      <w:pPr>
        <w:pStyle w:val="NormalWeb"/>
        <w:rPr>
          <w:rFonts w:ascii="Times New Roman" w:hAnsi="Times New Roman"/>
          <w:sz w:val="24"/>
        </w:rPr>
      </w:pPr>
      <w:r>
        <w:rPr>
          <w:rFonts w:ascii="Times New Roman" w:hAnsi="Times New Roman"/>
          <w:sz w:val="24"/>
        </w:rPr>
        <w:t>Aquí algunos ejemplos:</w:t>
      </w:r>
    </w:p>
    <w:tbl>
      <w:tblPr>
        <w:tblW w:w="5814" w:type="pct"/>
        <w:jc w:val="center"/>
        <w:tblInd w:w="45" w:type="dxa"/>
        <w:tblCellMar>
          <w:left w:w="0" w:type="dxa"/>
          <w:right w:w="0" w:type="dxa"/>
        </w:tblCellMar>
        <w:tblLook w:val="00AC"/>
      </w:tblPr>
      <w:tblGrid>
        <w:gridCol w:w="2705"/>
        <w:gridCol w:w="7574"/>
      </w:tblGrid>
      <w:tr w:rsidR="00E844EE">
        <w:trPr>
          <w:jc w:val="center"/>
        </w:trPr>
        <w:tc>
          <w:tcPr>
            <w:tcW w:w="5000" w:type="pct"/>
            <w:gridSpan w:val="2"/>
            <w:vAlign w:val="center"/>
          </w:tcPr>
          <w:p w:rsidR="00E844EE" w:rsidRDefault="00E844EE">
            <w:pPr>
              <w:spacing w:before="120" w:after="120"/>
              <w:jc w:val="center"/>
              <w:rPr>
                <w:sz w:val="23"/>
                <w:szCs w:val="23"/>
              </w:rPr>
            </w:pPr>
            <w:r>
              <w:rPr>
                <w:sz w:val="23"/>
                <w:szCs w:val="23"/>
              </w:rPr>
              <w:t>Signos y Símbolos</w:t>
            </w:r>
          </w:p>
        </w:tc>
      </w:tr>
      <w:tr w:rsidR="00983345">
        <w:trPr>
          <w:trHeight w:val="315"/>
          <w:jc w:val="center"/>
        </w:trPr>
        <w:tc>
          <w:tcPr>
            <w:tcW w:w="1316" w:type="pct"/>
            <w:vAlign w:val="center"/>
          </w:tcPr>
          <w:p w:rsidR="00E844EE" w:rsidRDefault="00E844EE">
            <w:pPr>
              <w:spacing w:before="120" w:after="120"/>
              <w:jc w:val="center"/>
              <w:rPr>
                <w:sz w:val="23"/>
                <w:szCs w:val="23"/>
              </w:rPr>
            </w:pPr>
            <w:r>
              <w:rPr>
                <w:sz w:val="23"/>
                <w:szCs w:val="23"/>
              </w:rPr>
              <w:t>Expresión</w:t>
            </w:r>
          </w:p>
        </w:tc>
        <w:tc>
          <w:tcPr>
            <w:tcW w:w="3684" w:type="pct"/>
            <w:vAlign w:val="center"/>
          </w:tcPr>
          <w:p w:rsidR="00E844EE" w:rsidRDefault="00E844EE">
            <w:pPr>
              <w:spacing w:before="120" w:after="120"/>
              <w:jc w:val="center"/>
              <w:rPr>
                <w:sz w:val="23"/>
                <w:szCs w:val="23"/>
              </w:rPr>
            </w:pPr>
            <w:r>
              <w:rPr>
                <w:sz w:val="23"/>
                <w:szCs w:val="23"/>
              </w:rPr>
              <w:t>Uso</w:t>
            </w:r>
          </w:p>
        </w:tc>
      </w:tr>
      <w:tr w:rsidR="00983345">
        <w:trPr>
          <w:jc w:val="center"/>
        </w:trPr>
        <w:tc>
          <w:tcPr>
            <w:tcW w:w="1316" w:type="pct"/>
            <w:vAlign w:val="center"/>
          </w:tcPr>
          <w:p w:rsidR="00E844EE" w:rsidRDefault="00E844EE">
            <w:pPr>
              <w:spacing w:before="120" w:after="120"/>
              <w:rPr>
                <w:sz w:val="23"/>
                <w:szCs w:val="23"/>
              </w:rPr>
            </w:pPr>
            <w:r>
              <w:rPr>
                <w:sz w:val="23"/>
                <w:szCs w:val="23"/>
              </w:rPr>
              <w:t>+</w:t>
            </w:r>
          </w:p>
        </w:tc>
        <w:tc>
          <w:tcPr>
            <w:tcW w:w="3684" w:type="pct"/>
            <w:vAlign w:val="center"/>
          </w:tcPr>
          <w:p w:rsidR="00E844EE" w:rsidRDefault="00E844EE">
            <w:pPr>
              <w:spacing w:before="120" w:after="120"/>
              <w:rPr>
                <w:sz w:val="23"/>
                <w:szCs w:val="23"/>
              </w:rPr>
            </w:pPr>
            <w:r>
              <w:rPr>
                <w:sz w:val="23"/>
                <w:szCs w:val="23"/>
              </w:rPr>
              <w:t xml:space="preserve">A demás de expresar adicion, también es usada para expresar </w:t>
            </w:r>
            <w:hyperlink r:id="rId1290" w:tooltip="Operación binaria" w:history="1">
              <w:r>
                <w:rPr>
                  <w:rStyle w:val="Hipervnculo"/>
                  <w:color w:val="auto"/>
                  <w:sz w:val="23"/>
                  <w:szCs w:val="23"/>
                </w:rPr>
                <w:t>operaciones binarias</w:t>
              </w:r>
            </w:hyperlink>
          </w:p>
        </w:tc>
      </w:tr>
      <w:tr w:rsidR="00983345">
        <w:trPr>
          <w:jc w:val="center"/>
        </w:trPr>
        <w:tc>
          <w:tcPr>
            <w:tcW w:w="1316" w:type="pct"/>
            <w:vAlign w:val="center"/>
          </w:tcPr>
          <w:p w:rsidR="00E844EE" w:rsidRDefault="00E844EE">
            <w:pPr>
              <w:spacing w:before="120" w:after="120"/>
              <w:rPr>
                <w:sz w:val="23"/>
                <w:szCs w:val="23"/>
              </w:rPr>
            </w:pPr>
            <w:r>
              <w:rPr>
                <w:sz w:val="23"/>
                <w:szCs w:val="23"/>
              </w:rPr>
              <w:t>c ó k</w:t>
            </w:r>
          </w:p>
        </w:tc>
        <w:tc>
          <w:tcPr>
            <w:tcW w:w="3684" w:type="pct"/>
            <w:vAlign w:val="center"/>
          </w:tcPr>
          <w:p w:rsidR="00E844EE" w:rsidRDefault="00E844EE">
            <w:pPr>
              <w:spacing w:before="120" w:after="120"/>
              <w:rPr>
                <w:sz w:val="23"/>
                <w:szCs w:val="23"/>
              </w:rPr>
            </w:pPr>
            <w:r>
              <w:rPr>
                <w:sz w:val="23"/>
                <w:szCs w:val="23"/>
              </w:rPr>
              <w:t xml:space="preserve">Expresan </w:t>
            </w:r>
            <w:hyperlink r:id="rId1291" w:tooltip="Término constante" w:history="1">
              <w:r>
                <w:rPr>
                  <w:sz w:val="23"/>
                  <w:szCs w:val="23"/>
                </w:rPr>
                <w:t>Términos constantes</w:t>
              </w:r>
            </w:hyperlink>
          </w:p>
        </w:tc>
      </w:tr>
      <w:tr w:rsidR="00983345">
        <w:trPr>
          <w:jc w:val="center"/>
        </w:trPr>
        <w:tc>
          <w:tcPr>
            <w:tcW w:w="1316" w:type="pct"/>
            <w:vAlign w:val="center"/>
          </w:tcPr>
          <w:p w:rsidR="00E844EE" w:rsidRDefault="00E844EE">
            <w:pPr>
              <w:spacing w:before="120" w:after="120"/>
              <w:rPr>
                <w:sz w:val="23"/>
                <w:szCs w:val="23"/>
              </w:rPr>
            </w:pPr>
            <w:r>
              <w:rPr>
                <w:sz w:val="23"/>
                <w:szCs w:val="23"/>
              </w:rPr>
              <w:t xml:space="preserve">Primeras letras del </w:t>
            </w:r>
            <w:r w:rsidR="00E909ED">
              <w:rPr>
                <w:sz w:val="23"/>
                <w:szCs w:val="23"/>
              </w:rPr>
              <w:t>A</w:t>
            </w:r>
            <w:r>
              <w:rPr>
                <w:sz w:val="23"/>
                <w:szCs w:val="23"/>
              </w:rPr>
              <w:t>lfabeto</w:t>
            </w:r>
            <w:r>
              <w:rPr>
                <w:sz w:val="23"/>
                <w:szCs w:val="23"/>
              </w:rPr>
              <w:br/>
              <w:t>a,b,c,...</w:t>
            </w:r>
          </w:p>
        </w:tc>
        <w:tc>
          <w:tcPr>
            <w:tcW w:w="3684" w:type="pct"/>
            <w:vAlign w:val="center"/>
          </w:tcPr>
          <w:p w:rsidR="00E844EE" w:rsidRDefault="00E844EE">
            <w:pPr>
              <w:spacing w:before="120" w:after="120"/>
              <w:rPr>
                <w:sz w:val="23"/>
                <w:szCs w:val="23"/>
              </w:rPr>
            </w:pPr>
            <w:r>
              <w:rPr>
                <w:sz w:val="23"/>
                <w:szCs w:val="23"/>
              </w:rPr>
              <w:t>Se utiliza para expresar cantidades conocidas</w:t>
            </w:r>
          </w:p>
        </w:tc>
      </w:tr>
      <w:tr w:rsidR="00983345">
        <w:trPr>
          <w:jc w:val="center"/>
        </w:trPr>
        <w:tc>
          <w:tcPr>
            <w:tcW w:w="1316" w:type="pct"/>
            <w:vAlign w:val="center"/>
          </w:tcPr>
          <w:p w:rsidR="00E844EE" w:rsidRDefault="00E844EE">
            <w:pPr>
              <w:spacing w:before="120" w:after="120"/>
              <w:rPr>
                <w:sz w:val="23"/>
                <w:szCs w:val="23"/>
              </w:rPr>
            </w:pPr>
            <w:r>
              <w:rPr>
                <w:sz w:val="23"/>
                <w:szCs w:val="23"/>
              </w:rPr>
              <w:t>Ultimas letras del alfabeto</w:t>
            </w:r>
            <w:r>
              <w:rPr>
                <w:sz w:val="23"/>
                <w:szCs w:val="23"/>
              </w:rPr>
              <w:br/>
              <w:t>...,x,y,z</w:t>
            </w:r>
          </w:p>
        </w:tc>
        <w:tc>
          <w:tcPr>
            <w:tcW w:w="3684" w:type="pct"/>
            <w:vAlign w:val="center"/>
          </w:tcPr>
          <w:p w:rsidR="00E844EE" w:rsidRDefault="00E844EE">
            <w:pPr>
              <w:spacing w:before="120" w:after="120"/>
              <w:rPr>
                <w:sz w:val="23"/>
                <w:szCs w:val="23"/>
              </w:rPr>
            </w:pPr>
            <w:r>
              <w:rPr>
                <w:sz w:val="23"/>
                <w:szCs w:val="23"/>
              </w:rPr>
              <w:t>Se utiliza para expresar incógnitas</w:t>
            </w:r>
          </w:p>
        </w:tc>
      </w:tr>
      <w:tr w:rsidR="00983345">
        <w:trPr>
          <w:jc w:val="center"/>
        </w:trPr>
        <w:tc>
          <w:tcPr>
            <w:tcW w:w="1316" w:type="pct"/>
            <w:vAlign w:val="center"/>
          </w:tcPr>
          <w:p w:rsidR="00E844EE" w:rsidRDefault="00E844EE">
            <w:pPr>
              <w:spacing w:before="120" w:after="120"/>
              <w:rPr>
                <w:sz w:val="23"/>
                <w:szCs w:val="23"/>
              </w:rPr>
            </w:pPr>
            <w:r>
              <w:rPr>
                <w:sz w:val="23"/>
                <w:szCs w:val="23"/>
              </w:rPr>
              <w:t>N</w:t>
            </w:r>
          </w:p>
        </w:tc>
        <w:tc>
          <w:tcPr>
            <w:tcW w:w="3684" w:type="pct"/>
            <w:vAlign w:val="center"/>
          </w:tcPr>
          <w:p w:rsidR="00E844EE" w:rsidRDefault="00E844EE">
            <w:pPr>
              <w:spacing w:before="120" w:after="120"/>
              <w:rPr>
                <w:sz w:val="23"/>
                <w:szCs w:val="23"/>
              </w:rPr>
            </w:pPr>
            <w:r>
              <w:rPr>
                <w:sz w:val="23"/>
                <w:szCs w:val="23"/>
              </w:rPr>
              <w:t>Expresa cualquier número (1,2,3,4,...,n)</w:t>
            </w:r>
          </w:p>
        </w:tc>
      </w:tr>
      <w:tr w:rsidR="00983345">
        <w:trPr>
          <w:jc w:val="center"/>
        </w:trPr>
        <w:tc>
          <w:tcPr>
            <w:tcW w:w="1316" w:type="pct"/>
            <w:vAlign w:val="center"/>
          </w:tcPr>
          <w:p w:rsidR="00E844EE" w:rsidRDefault="00E844EE">
            <w:pPr>
              <w:spacing w:before="120" w:after="120"/>
              <w:rPr>
                <w:sz w:val="23"/>
                <w:szCs w:val="23"/>
              </w:rPr>
            </w:pPr>
            <w:r>
              <w:rPr>
                <w:sz w:val="23"/>
                <w:szCs w:val="23"/>
              </w:rPr>
              <w:t>Exponentes y subíndices</w:t>
            </w:r>
            <w:r>
              <w:rPr>
                <w:sz w:val="23"/>
                <w:szCs w:val="23"/>
              </w:rPr>
              <w:br/>
              <w:t xml:space="preserve">a',a'',a''', - </w:t>
            </w:r>
            <w:r>
              <w:rPr>
                <w:rStyle w:val="texhtml"/>
                <w:sz w:val="23"/>
                <w:szCs w:val="23"/>
              </w:rPr>
              <w:t>a</w:t>
            </w:r>
            <w:r>
              <w:rPr>
                <w:rStyle w:val="texhtml"/>
                <w:sz w:val="23"/>
                <w:szCs w:val="23"/>
                <w:vertAlign w:val="subscript"/>
              </w:rPr>
              <w:t>1</w:t>
            </w:r>
            <w:r>
              <w:rPr>
                <w:rStyle w:val="texhtml"/>
                <w:sz w:val="23"/>
                <w:szCs w:val="23"/>
              </w:rPr>
              <w:t>,a</w:t>
            </w:r>
            <w:r>
              <w:rPr>
                <w:rStyle w:val="texhtml"/>
                <w:sz w:val="23"/>
                <w:szCs w:val="23"/>
                <w:vertAlign w:val="subscript"/>
              </w:rPr>
              <w:t>2</w:t>
            </w:r>
            <w:r>
              <w:rPr>
                <w:rStyle w:val="texhtml"/>
                <w:sz w:val="23"/>
                <w:szCs w:val="23"/>
              </w:rPr>
              <w:t>,a</w:t>
            </w:r>
            <w:r>
              <w:rPr>
                <w:rStyle w:val="texhtml"/>
                <w:sz w:val="23"/>
                <w:szCs w:val="23"/>
                <w:vertAlign w:val="subscript"/>
              </w:rPr>
              <w:t>3</w:t>
            </w:r>
          </w:p>
        </w:tc>
        <w:tc>
          <w:tcPr>
            <w:tcW w:w="3684" w:type="pct"/>
            <w:vAlign w:val="center"/>
          </w:tcPr>
          <w:p w:rsidR="00E844EE" w:rsidRDefault="00E844EE">
            <w:pPr>
              <w:spacing w:before="120" w:after="120"/>
              <w:rPr>
                <w:sz w:val="23"/>
                <w:szCs w:val="23"/>
              </w:rPr>
            </w:pPr>
            <w:r>
              <w:rPr>
                <w:sz w:val="23"/>
                <w:szCs w:val="23"/>
              </w:rPr>
              <w:t>Expresar cantidades de la misma especie de diferente magnitud</w:t>
            </w:r>
          </w:p>
        </w:tc>
      </w:tr>
    </w:tbl>
    <w:p w:rsidR="00E844EE" w:rsidRDefault="00E844EE" w:rsidP="00983345">
      <w:pPr>
        <w:pStyle w:val="NormalWeb"/>
        <w:jc w:val="both"/>
        <w:rPr>
          <w:rFonts w:ascii="Times New Roman" w:hAnsi="Times New Roman"/>
          <w:sz w:val="24"/>
        </w:rPr>
      </w:pPr>
      <w:r>
        <w:rPr>
          <w:rFonts w:ascii="Times New Roman" w:hAnsi="Times New Roman"/>
          <w:sz w:val="24"/>
        </w:rPr>
        <w:lastRenderedPageBreak/>
        <w:t>Según sean las propiedades que verifica la operación, se tendrán distintas estructuras algebraicas, que, en situaciones más elaboradas, podrán tener definidas, varias leyes de composición interna.</w:t>
      </w:r>
    </w:p>
    <w:p w:rsidR="00E844EE" w:rsidRDefault="00E844EE">
      <w:pPr>
        <w:pStyle w:val="NormalWeb"/>
        <w:rPr>
          <w:rFonts w:ascii="Times New Roman" w:hAnsi="Times New Roman"/>
          <w:sz w:val="24"/>
        </w:rPr>
      </w:pPr>
      <w:r>
        <w:br/>
      </w:r>
      <w:r>
        <w:rPr>
          <w:rFonts w:ascii="Times New Roman" w:hAnsi="Times New Roman"/>
          <w:sz w:val="24"/>
        </w:rPr>
        <w:t>Definición. Sea un conjunto M no vacío. El par (M,*) es un monoide si y sólo si "*" es una ley de composición interna de M.</w:t>
      </w:r>
    </w:p>
    <w:p w:rsidR="00E844EE" w:rsidRDefault="00E844EE">
      <w:pPr>
        <w:pStyle w:val="NormalWeb"/>
        <w:rPr>
          <w:rFonts w:ascii="Times New Roman" w:hAnsi="Times New Roman"/>
          <w:sz w:val="24"/>
        </w:rPr>
      </w:pPr>
      <w:r>
        <w:rPr>
          <w:rFonts w:ascii="Times New Roman" w:hAnsi="Times New Roman"/>
          <w:sz w:val="24"/>
        </w:rPr>
        <w:t>Ejemplo. Son monoides los pares siguientes: (N,+) y (R,/)</w:t>
      </w:r>
    </w:p>
    <w:p w:rsidR="00E844EE" w:rsidRDefault="00E844EE">
      <w:pPr>
        <w:pStyle w:val="NormalWeb"/>
        <w:rPr>
          <w:rFonts w:ascii="Times New Roman" w:hAnsi="Times New Roman"/>
          <w:sz w:val="24"/>
        </w:rPr>
      </w:pPr>
      <w:r>
        <w:rPr>
          <w:rFonts w:ascii="Times New Roman" w:hAnsi="Times New Roman"/>
          <w:sz w:val="24"/>
        </w:rPr>
        <w:t>Definición. El monoide (S,*) es un semigrupo si y solo si "*" es asociativa. Esto es, un semigrupo es un monoide asociativo.</w:t>
      </w:r>
    </w:p>
    <w:p w:rsidR="00E844EE" w:rsidRDefault="00E844EE">
      <w:pPr>
        <w:pStyle w:val="NormalWeb"/>
        <w:rPr>
          <w:rFonts w:ascii="Times New Roman" w:hAnsi="Times New Roman"/>
          <w:sz w:val="24"/>
        </w:rPr>
      </w:pPr>
      <w:r>
        <w:rPr>
          <w:rFonts w:ascii="Times New Roman" w:hAnsi="Times New Roman"/>
          <w:sz w:val="24"/>
        </w:rPr>
        <w:t>Ejemplo. Son semigrupos los pares (N,*) y (R,+)</w:t>
      </w:r>
    </w:p>
    <w:p w:rsidR="00E844EE" w:rsidRDefault="00E844EE">
      <w:pPr>
        <w:pStyle w:val="NormalWeb"/>
        <w:rPr>
          <w:rFonts w:ascii="Times New Roman" w:hAnsi="Times New Roman"/>
          <w:sz w:val="24"/>
        </w:rPr>
      </w:pPr>
      <w:r>
        <w:rPr>
          <w:rFonts w:ascii="Times New Roman" w:hAnsi="Times New Roman"/>
          <w:sz w:val="24"/>
        </w:rPr>
        <w:t>Definición. Sea G un conjunto no vacío y * una ley de composición interna definida sobre G. El par (G,*) es un grupo, si y solo si, se cumple:</w:t>
      </w:r>
    </w:p>
    <w:p w:rsidR="00E844EE" w:rsidRDefault="00E844EE">
      <w:pPr>
        <w:pStyle w:val="HTMLconformatoprevio"/>
        <w:rPr>
          <w:rFonts w:ascii="Times New Roman" w:hAnsi="Times New Roman" w:cs="Times New Roman"/>
          <w:sz w:val="24"/>
          <w:lang w:val="es-ES"/>
        </w:rPr>
      </w:pPr>
      <w:r>
        <w:rPr>
          <w:rFonts w:ascii="Times New Roman" w:hAnsi="Times New Roman" w:cs="Times New Roman"/>
          <w:sz w:val="24"/>
          <w:lang w:val="es-ES"/>
        </w:rPr>
        <w:t xml:space="preserve">   1. "*" es asociativa.</w:t>
      </w:r>
    </w:p>
    <w:p w:rsidR="00E844EE" w:rsidRDefault="00E844EE">
      <w:pPr>
        <w:pStyle w:val="HTMLconformatoprevio"/>
        <w:rPr>
          <w:rFonts w:ascii="Times New Roman" w:hAnsi="Times New Roman" w:cs="Times New Roman"/>
          <w:sz w:val="24"/>
          <w:lang w:val="es-ES"/>
        </w:rPr>
      </w:pPr>
      <w:r>
        <w:rPr>
          <w:rFonts w:ascii="Times New Roman" w:hAnsi="Times New Roman" w:cs="Times New Roman"/>
          <w:sz w:val="24"/>
          <w:lang w:val="es-ES"/>
        </w:rPr>
        <w:t xml:space="preserve">   2. "*" tiene elemento neutro en G.</w:t>
      </w:r>
    </w:p>
    <w:p w:rsidR="00E844EE" w:rsidRDefault="00E844EE">
      <w:pPr>
        <w:pStyle w:val="HTMLconformatoprevio"/>
        <w:rPr>
          <w:rFonts w:ascii="Times New Roman" w:hAnsi="Times New Roman" w:cs="Times New Roman"/>
          <w:sz w:val="24"/>
          <w:lang w:val="es-ES"/>
        </w:rPr>
      </w:pPr>
      <w:r>
        <w:rPr>
          <w:rFonts w:ascii="Times New Roman" w:hAnsi="Times New Roman" w:cs="Times New Roman"/>
          <w:sz w:val="24"/>
          <w:lang w:val="es-ES"/>
        </w:rPr>
        <w:t xml:space="preserve">   3. Todo a que pertenece a G es inversible en G respecto de *.</w:t>
      </w:r>
    </w:p>
    <w:p w:rsidR="00E844EE" w:rsidRDefault="00E844EE">
      <w:pPr>
        <w:pStyle w:val="NormalWeb"/>
        <w:rPr>
          <w:rFonts w:ascii="Times New Roman" w:hAnsi="Times New Roman"/>
          <w:sz w:val="24"/>
        </w:rPr>
      </w:pPr>
      <w:r>
        <w:rPr>
          <w:rFonts w:ascii="Times New Roman" w:hAnsi="Times New Roman"/>
          <w:sz w:val="24"/>
        </w:rPr>
        <w:t>Observaciones. Si (G,*) es un grupo y además, la operación "*" es conmutativa, entonces se dice que (G,*) es un grupo conmutativo (o abeliano).</w:t>
      </w:r>
    </w:p>
    <w:p w:rsidR="00E844EE" w:rsidRDefault="00E844EE">
      <w:pPr>
        <w:ind w:left="708" w:hanging="708"/>
      </w:pPr>
    </w:p>
    <w:p w:rsidR="00E844EE" w:rsidRDefault="00E844EE">
      <w:pPr>
        <w:tabs>
          <w:tab w:val="left" w:pos="8174"/>
          <w:tab w:val="left" w:pos="8264"/>
          <w:tab w:val="left" w:pos="8354"/>
          <w:tab w:val="left" w:pos="8444"/>
          <w:tab w:val="left" w:pos="8534"/>
        </w:tabs>
      </w:pPr>
      <w:r>
        <w:tab/>
        <w:t> </w:t>
      </w:r>
      <w:r>
        <w:tab/>
        <w:t> </w:t>
      </w:r>
      <w:r>
        <w:tab/>
        <w:t> </w:t>
      </w:r>
      <w:r>
        <w:tab/>
        <w:t> </w:t>
      </w:r>
    </w:p>
    <w:p w:rsidR="00E844EE" w:rsidRDefault="00E844EE">
      <w:pPr>
        <w:tabs>
          <w:tab w:val="left" w:pos="8174"/>
          <w:tab w:val="left" w:pos="8264"/>
          <w:tab w:val="left" w:pos="8354"/>
          <w:tab w:val="left" w:pos="8444"/>
          <w:tab w:val="left" w:pos="8534"/>
        </w:tabs>
        <w:spacing w:line="15" w:lineRule="atLeast"/>
      </w:pPr>
      <w:r>
        <w:rPr>
          <w:sz w:val="2"/>
        </w:rPr>
        <w:tab/>
      </w:r>
      <w:r>
        <w:t> </w:t>
      </w:r>
      <w:r>
        <w:tab/>
        <w:t> </w:t>
      </w:r>
      <w:r>
        <w:tab/>
        <w:t> </w:t>
      </w:r>
      <w:r>
        <w:tab/>
        <w:t> </w:t>
      </w:r>
    </w:p>
    <w:p w:rsidR="00E844EE" w:rsidRDefault="00E844EE">
      <w:pPr>
        <w:jc w:val="both"/>
        <w:rPr>
          <w:vanish/>
        </w:rPr>
      </w:pPr>
    </w:p>
    <w:p w:rsidR="00E844EE" w:rsidRDefault="00E844EE">
      <w:pPr>
        <w:tabs>
          <w:tab w:val="left" w:pos="774"/>
          <w:tab w:val="left" w:pos="8534"/>
        </w:tabs>
      </w:pPr>
      <w:r>
        <w:t> </w:t>
      </w:r>
      <w:r>
        <w:tab/>
      </w:r>
    </w:p>
    <w:p w:rsidR="00E844EE" w:rsidRDefault="00E844EE">
      <w:pPr>
        <w:tabs>
          <w:tab w:val="left" w:pos="774"/>
          <w:tab w:val="left" w:pos="8534"/>
        </w:tabs>
      </w:pPr>
      <w:r>
        <w:t> </w:t>
      </w:r>
      <w:r>
        <w:tab/>
        <w:t> </w:t>
      </w:r>
    </w:p>
    <w:p w:rsidR="00E844EE" w:rsidRDefault="00E844EE">
      <w:pPr>
        <w:tabs>
          <w:tab w:val="left" w:pos="774"/>
          <w:tab w:val="left" w:pos="8534"/>
        </w:tabs>
      </w:pPr>
      <w:r>
        <w:tab/>
        <w:t> </w:t>
      </w: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983345" w:rsidRDefault="00983345">
      <w:pPr>
        <w:tabs>
          <w:tab w:val="left" w:pos="774"/>
          <w:tab w:val="left" w:pos="8534"/>
        </w:tabs>
      </w:pPr>
    </w:p>
    <w:p w:rsidR="00E844EE" w:rsidRDefault="00E844EE">
      <w:pPr>
        <w:tabs>
          <w:tab w:val="left" w:pos="774"/>
          <w:tab w:val="left" w:pos="8534"/>
        </w:tabs>
      </w:pPr>
      <w:r>
        <w:tab/>
        <w:t> </w:t>
      </w:r>
    </w:p>
    <w:p w:rsidR="00E844EE" w:rsidRDefault="00E844EE">
      <w:pPr>
        <w:tabs>
          <w:tab w:val="left" w:pos="774"/>
          <w:tab w:val="left" w:pos="8534"/>
        </w:tabs>
      </w:pPr>
    </w:p>
    <w:p w:rsidR="00E844EE" w:rsidRDefault="00E844EE">
      <w:pPr>
        <w:tabs>
          <w:tab w:val="left" w:pos="774"/>
          <w:tab w:val="left" w:pos="8534"/>
        </w:tabs>
      </w:pPr>
    </w:p>
    <w:p w:rsidR="00E844EE" w:rsidRDefault="00E844EE">
      <w:pPr>
        <w:tabs>
          <w:tab w:val="left" w:pos="774"/>
          <w:tab w:val="left" w:pos="8534"/>
        </w:tabs>
      </w:pPr>
    </w:p>
    <w:p w:rsidR="00E844EE" w:rsidRDefault="00E844EE">
      <w:pPr>
        <w:jc w:val="both"/>
        <w:rPr>
          <w:vanish/>
        </w:rPr>
      </w:pPr>
    </w:p>
    <w:p w:rsidR="00E844EE" w:rsidRDefault="00E844EE">
      <w:pPr>
        <w:jc w:val="both"/>
      </w:pPr>
      <w:r>
        <w:t> </w:t>
      </w:r>
    </w:p>
    <w:p w:rsidR="00E844EE" w:rsidRDefault="00E844EE">
      <w:pPr>
        <w:jc w:val="both"/>
      </w:pPr>
      <w:r>
        <w:t> </w:t>
      </w:r>
    </w:p>
    <w:p w:rsidR="00E844EE" w:rsidRDefault="00E844EE">
      <w:pPr>
        <w:tabs>
          <w:tab w:val="left" w:pos="8174"/>
          <w:tab w:val="left" w:pos="8264"/>
          <w:tab w:val="left" w:pos="8354"/>
          <w:tab w:val="left" w:pos="8444"/>
          <w:tab w:val="left" w:pos="8534"/>
        </w:tabs>
      </w:pPr>
      <w:r>
        <w:tab/>
        <w:t> </w:t>
      </w:r>
      <w:r>
        <w:tab/>
        <w:t> </w:t>
      </w:r>
      <w:r>
        <w:tab/>
        <w:t> </w:t>
      </w:r>
      <w:r>
        <w:tab/>
        <w:t> </w:t>
      </w:r>
    </w:p>
    <w:p w:rsidR="00E844EE" w:rsidRDefault="00E844EE">
      <w:pPr>
        <w:pStyle w:val="Ttulo9"/>
        <w:rPr>
          <w:rFonts w:ascii="Times New Roman" w:hAnsi="Times New Roman"/>
          <w:szCs w:val="20"/>
          <w:lang w:val="es-ES"/>
        </w:rPr>
      </w:pPr>
      <w:r>
        <w:rPr>
          <w:rFonts w:ascii="Times New Roman" w:hAnsi="Times New Roman"/>
          <w:szCs w:val="20"/>
          <w:lang w:val="es-ES"/>
        </w:rPr>
        <w:t>INDICE</w:t>
      </w:r>
    </w:p>
    <w:p w:rsidR="00E844EE" w:rsidRDefault="00E844EE">
      <w:pPr>
        <w:pBdr>
          <w:bottom w:val="single" w:sz="6" w:space="1" w:color="auto"/>
        </w:pBdr>
      </w:pPr>
    </w:p>
    <w:p w:rsidR="00E844EE" w:rsidRDefault="00E844EE"/>
    <w:p w:rsidR="00E844EE" w:rsidRDefault="00E844EE">
      <w:pPr>
        <w:pStyle w:val="TDC2"/>
        <w:tabs>
          <w:tab w:val="right" w:leader="dot" w:pos="8830"/>
        </w:tabs>
        <w:rPr>
          <w:noProof/>
          <w:sz w:val="24"/>
          <w:szCs w:val="24"/>
        </w:rPr>
      </w:pPr>
      <w:r>
        <w:fldChar w:fldCharType="begin"/>
      </w:r>
      <w:r>
        <w:instrText xml:space="preserve"> TOC \o "1-3" \h \z \u </w:instrText>
      </w:r>
      <w:r>
        <w:fldChar w:fldCharType="separate"/>
      </w:r>
      <w:hyperlink w:anchor="_Toc179546685" w:history="1">
        <w:r>
          <w:rPr>
            <w:rStyle w:val="Hipervnculo"/>
            <w:noProof/>
          </w:rPr>
          <w:t>TEMA 1</w:t>
        </w:r>
        <w:r>
          <w:rPr>
            <w:noProof/>
            <w:webHidden/>
          </w:rPr>
          <w:tab/>
        </w:r>
        <w:r>
          <w:rPr>
            <w:noProof/>
            <w:webHidden/>
          </w:rPr>
          <w:fldChar w:fldCharType="begin"/>
        </w:r>
        <w:r>
          <w:rPr>
            <w:noProof/>
            <w:webHidden/>
          </w:rPr>
          <w:instrText xml:space="preserve"> PAGEREF _Toc179546685 \h </w:instrText>
        </w:r>
        <w:r>
          <w:rPr>
            <w:noProof/>
          </w:rPr>
        </w:r>
        <w:r>
          <w:rPr>
            <w:noProof/>
            <w:webHidden/>
          </w:rPr>
          <w:fldChar w:fldCharType="separate"/>
        </w:r>
        <w:r w:rsidR="00336645">
          <w:rPr>
            <w:noProof/>
            <w:webHidden/>
          </w:rPr>
          <w:t>1</w:t>
        </w:r>
        <w:r>
          <w:rPr>
            <w:noProof/>
            <w:webHidden/>
          </w:rPr>
          <w:fldChar w:fldCharType="end"/>
        </w:r>
      </w:hyperlink>
    </w:p>
    <w:p w:rsidR="00E844EE" w:rsidRDefault="00E844EE">
      <w:pPr>
        <w:pStyle w:val="TDC2"/>
        <w:tabs>
          <w:tab w:val="right" w:leader="dot" w:pos="8830"/>
        </w:tabs>
        <w:rPr>
          <w:noProof/>
          <w:sz w:val="24"/>
          <w:szCs w:val="24"/>
        </w:rPr>
      </w:pPr>
      <w:hyperlink w:anchor="_Toc179546686" w:history="1">
        <w:r>
          <w:rPr>
            <w:rStyle w:val="Hipervnculo"/>
            <w:noProof/>
          </w:rPr>
          <w:t>LOGICA BÁSICA</w:t>
        </w:r>
        <w:r>
          <w:rPr>
            <w:noProof/>
            <w:webHidden/>
          </w:rPr>
          <w:tab/>
        </w:r>
        <w:r>
          <w:rPr>
            <w:noProof/>
            <w:webHidden/>
          </w:rPr>
          <w:fldChar w:fldCharType="begin"/>
        </w:r>
        <w:r>
          <w:rPr>
            <w:noProof/>
            <w:webHidden/>
          </w:rPr>
          <w:instrText xml:space="preserve"> PAGEREF _Toc179546686 \h </w:instrText>
        </w:r>
        <w:r>
          <w:rPr>
            <w:noProof/>
          </w:rPr>
        </w:r>
        <w:r>
          <w:rPr>
            <w:noProof/>
            <w:webHidden/>
          </w:rPr>
          <w:fldChar w:fldCharType="separate"/>
        </w:r>
        <w:r w:rsidR="00336645">
          <w:rPr>
            <w:noProof/>
            <w:webHidden/>
          </w:rPr>
          <w:t>3</w:t>
        </w:r>
        <w:r>
          <w:rPr>
            <w:noProof/>
            <w:webHidden/>
          </w:rPr>
          <w:fldChar w:fldCharType="end"/>
        </w:r>
      </w:hyperlink>
    </w:p>
    <w:p w:rsidR="00E844EE" w:rsidRDefault="00E844EE">
      <w:pPr>
        <w:pStyle w:val="TDC2"/>
        <w:tabs>
          <w:tab w:val="right" w:leader="dot" w:pos="8830"/>
        </w:tabs>
        <w:rPr>
          <w:noProof/>
          <w:sz w:val="24"/>
          <w:szCs w:val="24"/>
        </w:rPr>
      </w:pPr>
      <w:hyperlink w:anchor="_Toc179546687" w:history="1">
        <w:r>
          <w:rPr>
            <w:rStyle w:val="Hipervnculo"/>
            <w:noProof/>
          </w:rPr>
          <w:t>Introducción</w:t>
        </w:r>
        <w:r>
          <w:rPr>
            <w:noProof/>
            <w:webHidden/>
          </w:rPr>
          <w:tab/>
        </w:r>
        <w:r>
          <w:rPr>
            <w:noProof/>
            <w:webHidden/>
          </w:rPr>
          <w:fldChar w:fldCharType="begin"/>
        </w:r>
        <w:r>
          <w:rPr>
            <w:noProof/>
            <w:webHidden/>
          </w:rPr>
          <w:instrText xml:space="preserve"> PAGEREF _Toc179546687 \h </w:instrText>
        </w:r>
        <w:r>
          <w:rPr>
            <w:noProof/>
          </w:rPr>
        </w:r>
        <w:r>
          <w:rPr>
            <w:noProof/>
            <w:webHidden/>
          </w:rPr>
          <w:fldChar w:fldCharType="separate"/>
        </w:r>
        <w:r w:rsidR="00336645">
          <w:rPr>
            <w:noProof/>
            <w:webHidden/>
          </w:rPr>
          <w:t>3</w:t>
        </w:r>
        <w:r>
          <w:rPr>
            <w:noProof/>
            <w:webHidden/>
          </w:rPr>
          <w:fldChar w:fldCharType="end"/>
        </w:r>
      </w:hyperlink>
    </w:p>
    <w:p w:rsidR="00E844EE" w:rsidRDefault="00E844EE">
      <w:pPr>
        <w:pStyle w:val="TDC2"/>
        <w:tabs>
          <w:tab w:val="right" w:leader="dot" w:pos="8830"/>
        </w:tabs>
        <w:rPr>
          <w:noProof/>
          <w:sz w:val="24"/>
          <w:szCs w:val="24"/>
        </w:rPr>
      </w:pPr>
      <w:hyperlink w:anchor="_Toc179546688" w:history="1">
        <w:r>
          <w:rPr>
            <w:rStyle w:val="Hipervnculo"/>
            <w:noProof/>
          </w:rPr>
          <w:t>Enunciados (Proposiciones) y Conectivas</w:t>
        </w:r>
        <w:r>
          <w:rPr>
            <w:noProof/>
            <w:webHidden/>
          </w:rPr>
          <w:tab/>
        </w:r>
        <w:r>
          <w:rPr>
            <w:noProof/>
            <w:webHidden/>
          </w:rPr>
          <w:fldChar w:fldCharType="begin"/>
        </w:r>
        <w:r>
          <w:rPr>
            <w:noProof/>
            <w:webHidden/>
          </w:rPr>
          <w:instrText xml:space="preserve"> PAGEREF _Toc179546688 \h </w:instrText>
        </w:r>
        <w:r>
          <w:rPr>
            <w:noProof/>
          </w:rPr>
        </w:r>
        <w:r>
          <w:rPr>
            <w:noProof/>
            <w:webHidden/>
          </w:rPr>
          <w:fldChar w:fldCharType="separate"/>
        </w:r>
        <w:r w:rsidR="00336645">
          <w:rPr>
            <w:noProof/>
            <w:webHidden/>
          </w:rPr>
          <w:t>3</w:t>
        </w:r>
        <w:r>
          <w:rPr>
            <w:noProof/>
            <w:webHidden/>
          </w:rPr>
          <w:fldChar w:fldCharType="end"/>
        </w:r>
      </w:hyperlink>
    </w:p>
    <w:p w:rsidR="00E844EE" w:rsidRDefault="00E844EE">
      <w:pPr>
        <w:pStyle w:val="TDC2"/>
        <w:tabs>
          <w:tab w:val="right" w:leader="dot" w:pos="8830"/>
        </w:tabs>
        <w:rPr>
          <w:noProof/>
          <w:sz w:val="24"/>
          <w:szCs w:val="24"/>
        </w:rPr>
      </w:pPr>
      <w:hyperlink w:anchor="_Toc179546689" w:history="1">
        <w:r>
          <w:rPr>
            <w:rStyle w:val="Hipervnculo"/>
            <w:noProof/>
          </w:rPr>
          <w:t>Proposiciones en las matemáticas</w:t>
        </w:r>
        <w:r>
          <w:rPr>
            <w:noProof/>
            <w:webHidden/>
          </w:rPr>
          <w:tab/>
        </w:r>
        <w:r>
          <w:rPr>
            <w:noProof/>
            <w:webHidden/>
          </w:rPr>
          <w:fldChar w:fldCharType="begin"/>
        </w:r>
        <w:r>
          <w:rPr>
            <w:noProof/>
            <w:webHidden/>
          </w:rPr>
          <w:instrText xml:space="preserve"> PAGEREF _Toc179546689 \h </w:instrText>
        </w:r>
        <w:r>
          <w:rPr>
            <w:noProof/>
          </w:rPr>
        </w:r>
        <w:r>
          <w:rPr>
            <w:noProof/>
            <w:webHidden/>
          </w:rPr>
          <w:fldChar w:fldCharType="separate"/>
        </w:r>
        <w:r w:rsidR="00336645">
          <w:rPr>
            <w:noProof/>
            <w:webHidden/>
          </w:rPr>
          <w:t>4</w:t>
        </w:r>
        <w:r>
          <w:rPr>
            <w:noProof/>
            <w:webHidden/>
          </w:rPr>
          <w:fldChar w:fldCharType="end"/>
        </w:r>
      </w:hyperlink>
    </w:p>
    <w:p w:rsidR="00E844EE" w:rsidRDefault="00E844EE">
      <w:pPr>
        <w:pStyle w:val="TDC2"/>
        <w:tabs>
          <w:tab w:val="right" w:leader="dot" w:pos="8830"/>
        </w:tabs>
        <w:rPr>
          <w:noProof/>
          <w:sz w:val="24"/>
          <w:szCs w:val="24"/>
        </w:rPr>
      </w:pPr>
      <w:hyperlink w:anchor="_Toc179546690" w:history="1">
        <w:r>
          <w:rPr>
            <w:rStyle w:val="Hipervnculo"/>
            <w:noProof/>
          </w:rPr>
          <w:t>Tipos de Proposiciones</w:t>
        </w:r>
        <w:r>
          <w:rPr>
            <w:noProof/>
            <w:webHidden/>
          </w:rPr>
          <w:tab/>
        </w:r>
        <w:r>
          <w:rPr>
            <w:noProof/>
            <w:webHidden/>
          </w:rPr>
          <w:fldChar w:fldCharType="begin"/>
        </w:r>
        <w:r>
          <w:rPr>
            <w:noProof/>
            <w:webHidden/>
          </w:rPr>
          <w:instrText xml:space="preserve"> PAGEREF _Toc179546690 \h </w:instrText>
        </w:r>
        <w:r>
          <w:rPr>
            <w:noProof/>
          </w:rPr>
        </w:r>
        <w:r>
          <w:rPr>
            <w:noProof/>
            <w:webHidden/>
          </w:rPr>
          <w:fldChar w:fldCharType="separate"/>
        </w:r>
        <w:r w:rsidR="00336645">
          <w:rPr>
            <w:noProof/>
            <w:webHidden/>
          </w:rPr>
          <w:t>4</w:t>
        </w:r>
        <w:r>
          <w:rPr>
            <w:noProof/>
            <w:webHidden/>
          </w:rPr>
          <w:fldChar w:fldCharType="end"/>
        </w:r>
      </w:hyperlink>
    </w:p>
    <w:p w:rsidR="00E844EE" w:rsidRDefault="00E844EE">
      <w:pPr>
        <w:pStyle w:val="TDC2"/>
        <w:tabs>
          <w:tab w:val="right" w:leader="dot" w:pos="8830"/>
        </w:tabs>
        <w:rPr>
          <w:noProof/>
          <w:sz w:val="24"/>
          <w:szCs w:val="24"/>
        </w:rPr>
      </w:pPr>
      <w:hyperlink w:anchor="_Toc179546691" w:history="1">
        <w:r>
          <w:rPr>
            <w:rStyle w:val="Hipervnculo"/>
            <w:noProof/>
          </w:rPr>
          <w:t>Conectivas</w:t>
        </w:r>
        <w:r>
          <w:rPr>
            <w:noProof/>
            <w:webHidden/>
          </w:rPr>
          <w:tab/>
        </w:r>
        <w:r>
          <w:rPr>
            <w:noProof/>
            <w:webHidden/>
          </w:rPr>
          <w:fldChar w:fldCharType="begin"/>
        </w:r>
        <w:r>
          <w:rPr>
            <w:noProof/>
            <w:webHidden/>
          </w:rPr>
          <w:instrText xml:space="preserve"> PAGEREF _Toc179546691 \h </w:instrText>
        </w:r>
        <w:r>
          <w:rPr>
            <w:noProof/>
          </w:rPr>
        </w:r>
        <w:r>
          <w:rPr>
            <w:noProof/>
            <w:webHidden/>
          </w:rPr>
          <w:fldChar w:fldCharType="separate"/>
        </w:r>
        <w:r w:rsidR="00336645">
          <w:rPr>
            <w:noProof/>
            <w:webHidden/>
          </w:rPr>
          <w:t>5</w:t>
        </w:r>
        <w:r>
          <w:rPr>
            <w:noProof/>
            <w:webHidden/>
          </w:rPr>
          <w:fldChar w:fldCharType="end"/>
        </w:r>
      </w:hyperlink>
    </w:p>
    <w:p w:rsidR="00E844EE" w:rsidRDefault="00E844EE">
      <w:pPr>
        <w:pStyle w:val="TDC2"/>
        <w:tabs>
          <w:tab w:val="right" w:leader="dot" w:pos="8830"/>
        </w:tabs>
        <w:rPr>
          <w:noProof/>
          <w:sz w:val="24"/>
          <w:szCs w:val="24"/>
        </w:rPr>
      </w:pPr>
      <w:hyperlink w:anchor="_Toc179546692" w:history="1">
        <w:r>
          <w:rPr>
            <w:rStyle w:val="Hipervnculo"/>
            <w:noProof/>
          </w:rPr>
          <w:t>Tabla de Verdad</w:t>
        </w:r>
        <w:r>
          <w:rPr>
            <w:noProof/>
            <w:webHidden/>
          </w:rPr>
          <w:tab/>
        </w:r>
        <w:r>
          <w:rPr>
            <w:noProof/>
            <w:webHidden/>
          </w:rPr>
          <w:fldChar w:fldCharType="begin"/>
        </w:r>
        <w:r>
          <w:rPr>
            <w:noProof/>
            <w:webHidden/>
          </w:rPr>
          <w:instrText xml:space="preserve"> PAGEREF _Toc179546692 \h </w:instrText>
        </w:r>
        <w:r>
          <w:rPr>
            <w:noProof/>
          </w:rPr>
        </w:r>
        <w:r>
          <w:rPr>
            <w:noProof/>
            <w:webHidden/>
          </w:rPr>
          <w:fldChar w:fldCharType="separate"/>
        </w:r>
        <w:r w:rsidR="00336645">
          <w:rPr>
            <w:noProof/>
            <w:webHidden/>
          </w:rPr>
          <w:t>5</w:t>
        </w:r>
        <w:r>
          <w:rPr>
            <w:noProof/>
            <w:webHidden/>
          </w:rPr>
          <w:fldChar w:fldCharType="end"/>
        </w:r>
      </w:hyperlink>
    </w:p>
    <w:p w:rsidR="00E844EE" w:rsidRDefault="00E844EE">
      <w:pPr>
        <w:pStyle w:val="TDC2"/>
        <w:tabs>
          <w:tab w:val="right" w:leader="dot" w:pos="8830"/>
        </w:tabs>
        <w:rPr>
          <w:noProof/>
          <w:sz w:val="24"/>
          <w:szCs w:val="24"/>
        </w:rPr>
      </w:pPr>
      <w:hyperlink w:anchor="_Toc179546693" w:history="1">
        <w:r>
          <w:rPr>
            <w:rStyle w:val="Hipervnculo"/>
            <w:noProof/>
          </w:rPr>
          <w:t>Proposición recíproca</w:t>
        </w:r>
        <w:r>
          <w:rPr>
            <w:noProof/>
            <w:webHidden/>
          </w:rPr>
          <w:tab/>
        </w:r>
        <w:r>
          <w:rPr>
            <w:noProof/>
            <w:webHidden/>
          </w:rPr>
          <w:fldChar w:fldCharType="begin"/>
        </w:r>
        <w:r>
          <w:rPr>
            <w:noProof/>
            <w:webHidden/>
          </w:rPr>
          <w:instrText xml:space="preserve"> PAGEREF _Toc179546693 \h </w:instrText>
        </w:r>
        <w:r>
          <w:rPr>
            <w:noProof/>
          </w:rPr>
        </w:r>
        <w:r>
          <w:rPr>
            <w:noProof/>
            <w:webHidden/>
          </w:rPr>
          <w:fldChar w:fldCharType="separate"/>
        </w:r>
        <w:r w:rsidR="00336645">
          <w:rPr>
            <w:noProof/>
            <w:webHidden/>
          </w:rPr>
          <w:t>9</w:t>
        </w:r>
        <w:r>
          <w:rPr>
            <w:noProof/>
            <w:webHidden/>
          </w:rPr>
          <w:fldChar w:fldCharType="end"/>
        </w:r>
      </w:hyperlink>
    </w:p>
    <w:p w:rsidR="00E844EE" w:rsidRDefault="00E844EE">
      <w:pPr>
        <w:pStyle w:val="TDC2"/>
        <w:tabs>
          <w:tab w:val="right" w:leader="dot" w:pos="8830"/>
        </w:tabs>
        <w:rPr>
          <w:noProof/>
          <w:sz w:val="24"/>
          <w:szCs w:val="24"/>
        </w:rPr>
      </w:pPr>
      <w:hyperlink w:anchor="_Toc179546694" w:history="1">
        <w:r>
          <w:rPr>
            <w:rStyle w:val="Hipervnculo"/>
            <w:noProof/>
          </w:rPr>
          <w:t>Proposición inversa o contraria</w:t>
        </w:r>
        <w:r>
          <w:rPr>
            <w:noProof/>
            <w:webHidden/>
          </w:rPr>
          <w:tab/>
        </w:r>
        <w:r>
          <w:rPr>
            <w:noProof/>
            <w:webHidden/>
          </w:rPr>
          <w:fldChar w:fldCharType="begin"/>
        </w:r>
        <w:r>
          <w:rPr>
            <w:noProof/>
            <w:webHidden/>
          </w:rPr>
          <w:instrText xml:space="preserve"> PAGEREF _Toc179546694 \h </w:instrText>
        </w:r>
        <w:r>
          <w:rPr>
            <w:noProof/>
          </w:rPr>
        </w:r>
        <w:r>
          <w:rPr>
            <w:noProof/>
            <w:webHidden/>
          </w:rPr>
          <w:fldChar w:fldCharType="separate"/>
        </w:r>
        <w:r w:rsidR="00336645">
          <w:rPr>
            <w:noProof/>
            <w:webHidden/>
          </w:rPr>
          <w:t>9</w:t>
        </w:r>
        <w:r>
          <w:rPr>
            <w:noProof/>
            <w:webHidden/>
          </w:rPr>
          <w:fldChar w:fldCharType="end"/>
        </w:r>
      </w:hyperlink>
    </w:p>
    <w:p w:rsidR="00E844EE" w:rsidRDefault="00E844EE">
      <w:pPr>
        <w:pStyle w:val="TDC2"/>
        <w:tabs>
          <w:tab w:val="right" w:leader="dot" w:pos="8830"/>
        </w:tabs>
        <w:rPr>
          <w:noProof/>
          <w:sz w:val="24"/>
          <w:szCs w:val="24"/>
        </w:rPr>
      </w:pPr>
      <w:hyperlink w:anchor="_Toc179546696" w:history="1">
        <w:r>
          <w:rPr>
            <w:rStyle w:val="Hipervnculo"/>
            <w:noProof/>
          </w:rPr>
          <w:t>Fórmulas Proposicionales</w:t>
        </w:r>
        <w:r>
          <w:rPr>
            <w:noProof/>
            <w:webHidden/>
          </w:rPr>
          <w:tab/>
        </w:r>
        <w:r>
          <w:rPr>
            <w:noProof/>
            <w:webHidden/>
          </w:rPr>
          <w:fldChar w:fldCharType="begin"/>
        </w:r>
        <w:r>
          <w:rPr>
            <w:noProof/>
            <w:webHidden/>
          </w:rPr>
          <w:instrText xml:space="preserve"> PAGEREF _Toc179546696 \h </w:instrText>
        </w:r>
        <w:r>
          <w:rPr>
            <w:noProof/>
          </w:rPr>
        </w:r>
        <w:r>
          <w:rPr>
            <w:noProof/>
            <w:webHidden/>
          </w:rPr>
          <w:fldChar w:fldCharType="separate"/>
        </w:r>
        <w:r w:rsidR="00336645">
          <w:rPr>
            <w:noProof/>
            <w:webHidden/>
          </w:rPr>
          <w:t>11</w:t>
        </w:r>
        <w:r>
          <w:rPr>
            <w:noProof/>
            <w:webHidden/>
          </w:rPr>
          <w:fldChar w:fldCharType="end"/>
        </w:r>
      </w:hyperlink>
    </w:p>
    <w:p w:rsidR="00E844EE" w:rsidRDefault="00E844EE">
      <w:pPr>
        <w:pStyle w:val="TDC2"/>
        <w:tabs>
          <w:tab w:val="right" w:leader="dot" w:pos="8830"/>
        </w:tabs>
        <w:rPr>
          <w:noProof/>
          <w:sz w:val="24"/>
          <w:szCs w:val="24"/>
        </w:rPr>
      </w:pPr>
      <w:hyperlink w:anchor="_Toc179546697" w:history="1">
        <w:r>
          <w:rPr>
            <w:rStyle w:val="Hipervnculo"/>
            <w:noProof/>
          </w:rPr>
          <w:t>Evaluación de funciones proposicionales por la tabla de  verdad</w:t>
        </w:r>
        <w:r>
          <w:rPr>
            <w:noProof/>
            <w:webHidden/>
          </w:rPr>
          <w:tab/>
        </w:r>
        <w:r>
          <w:rPr>
            <w:noProof/>
            <w:webHidden/>
          </w:rPr>
          <w:fldChar w:fldCharType="begin"/>
        </w:r>
        <w:r>
          <w:rPr>
            <w:noProof/>
            <w:webHidden/>
          </w:rPr>
          <w:instrText xml:space="preserve"> PAGEREF _Toc179546697 \h </w:instrText>
        </w:r>
        <w:r>
          <w:rPr>
            <w:noProof/>
          </w:rPr>
        </w:r>
        <w:r>
          <w:rPr>
            <w:noProof/>
            <w:webHidden/>
          </w:rPr>
          <w:fldChar w:fldCharType="separate"/>
        </w:r>
        <w:r w:rsidR="00336645">
          <w:rPr>
            <w:noProof/>
            <w:webHidden/>
          </w:rPr>
          <w:t>12</w:t>
        </w:r>
        <w:r>
          <w:rPr>
            <w:noProof/>
            <w:webHidden/>
          </w:rPr>
          <w:fldChar w:fldCharType="end"/>
        </w:r>
      </w:hyperlink>
    </w:p>
    <w:p w:rsidR="00E844EE" w:rsidRDefault="00E844EE">
      <w:pPr>
        <w:pStyle w:val="TDC2"/>
        <w:tabs>
          <w:tab w:val="right" w:leader="dot" w:pos="8830"/>
        </w:tabs>
        <w:rPr>
          <w:noProof/>
          <w:sz w:val="24"/>
          <w:szCs w:val="24"/>
        </w:rPr>
      </w:pPr>
      <w:hyperlink w:anchor="_Toc179546698" w:history="1">
        <w:r>
          <w:rPr>
            <w:rStyle w:val="Hipervnculo"/>
            <w:noProof/>
          </w:rPr>
          <w:t>Tautología, Contradicción y Contingencia</w:t>
        </w:r>
        <w:r>
          <w:rPr>
            <w:noProof/>
            <w:webHidden/>
          </w:rPr>
          <w:tab/>
        </w:r>
        <w:r>
          <w:rPr>
            <w:noProof/>
            <w:webHidden/>
          </w:rPr>
          <w:fldChar w:fldCharType="begin"/>
        </w:r>
        <w:r>
          <w:rPr>
            <w:noProof/>
            <w:webHidden/>
          </w:rPr>
          <w:instrText xml:space="preserve"> PAGEREF _Toc179546698 \h </w:instrText>
        </w:r>
        <w:r>
          <w:rPr>
            <w:noProof/>
          </w:rPr>
        </w:r>
        <w:r>
          <w:rPr>
            <w:noProof/>
            <w:webHidden/>
          </w:rPr>
          <w:fldChar w:fldCharType="separate"/>
        </w:r>
        <w:r w:rsidR="00336645">
          <w:rPr>
            <w:noProof/>
            <w:webHidden/>
          </w:rPr>
          <w:t>12</w:t>
        </w:r>
        <w:r>
          <w:rPr>
            <w:noProof/>
            <w:webHidden/>
          </w:rPr>
          <w:fldChar w:fldCharType="end"/>
        </w:r>
      </w:hyperlink>
    </w:p>
    <w:p w:rsidR="00E844EE" w:rsidRDefault="00E844EE">
      <w:pPr>
        <w:pStyle w:val="TDC2"/>
        <w:tabs>
          <w:tab w:val="right" w:leader="dot" w:pos="8830"/>
        </w:tabs>
        <w:rPr>
          <w:noProof/>
          <w:sz w:val="24"/>
          <w:szCs w:val="24"/>
        </w:rPr>
      </w:pPr>
      <w:hyperlink w:anchor="_Toc179546699" w:history="1">
        <w:r>
          <w:rPr>
            <w:rStyle w:val="Hipervnculo"/>
            <w:noProof/>
          </w:rPr>
          <w:t>Equivalencia lógica</w:t>
        </w:r>
        <w:r>
          <w:rPr>
            <w:noProof/>
            <w:webHidden/>
          </w:rPr>
          <w:tab/>
        </w:r>
        <w:r>
          <w:rPr>
            <w:noProof/>
            <w:webHidden/>
          </w:rPr>
          <w:fldChar w:fldCharType="begin"/>
        </w:r>
        <w:r>
          <w:rPr>
            <w:noProof/>
            <w:webHidden/>
          </w:rPr>
          <w:instrText xml:space="preserve"> PAGEREF _Toc179546699 \h </w:instrText>
        </w:r>
        <w:r>
          <w:rPr>
            <w:noProof/>
          </w:rPr>
        </w:r>
        <w:r>
          <w:rPr>
            <w:noProof/>
            <w:webHidden/>
          </w:rPr>
          <w:fldChar w:fldCharType="separate"/>
        </w:r>
        <w:r w:rsidR="00336645">
          <w:rPr>
            <w:noProof/>
            <w:webHidden/>
          </w:rPr>
          <w:t>14</w:t>
        </w:r>
        <w:r>
          <w:rPr>
            <w:noProof/>
            <w:webHidden/>
          </w:rPr>
          <w:fldChar w:fldCharType="end"/>
        </w:r>
      </w:hyperlink>
    </w:p>
    <w:p w:rsidR="00E844EE" w:rsidRDefault="00E844EE">
      <w:pPr>
        <w:pStyle w:val="TDC2"/>
        <w:tabs>
          <w:tab w:val="right" w:leader="dot" w:pos="8830"/>
        </w:tabs>
        <w:rPr>
          <w:noProof/>
          <w:sz w:val="24"/>
          <w:szCs w:val="24"/>
        </w:rPr>
      </w:pPr>
      <w:hyperlink w:anchor="_Toc179546700" w:history="1">
        <w:r>
          <w:rPr>
            <w:rStyle w:val="Hipervnculo"/>
            <w:noProof/>
          </w:rPr>
          <w:t>Leyes Lógicas</w:t>
        </w:r>
        <w:r>
          <w:rPr>
            <w:noProof/>
            <w:webHidden/>
          </w:rPr>
          <w:tab/>
        </w:r>
        <w:r>
          <w:rPr>
            <w:noProof/>
            <w:webHidden/>
          </w:rPr>
          <w:fldChar w:fldCharType="begin"/>
        </w:r>
        <w:r>
          <w:rPr>
            <w:noProof/>
            <w:webHidden/>
          </w:rPr>
          <w:instrText xml:space="preserve"> PAGEREF _Toc179546700 \h </w:instrText>
        </w:r>
        <w:r>
          <w:rPr>
            <w:noProof/>
          </w:rPr>
        </w:r>
        <w:r>
          <w:rPr>
            <w:noProof/>
            <w:webHidden/>
          </w:rPr>
          <w:fldChar w:fldCharType="separate"/>
        </w:r>
        <w:r w:rsidR="00336645">
          <w:rPr>
            <w:noProof/>
            <w:webHidden/>
          </w:rPr>
          <w:t>14</w:t>
        </w:r>
        <w:r>
          <w:rPr>
            <w:noProof/>
            <w:webHidden/>
          </w:rPr>
          <w:fldChar w:fldCharType="end"/>
        </w:r>
      </w:hyperlink>
    </w:p>
    <w:p w:rsidR="00E844EE" w:rsidRDefault="00E844EE">
      <w:pPr>
        <w:pStyle w:val="TDC2"/>
        <w:tabs>
          <w:tab w:val="right" w:leader="dot" w:pos="8830"/>
        </w:tabs>
        <w:rPr>
          <w:noProof/>
          <w:sz w:val="24"/>
          <w:szCs w:val="24"/>
        </w:rPr>
      </w:pPr>
      <w:hyperlink w:anchor="_Toc179546701" w:history="1">
        <w:r>
          <w:rPr>
            <w:rStyle w:val="Hipervnculo"/>
            <w:noProof/>
          </w:rPr>
          <w:t>Simplificación de fórmulas proposicionales</w:t>
        </w:r>
        <w:r>
          <w:rPr>
            <w:noProof/>
            <w:webHidden/>
          </w:rPr>
          <w:tab/>
        </w:r>
        <w:r>
          <w:rPr>
            <w:noProof/>
            <w:webHidden/>
          </w:rPr>
          <w:fldChar w:fldCharType="begin"/>
        </w:r>
        <w:r>
          <w:rPr>
            <w:noProof/>
            <w:webHidden/>
          </w:rPr>
          <w:instrText xml:space="preserve"> PAGEREF _Toc179546701 \h </w:instrText>
        </w:r>
        <w:r>
          <w:rPr>
            <w:noProof/>
          </w:rPr>
        </w:r>
        <w:r>
          <w:rPr>
            <w:noProof/>
            <w:webHidden/>
          </w:rPr>
          <w:fldChar w:fldCharType="separate"/>
        </w:r>
        <w:r w:rsidR="00336645">
          <w:rPr>
            <w:noProof/>
            <w:webHidden/>
          </w:rPr>
          <w:t>15</w:t>
        </w:r>
        <w:r>
          <w:rPr>
            <w:noProof/>
            <w:webHidden/>
          </w:rPr>
          <w:fldChar w:fldCharType="end"/>
        </w:r>
      </w:hyperlink>
    </w:p>
    <w:p w:rsidR="00E844EE" w:rsidRDefault="00E844EE">
      <w:pPr>
        <w:pStyle w:val="TDC2"/>
        <w:tabs>
          <w:tab w:val="right" w:leader="dot" w:pos="8830"/>
        </w:tabs>
        <w:rPr>
          <w:noProof/>
          <w:sz w:val="24"/>
          <w:szCs w:val="24"/>
        </w:rPr>
      </w:pPr>
      <w:hyperlink w:anchor="_Toc179546702" w:history="1">
        <w:r>
          <w:rPr>
            <w:rStyle w:val="Hipervnculo"/>
            <w:noProof/>
          </w:rPr>
          <w:t>Reglas de inferencia y de demostración</w:t>
        </w:r>
        <w:r>
          <w:rPr>
            <w:noProof/>
            <w:webHidden/>
          </w:rPr>
          <w:tab/>
        </w:r>
        <w:r>
          <w:rPr>
            <w:noProof/>
            <w:webHidden/>
          </w:rPr>
          <w:fldChar w:fldCharType="begin"/>
        </w:r>
        <w:r>
          <w:rPr>
            <w:noProof/>
            <w:webHidden/>
          </w:rPr>
          <w:instrText xml:space="preserve"> PAGEREF _Toc179546702 \h </w:instrText>
        </w:r>
        <w:r>
          <w:rPr>
            <w:noProof/>
          </w:rPr>
        </w:r>
        <w:r>
          <w:rPr>
            <w:noProof/>
            <w:webHidden/>
          </w:rPr>
          <w:fldChar w:fldCharType="separate"/>
        </w:r>
        <w:r w:rsidR="00336645">
          <w:rPr>
            <w:noProof/>
            <w:webHidden/>
          </w:rPr>
          <w:t>16</w:t>
        </w:r>
        <w:r>
          <w:rPr>
            <w:noProof/>
            <w:webHidden/>
          </w:rPr>
          <w:fldChar w:fldCharType="end"/>
        </w:r>
      </w:hyperlink>
    </w:p>
    <w:p w:rsidR="00E844EE" w:rsidRDefault="00E844EE">
      <w:pPr>
        <w:pStyle w:val="TDC2"/>
        <w:tabs>
          <w:tab w:val="right" w:leader="dot" w:pos="8830"/>
        </w:tabs>
        <w:rPr>
          <w:noProof/>
          <w:sz w:val="24"/>
          <w:szCs w:val="24"/>
        </w:rPr>
      </w:pPr>
      <w:hyperlink w:anchor="_Toc179546703" w:history="1">
        <w:r>
          <w:rPr>
            <w:rStyle w:val="Hipervnculo"/>
            <w:noProof/>
          </w:rPr>
          <w:t>Método de Demostración</w:t>
        </w:r>
        <w:r>
          <w:rPr>
            <w:noProof/>
            <w:webHidden/>
          </w:rPr>
          <w:tab/>
        </w:r>
        <w:r>
          <w:rPr>
            <w:noProof/>
            <w:webHidden/>
          </w:rPr>
          <w:fldChar w:fldCharType="begin"/>
        </w:r>
        <w:r>
          <w:rPr>
            <w:noProof/>
            <w:webHidden/>
          </w:rPr>
          <w:instrText xml:space="preserve"> PAGEREF _Toc179546703 \h </w:instrText>
        </w:r>
        <w:r>
          <w:rPr>
            <w:noProof/>
          </w:rPr>
        </w:r>
        <w:r>
          <w:rPr>
            <w:noProof/>
            <w:webHidden/>
          </w:rPr>
          <w:fldChar w:fldCharType="separate"/>
        </w:r>
        <w:r w:rsidR="00336645">
          <w:rPr>
            <w:noProof/>
            <w:webHidden/>
          </w:rPr>
          <w:t>19</w:t>
        </w:r>
        <w:r>
          <w:rPr>
            <w:noProof/>
            <w:webHidden/>
          </w:rPr>
          <w:fldChar w:fldCharType="end"/>
        </w:r>
      </w:hyperlink>
    </w:p>
    <w:p w:rsidR="00E844EE" w:rsidRDefault="00E844EE">
      <w:pPr>
        <w:pStyle w:val="TDC2"/>
        <w:tabs>
          <w:tab w:val="right" w:leader="dot" w:pos="8830"/>
        </w:tabs>
        <w:rPr>
          <w:noProof/>
          <w:sz w:val="24"/>
          <w:szCs w:val="24"/>
        </w:rPr>
      </w:pPr>
      <w:hyperlink w:anchor="_Toc179546704" w:history="1">
        <w:r>
          <w:rPr>
            <w:rStyle w:val="Hipervnculo"/>
            <w:noProof/>
          </w:rPr>
          <w:t>Método directo de demostración</w:t>
        </w:r>
        <w:r>
          <w:rPr>
            <w:noProof/>
            <w:webHidden/>
          </w:rPr>
          <w:tab/>
        </w:r>
        <w:r>
          <w:rPr>
            <w:noProof/>
            <w:webHidden/>
          </w:rPr>
          <w:fldChar w:fldCharType="begin"/>
        </w:r>
        <w:r>
          <w:rPr>
            <w:noProof/>
            <w:webHidden/>
          </w:rPr>
          <w:instrText xml:space="preserve"> PAGEREF _Toc179546704 \h </w:instrText>
        </w:r>
        <w:r>
          <w:rPr>
            <w:noProof/>
          </w:rPr>
        </w:r>
        <w:r>
          <w:rPr>
            <w:noProof/>
            <w:webHidden/>
          </w:rPr>
          <w:fldChar w:fldCharType="separate"/>
        </w:r>
        <w:r w:rsidR="00336645">
          <w:rPr>
            <w:noProof/>
            <w:webHidden/>
          </w:rPr>
          <w:t>19</w:t>
        </w:r>
        <w:r>
          <w:rPr>
            <w:noProof/>
            <w:webHidden/>
          </w:rPr>
          <w:fldChar w:fldCharType="end"/>
        </w:r>
      </w:hyperlink>
    </w:p>
    <w:p w:rsidR="00E844EE" w:rsidRDefault="00E844EE">
      <w:pPr>
        <w:pStyle w:val="TDC2"/>
        <w:tabs>
          <w:tab w:val="right" w:leader="dot" w:pos="8830"/>
        </w:tabs>
        <w:rPr>
          <w:noProof/>
          <w:sz w:val="24"/>
          <w:szCs w:val="24"/>
        </w:rPr>
      </w:pPr>
      <w:hyperlink w:anchor="_Toc179546705" w:history="1">
        <w:r>
          <w:rPr>
            <w:rStyle w:val="Hipervnculo"/>
            <w:noProof/>
          </w:rPr>
          <w:t>Método por reducción al absurdo (o indirecto)</w:t>
        </w:r>
        <w:r>
          <w:rPr>
            <w:noProof/>
            <w:webHidden/>
          </w:rPr>
          <w:tab/>
        </w:r>
        <w:r>
          <w:rPr>
            <w:noProof/>
            <w:webHidden/>
          </w:rPr>
          <w:fldChar w:fldCharType="begin"/>
        </w:r>
        <w:r>
          <w:rPr>
            <w:noProof/>
            <w:webHidden/>
          </w:rPr>
          <w:instrText xml:space="preserve"> PAGEREF _Toc179546705 \h </w:instrText>
        </w:r>
        <w:r>
          <w:rPr>
            <w:noProof/>
          </w:rPr>
        </w:r>
        <w:r>
          <w:rPr>
            <w:noProof/>
            <w:webHidden/>
          </w:rPr>
          <w:fldChar w:fldCharType="separate"/>
        </w:r>
        <w:r w:rsidR="00336645">
          <w:rPr>
            <w:noProof/>
            <w:webHidden/>
          </w:rPr>
          <w:t>19</w:t>
        </w:r>
        <w:r>
          <w:rPr>
            <w:noProof/>
            <w:webHidden/>
          </w:rPr>
          <w:fldChar w:fldCharType="end"/>
        </w:r>
      </w:hyperlink>
    </w:p>
    <w:p w:rsidR="00E844EE" w:rsidRDefault="00E844EE">
      <w:pPr>
        <w:pStyle w:val="TDC2"/>
        <w:tabs>
          <w:tab w:val="right" w:leader="dot" w:pos="8830"/>
        </w:tabs>
        <w:rPr>
          <w:noProof/>
          <w:sz w:val="24"/>
          <w:szCs w:val="24"/>
        </w:rPr>
      </w:pPr>
      <w:hyperlink w:anchor="_Toc179546706" w:history="1">
        <w:r>
          <w:rPr>
            <w:rStyle w:val="Hipervnculo"/>
            <w:noProof/>
          </w:rPr>
          <w:t>CUANTIFICACIÓN</w:t>
        </w:r>
        <w:r>
          <w:rPr>
            <w:noProof/>
            <w:webHidden/>
          </w:rPr>
          <w:tab/>
        </w:r>
        <w:r>
          <w:rPr>
            <w:noProof/>
            <w:webHidden/>
          </w:rPr>
          <w:fldChar w:fldCharType="begin"/>
        </w:r>
        <w:r>
          <w:rPr>
            <w:noProof/>
            <w:webHidden/>
          </w:rPr>
          <w:instrText xml:space="preserve"> PAGEREF _Toc179546706 \h </w:instrText>
        </w:r>
        <w:r>
          <w:rPr>
            <w:noProof/>
          </w:rPr>
        </w:r>
        <w:r>
          <w:rPr>
            <w:noProof/>
            <w:webHidden/>
          </w:rPr>
          <w:fldChar w:fldCharType="separate"/>
        </w:r>
        <w:r w:rsidR="00336645">
          <w:rPr>
            <w:noProof/>
            <w:webHidden/>
          </w:rPr>
          <w:t>20</w:t>
        </w:r>
        <w:r>
          <w:rPr>
            <w:noProof/>
            <w:webHidden/>
          </w:rPr>
          <w:fldChar w:fldCharType="end"/>
        </w:r>
      </w:hyperlink>
    </w:p>
    <w:p w:rsidR="00E844EE" w:rsidRDefault="00E844EE">
      <w:pPr>
        <w:pStyle w:val="TDC2"/>
        <w:tabs>
          <w:tab w:val="right" w:leader="dot" w:pos="8830"/>
        </w:tabs>
        <w:rPr>
          <w:noProof/>
          <w:sz w:val="24"/>
          <w:szCs w:val="24"/>
        </w:rPr>
      </w:pPr>
      <w:hyperlink w:anchor="_Toc179546708" w:history="1">
        <w:r>
          <w:rPr>
            <w:rStyle w:val="Hipervnculo"/>
            <w:noProof/>
          </w:rPr>
          <w:t>Cuantificación Universal</w:t>
        </w:r>
        <w:r>
          <w:rPr>
            <w:noProof/>
            <w:webHidden/>
          </w:rPr>
          <w:tab/>
        </w:r>
        <w:r>
          <w:rPr>
            <w:noProof/>
            <w:webHidden/>
          </w:rPr>
          <w:fldChar w:fldCharType="begin"/>
        </w:r>
        <w:r>
          <w:rPr>
            <w:noProof/>
            <w:webHidden/>
          </w:rPr>
          <w:instrText xml:space="preserve"> PAGEREF _Toc179546708 \h </w:instrText>
        </w:r>
        <w:r>
          <w:rPr>
            <w:noProof/>
          </w:rPr>
        </w:r>
        <w:r>
          <w:rPr>
            <w:noProof/>
            <w:webHidden/>
          </w:rPr>
          <w:fldChar w:fldCharType="separate"/>
        </w:r>
        <w:r w:rsidR="00336645">
          <w:rPr>
            <w:noProof/>
            <w:webHidden/>
          </w:rPr>
          <w:t>21</w:t>
        </w:r>
        <w:r>
          <w:rPr>
            <w:noProof/>
            <w:webHidden/>
          </w:rPr>
          <w:fldChar w:fldCharType="end"/>
        </w:r>
      </w:hyperlink>
    </w:p>
    <w:p w:rsidR="00E844EE" w:rsidRDefault="00E844EE">
      <w:pPr>
        <w:pStyle w:val="TDC2"/>
        <w:tabs>
          <w:tab w:val="right" w:leader="dot" w:pos="8830"/>
        </w:tabs>
        <w:rPr>
          <w:noProof/>
          <w:sz w:val="24"/>
          <w:szCs w:val="24"/>
        </w:rPr>
      </w:pPr>
      <w:hyperlink w:anchor="_Toc179546710" w:history="1">
        <w:r>
          <w:rPr>
            <w:rStyle w:val="Hipervnculo"/>
            <w:noProof/>
          </w:rPr>
          <w:t>Regla de la negación en cuantificación</w:t>
        </w:r>
        <w:r>
          <w:rPr>
            <w:noProof/>
            <w:webHidden/>
          </w:rPr>
          <w:tab/>
        </w:r>
        <w:r>
          <w:rPr>
            <w:noProof/>
            <w:webHidden/>
          </w:rPr>
          <w:fldChar w:fldCharType="begin"/>
        </w:r>
        <w:r>
          <w:rPr>
            <w:noProof/>
            <w:webHidden/>
          </w:rPr>
          <w:instrText xml:space="preserve"> PAGEREF _Toc179546710 \h </w:instrText>
        </w:r>
        <w:r>
          <w:rPr>
            <w:noProof/>
          </w:rPr>
        </w:r>
        <w:r>
          <w:rPr>
            <w:noProof/>
            <w:webHidden/>
          </w:rPr>
          <w:fldChar w:fldCharType="separate"/>
        </w:r>
        <w:r w:rsidR="00336645">
          <w:rPr>
            <w:noProof/>
            <w:webHidden/>
          </w:rPr>
          <w:t>22</w:t>
        </w:r>
        <w:r>
          <w:rPr>
            <w:noProof/>
            <w:webHidden/>
          </w:rPr>
          <w:fldChar w:fldCharType="end"/>
        </w:r>
      </w:hyperlink>
    </w:p>
    <w:p w:rsidR="00E844EE" w:rsidRDefault="00E844EE">
      <w:pPr>
        <w:pStyle w:val="TDC2"/>
        <w:tabs>
          <w:tab w:val="right" w:leader="dot" w:pos="8830"/>
        </w:tabs>
        <w:rPr>
          <w:noProof/>
          <w:sz w:val="24"/>
          <w:szCs w:val="24"/>
        </w:rPr>
      </w:pPr>
      <w:hyperlink w:anchor="_Toc179546711" w:history="1">
        <w:r>
          <w:rPr>
            <w:rStyle w:val="Hipervnculo"/>
            <w:noProof/>
          </w:rPr>
          <w:t>CIRCUITOS LÓGICOS</w:t>
        </w:r>
        <w:r>
          <w:rPr>
            <w:noProof/>
            <w:webHidden/>
          </w:rPr>
          <w:tab/>
        </w:r>
        <w:r>
          <w:rPr>
            <w:noProof/>
            <w:webHidden/>
          </w:rPr>
          <w:fldChar w:fldCharType="begin"/>
        </w:r>
        <w:r>
          <w:rPr>
            <w:noProof/>
            <w:webHidden/>
          </w:rPr>
          <w:instrText xml:space="preserve"> PAGEREF _Toc179546711 \h </w:instrText>
        </w:r>
        <w:r>
          <w:rPr>
            <w:noProof/>
          </w:rPr>
        </w:r>
        <w:r>
          <w:rPr>
            <w:noProof/>
            <w:webHidden/>
          </w:rPr>
          <w:fldChar w:fldCharType="separate"/>
        </w:r>
        <w:r w:rsidR="00336645">
          <w:rPr>
            <w:noProof/>
            <w:webHidden/>
          </w:rPr>
          <w:t>24</w:t>
        </w:r>
        <w:r>
          <w:rPr>
            <w:noProof/>
            <w:webHidden/>
          </w:rPr>
          <w:fldChar w:fldCharType="end"/>
        </w:r>
      </w:hyperlink>
    </w:p>
    <w:p w:rsidR="00E844EE" w:rsidRDefault="00E844EE">
      <w:pPr>
        <w:pStyle w:val="TDC2"/>
        <w:tabs>
          <w:tab w:val="right" w:leader="dot" w:pos="8830"/>
        </w:tabs>
        <w:rPr>
          <w:noProof/>
          <w:sz w:val="24"/>
          <w:szCs w:val="24"/>
        </w:rPr>
      </w:pPr>
      <w:hyperlink w:anchor="_Toc179546725" w:history="1">
        <w:r>
          <w:rPr>
            <w:rStyle w:val="Hipervnculo"/>
            <w:noProof/>
          </w:rPr>
          <w:t>TEMA 2</w:t>
        </w:r>
        <w:r>
          <w:rPr>
            <w:noProof/>
            <w:webHidden/>
          </w:rPr>
          <w:tab/>
        </w:r>
        <w:r>
          <w:rPr>
            <w:noProof/>
            <w:webHidden/>
          </w:rPr>
          <w:fldChar w:fldCharType="begin"/>
        </w:r>
        <w:r>
          <w:rPr>
            <w:noProof/>
            <w:webHidden/>
          </w:rPr>
          <w:instrText xml:space="preserve"> PAGEREF _Toc179546725 \h </w:instrText>
        </w:r>
        <w:r>
          <w:rPr>
            <w:noProof/>
          </w:rPr>
        </w:r>
        <w:r>
          <w:rPr>
            <w:noProof/>
            <w:webHidden/>
          </w:rPr>
          <w:fldChar w:fldCharType="separate"/>
        </w:r>
        <w:r w:rsidR="00336645">
          <w:rPr>
            <w:noProof/>
            <w:webHidden/>
          </w:rPr>
          <w:t>26</w:t>
        </w:r>
        <w:r>
          <w:rPr>
            <w:noProof/>
            <w:webHidden/>
          </w:rPr>
          <w:fldChar w:fldCharType="end"/>
        </w:r>
      </w:hyperlink>
    </w:p>
    <w:p w:rsidR="00E844EE" w:rsidRDefault="00E844EE">
      <w:pPr>
        <w:pStyle w:val="TDC2"/>
        <w:tabs>
          <w:tab w:val="right" w:leader="dot" w:pos="8830"/>
        </w:tabs>
        <w:rPr>
          <w:noProof/>
          <w:sz w:val="24"/>
          <w:szCs w:val="24"/>
        </w:rPr>
      </w:pPr>
      <w:hyperlink w:anchor="_Toc179546726" w:history="1">
        <w:r>
          <w:rPr>
            <w:rStyle w:val="Hipervnculo"/>
            <w:noProof/>
          </w:rPr>
          <w:t>CONJUNTOS</w:t>
        </w:r>
        <w:r>
          <w:rPr>
            <w:noProof/>
            <w:webHidden/>
          </w:rPr>
          <w:tab/>
        </w:r>
        <w:r>
          <w:rPr>
            <w:noProof/>
            <w:webHidden/>
          </w:rPr>
          <w:fldChar w:fldCharType="begin"/>
        </w:r>
        <w:r>
          <w:rPr>
            <w:noProof/>
            <w:webHidden/>
          </w:rPr>
          <w:instrText xml:space="preserve"> PAGEREF _Toc179546726 \h </w:instrText>
        </w:r>
        <w:r>
          <w:rPr>
            <w:noProof/>
          </w:rPr>
        </w:r>
        <w:r>
          <w:rPr>
            <w:noProof/>
            <w:webHidden/>
          </w:rPr>
          <w:fldChar w:fldCharType="separate"/>
        </w:r>
        <w:r w:rsidR="00336645">
          <w:rPr>
            <w:noProof/>
            <w:webHidden/>
          </w:rPr>
          <w:t>26</w:t>
        </w:r>
        <w:r>
          <w:rPr>
            <w:noProof/>
            <w:webHidden/>
          </w:rPr>
          <w:fldChar w:fldCharType="end"/>
        </w:r>
      </w:hyperlink>
    </w:p>
    <w:p w:rsidR="00E844EE" w:rsidRDefault="00E844EE">
      <w:pPr>
        <w:pStyle w:val="TDC2"/>
        <w:tabs>
          <w:tab w:val="right" w:leader="dot" w:pos="8830"/>
        </w:tabs>
        <w:rPr>
          <w:noProof/>
          <w:sz w:val="24"/>
          <w:szCs w:val="24"/>
        </w:rPr>
      </w:pPr>
      <w:hyperlink w:anchor="_Toc179546727" w:history="1">
        <w:r>
          <w:rPr>
            <w:rStyle w:val="Hipervnculo"/>
            <w:noProof/>
          </w:rPr>
          <w:t>2.1 Introducción</w:t>
        </w:r>
        <w:r>
          <w:rPr>
            <w:noProof/>
            <w:webHidden/>
          </w:rPr>
          <w:tab/>
        </w:r>
        <w:r>
          <w:rPr>
            <w:noProof/>
            <w:webHidden/>
          </w:rPr>
          <w:fldChar w:fldCharType="begin"/>
        </w:r>
        <w:r>
          <w:rPr>
            <w:noProof/>
            <w:webHidden/>
          </w:rPr>
          <w:instrText xml:space="preserve"> PAGEREF _Toc179546727 \h </w:instrText>
        </w:r>
        <w:r>
          <w:rPr>
            <w:noProof/>
          </w:rPr>
        </w:r>
        <w:r>
          <w:rPr>
            <w:noProof/>
            <w:webHidden/>
          </w:rPr>
          <w:fldChar w:fldCharType="separate"/>
        </w:r>
        <w:r w:rsidR="00336645">
          <w:rPr>
            <w:noProof/>
            <w:webHidden/>
          </w:rPr>
          <w:t>26</w:t>
        </w:r>
        <w:r>
          <w:rPr>
            <w:noProof/>
            <w:webHidden/>
          </w:rPr>
          <w:fldChar w:fldCharType="end"/>
        </w:r>
      </w:hyperlink>
    </w:p>
    <w:p w:rsidR="00E844EE" w:rsidRDefault="00E844EE">
      <w:pPr>
        <w:pStyle w:val="TDC2"/>
        <w:tabs>
          <w:tab w:val="right" w:leader="dot" w:pos="8830"/>
        </w:tabs>
        <w:rPr>
          <w:noProof/>
          <w:sz w:val="24"/>
          <w:szCs w:val="24"/>
        </w:rPr>
      </w:pPr>
      <w:hyperlink w:anchor="_Toc179546728" w:history="1">
        <w:r>
          <w:rPr>
            <w:rStyle w:val="Hipervnculo"/>
            <w:noProof/>
          </w:rPr>
          <w:t>2.1.1 Noción de conjunto</w:t>
        </w:r>
        <w:r>
          <w:rPr>
            <w:noProof/>
            <w:webHidden/>
          </w:rPr>
          <w:tab/>
        </w:r>
        <w:r>
          <w:rPr>
            <w:noProof/>
            <w:webHidden/>
          </w:rPr>
          <w:fldChar w:fldCharType="begin"/>
        </w:r>
        <w:r>
          <w:rPr>
            <w:noProof/>
            <w:webHidden/>
          </w:rPr>
          <w:instrText xml:space="preserve"> PAGEREF _Toc179546728 \h </w:instrText>
        </w:r>
        <w:r>
          <w:rPr>
            <w:noProof/>
          </w:rPr>
        </w:r>
        <w:r>
          <w:rPr>
            <w:noProof/>
            <w:webHidden/>
          </w:rPr>
          <w:fldChar w:fldCharType="separate"/>
        </w:r>
        <w:r w:rsidR="00336645">
          <w:rPr>
            <w:noProof/>
            <w:webHidden/>
          </w:rPr>
          <w:t>26</w:t>
        </w:r>
        <w:r>
          <w:rPr>
            <w:noProof/>
            <w:webHidden/>
          </w:rPr>
          <w:fldChar w:fldCharType="end"/>
        </w:r>
      </w:hyperlink>
    </w:p>
    <w:p w:rsidR="00E844EE" w:rsidRDefault="00E844EE">
      <w:pPr>
        <w:pStyle w:val="TDC2"/>
        <w:tabs>
          <w:tab w:val="right" w:leader="dot" w:pos="8830"/>
        </w:tabs>
        <w:rPr>
          <w:noProof/>
          <w:sz w:val="24"/>
          <w:szCs w:val="24"/>
        </w:rPr>
      </w:pPr>
      <w:hyperlink w:anchor="_Toc179546729" w:history="1">
        <w:r>
          <w:rPr>
            <w:rStyle w:val="Hipervnculo"/>
            <w:noProof/>
          </w:rPr>
          <w:t>2.1.2 Notación</w:t>
        </w:r>
        <w:r>
          <w:rPr>
            <w:noProof/>
            <w:webHidden/>
          </w:rPr>
          <w:tab/>
        </w:r>
        <w:r>
          <w:rPr>
            <w:noProof/>
            <w:webHidden/>
          </w:rPr>
          <w:fldChar w:fldCharType="begin"/>
        </w:r>
        <w:r>
          <w:rPr>
            <w:noProof/>
            <w:webHidden/>
          </w:rPr>
          <w:instrText xml:space="preserve"> PAGEREF _Toc179546729 \h </w:instrText>
        </w:r>
        <w:r>
          <w:rPr>
            <w:noProof/>
          </w:rPr>
        </w:r>
        <w:r>
          <w:rPr>
            <w:noProof/>
            <w:webHidden/>
          </w:rPr>
          <w:fldChar w:fldCharType="separate"/>
        </w:r>
        <w:r w:rsidR="00336645">
          <w:rPr>
            <w:noProof/>
            <w:webHidden/>
          </w:rPr>
          <w:t>26</w:t>
        </w:r>
        <w:r>
          <w:rPr>
            <w:noProof/>
            <w:webHidden/>
          </w:rPr>
          <w:fldChar w:fldCharType="end"/>
        </w:r>
      </w:hyperlink>
    </w:p>
    <w:p w:rsidR="00E844EE" w:rsidRDefault="00E844EE">
      <w:pPr>
        <w:pStyle w:val="TDC2"/>
        <w:tabs>
          <w:tab w:val="right" w:leader="dot" w:pos="8830"/>
        </w:tabs>
        <w:rPr>
          <w:noProof/>
          <w:sz w:val="24"/>
          <w:szCs w:val="24"/>
        </w:rPr>
      </w:pPr>
      <w:hyperlink w:anchor="_Toc179546730" w:history="1">
        <w:r>
          <w:rPr>
            <w:rStyle w:val="Hipervnculo"/>
            <w:noProof/>
          </w:rPr>
          <w:t>2.2 Pertenencia</w:t>
        </w:r>
        <w:r>
          <w:rPr>
            <w:noProof/>
            <w:webHidden/>
          </w:rPr>
          <w:tab/>
        </w:r>
        <w:r>
          <w:rPr>
            <w:noProof/>
            <w:webHidden/>
          </w:rPr>
          <w:fldChar w:fldCharType="begin"/>
        </w:r>
        <w:r>
          <w:rPr>
            <w:noProof/>
            <w:webHidden/>
          </w:rPr>
          <w:instrText xml:space="preserve"> PAGEREF _Toc179546730 \h </w:instrText>
        </w:r>
        <w:r>
          <w:rPr>
            <w:noProof/>
          </w:rPr>
        </w:r>
        <w:r>
          <w:rPr>
            <w:noProof/>
            <w:webHidden/>
          </w:rPr>
          <w:fldChar w:fldCharType="separate"/>
        </w:r>
        <w:r w:rsidR="00336645">
          <w:rPr>
            <w:noProof/>
            <w:webHidden/>
          </w:rPr>
          <w:t>26</w:t>
        </w:r>
        <w:r>
          <w:rPr>
            <w:noProof/>
            <w:webHidden/>
          </w:rPr>
          <w:fldChar w:fldCharType="end"/>
        </w:r>
      </w:hyperlink>
    </w:p>
    <w:p w:rsidR="00E844EE" w:rsidRDefault="00E844EE">
      <w:pPr>
        <w:pStyle w:val="TDC2"/>
        <w:tabs>
          <w:tab w:val="right" w:leader="dot" w:pos="8830"/>
        </w:tabs>
        <w:rPr>
          <w:noProof/>
          <w:sz w:val="24"/>
          <w:szCs w:val="24"/>
        </w:rPr>
      </w:pPr>
      <w:hyperlink w:anchor="_Toc179546731" w:history="1">
        <w:r>
          <w:rPr>
            <w:rStyle w:val="Hipervnculo"/>
            <w:noProof/>
          </w:rPr>
          <w:t>2.2.1 Notación</w:t>
        </w:r>
        <w:r>
          <w:rPr>
            <w:noProof/>
            <w:webHidden/>
          </w:rPr>
          <w:tab/>
        </w:r>
        <w:r>
          <w:rPr>
            <w:noProof/>
            <w:webHidden/>
          </w:rPr>
          <w:fldChar w:fldCharType="begin"/>
        </w:r>
        <w:r>
          <w:rPr>
            <w:noProof/>
            <w:webHidden/>
          </w:rPr>
          <w:instrText xml:space="preserve"> PAGEREF _Toc179546731 \h </w:instrText>
        </w:r>
        <w:r>
          <w:rPr>
            <w:noProof/>
          </w:rPr>
        </w:r>
        <w:r>
          <w:rPr>
            <w:noProof/>
            <w:webHidden/>
          </w:rPr>
          <w:fldChar w:fldCharType="separate"/>
        </w:r>
        <w:r w:rsidR="00336645">
          <w:rPr>
            <w:noProof/>
            <w:webHidden/>
          </w:rPr>
          <w:t>26</w:t>
        </w:r>
        <w:r>
          <w:rPr>
            <w:noProof/>
            <w:webHidden/>
          </w:rPr>
          <w:fldChar w:fldCharType="end"/>
        </w:r>
      </w:hyperlink>
    </w:p>
    <w:p w:rsidR="00E844EE" w:rsidRDefault="00E844EE">
      <w:pPr>
        <w:pStyle w:val="TDC2"/>
        <w:tabs>
          <w:tab w:val="right" w:leader="dot" w:pos="8830"/>
        </w:tabs>
        <w:rPr>
          <w:noProof/>
          <w:sz w:val="24"/>
          <w:szCs w:val="24"/>
        </w:rPr>
      </w:pPr>
      <w:hyperlink w:anchor="_Toc179546733" w:history="1">
        <w:r>
          <w:rPr>
            <w:rStyle w:val="Hipervnculo"/>
            <w:noProof/>
          </w:rPr>
          <w:t>2.2.2 Determinación o designación de conjuntos</w:t>
        </w:r>
        <w:r>
          <w:rPr>
            <w:noProof/>
            <w:webHidden/>
          </w:rPr>
          <w:tab/>
        </w:r>
        <w:r>
          <w:rPr>
            <w:noProof/>
            <w:webHidden/>
          </w:rPr>
          <w:fldChar w:fldCharType="begin"/>
        </w:r>
        <w:r>
          <w:rPr>
            <w:noProof/>
            <w:webHidden/>
          </w:rPr>
          <w:instrText xml:space="preserve"> PAGEREF _Toc179546733 \h </w:instrText>
        </w:r>
        <w:r>
          <w:rPr>
            <w:noProof/>
          </w:rPr>
        </w:r>
        <w:r>
          <w:rPr>
            <w:noProof/>
            <w:webHidden/>
          </w:rPr>
          <w:fldChar w:fldCharType="separate"/>
        </w:r>
        <w:r w:rsidR="00336645">
          <w:rPr>
            <w:noProof/>
            <w:webHidden/>
          </w:rPr>
          <w:t>27</w:t>
        </w:r>
        <w:r>
          <w:rPr>
            <w:noProof/>
            <w:webHidden/>
          </w:rPr>
          <w:fldChar w:fldCharType="end"/>
        </w:r>
      </w:hyperlink>
    </w:p>
    <w:p w:rsidR="00E844EE" w:rsidRDefault="00E844EE">
      <w:pPr>
        <w:pStyle w:val="TDC2"/>
        <w:tabs>
          <w:tab w:val="left" w:pos="800"/>
          <w:tab w:val="right" w:leader="dot" w:pos="8830"/>
        </w:tabs>
        <w:rPr>
          <w:noProof/>
          <w:sz w:val="24"/>
          <w:szCs w:val="24"/>
        </w:rPr>
      </w:pPr>
      <w:hyperlink w:anchor="_Toc179546745" w:history="1">
        <w:r>
          <w:rPr>
            <w:rStyle w:val="Hipervnculo"/>
            <w:noProof/>
          </w:rPr>
          <w:t>2.4</w:t>
        </w:r>
        <w:r>
          <w:rPr>
            <w:noProof/>
            <w:sz w:val="24"/>
            <w:szCs w:val="24"/>
          </w:rPr>
          <w:tab/>
        </w:r>
        <w:r>
          <w:rPr>
            <w:rStyle w:val="Hipervnculo"/>
            <w:noProof/>
          </w:rPr>
          <w:t>Conjunto potencia de un conjunto (o conjunto de partes de un conjunto)</w:t>
        </w:r>
        <w:r>
          <w:rPr>
            <w:noProof/>
            <w:webHidden/>
          </w:rPr>
          <w:tab/>
        </w:r>
        <w:r>
          <w:rPr>
            <w:noProof/>
            <w:webHidden/>
          </w:rPr>
          <w:fldChar w:fldCharType="begin"/>
        </w:r>
        <w:r>
          <w:rPr>
            <w:noProof/>
            <w:webHidden/>
          </w:rPr>
          <w:instrText xml:space="preserve"> PAGEREF _Toc179546745 \h </w:instrText>
        </w:r>
        <w:r>
          <w:rPr>
            <w:noProof/>
          </w:rPr>
        </w:r>
        <w:r>
          <w:rPr>
            <w:noProof/>
            <w:webHidden/>
          </w:rPr>
          <w:fldChar w:fldCharType="separate"/>
        </w:r>
        <w:r w:rsidR="00336645">
          <w:rPr>
            <w:noProof/>
            <w:webHidden/>
          </w:rPr>
          <w:t>34</w:t>
        </w:r>
        <w:r>
          <w:rPr>
            <w:noProof/>
            <w:webHidden/>
          </w:rPr>
          <w:fldChar w:fldCharType="end"/>
        </w:r>
      </w:hyperlink>
    </w:p>
    <w:p w:rsidR="00E844EE" w:rsidRDefault="00E844EE">
      <w:pPr>
        <w:pStyle w:val="TDC2"/>
        <w:tabs>
          <w:tab w:val="right" w:leader="dot" w:pos="8830"/>
        </w:tabs>
        <w:rPr>
          <w:noProof/>
          <w:sz w:val="24"/>
          <w:szCs w:val="24"/>
        </w:rPr>
      </w:pPr>
      <w:hyperlink w:anchor="_Toc179546748" w:history="1">
        <w:r>
          <w:rPr>
            <w:rStyle w:val="Hipervnculo"/>
            <w:noProof/>
          </w:rPr>
          <w:t>2.5 Operaciones con conjuntos</w:t>
        </w:r>
        <w:r>
          <w:rPr>
            <w:noProof/>
            <w:webHidden/>
          </w:rPr>
          <w:tab/>
        </w:r>
        <w:r>
          <w:rPr>
            <w:noProof/>
            <w:webHidden/>
          </w:rPr>
          <w:fldChar w:fldCharType="begin"/>
        </w:r>
        <w:r>
          <w:rPr>
            <w:noProof/>
            <w:webHidden/>
          </w:rPr>
          <w:instrText xml:space="preserve"> PAGEREF _Toc179546748 \h </w:instrText>
        </w:r>
        <w:r>
          <w:rPr>
            <w:noProof/>
          </w:rPr>
        </w:r>
        <w:r>
          <w:rPr>
            <w:noProof/>
            <w:webHidden/>
          </w:rPr>
          <w:fldChar w:fldCharType="separate"/>
        </w:r>
        <w:r w:rsidR="00336645">
          <w:rPr>
            <w:noProof/>
            <w:webHidden/>
          </w:rPr>
          <w:t>35</w:t>
        </w:r>
        <w:r>
          <w:rPr>
            <w:noProof/>
            <w:webHidden/>
          </w:rPr>
          <w:fldChar w:fldCharType="end"/>
        </w:r>
      </w:hyperlink>
    </w:p>
    <w:p w:rsidR="00E844EE" w:rsidRDefault="00E844EE">
      <w:pPr>
        <w:pStyle w:val="TDC2"/>
        <w:tabs>
          <w:tab w:val="right" w:leader="dot" w:pos="8830"/>
        </w:tabs>
        <w:rPr>
          <w:noProof/>
          <w:sz w:val="24"/>
          <w:szCs w:val="24"/>
        </w:rPr>
      </w:pPr>
      <w:hyperlink w:anchor="_Toc179546749" w:history="1">
        <w:r>
          <w:rPr>
            <w:rStyle w:val="Hipervnculo"/>
            <w:noProof/>
          </w:rPr>
          <w:t>Álgebra de conjuntos</w:t>
        </w:r>
        <w:r>
          <w:rPr>
            <w:noProof/>
            <w:webHidden/>
          </w:rPr>
          <w:tab/>
        </w:r>
        <w:r>
          <w:rPr>
            <w:noProof/>
            <w:webHidden/>
          </w:rPr>
          <w:fldChar w:fldCharType="begin"/>
        </w:r>
        <w:r>
          <w:rPr>
            <w:noProof/>
            <w:webHidden/>
          </w:rPr>
          <w:instrText xml:space="preserve"> PAGEREF _Toc179546749 \h </w:instrText>
        </w:r>
        <w:r>
          <w:rPr>
            <w:noProof/>
          </w:rPr>
        </w:r>
        <w:r>
          <w:rPr>
            <w:noProof/>
            <w:webHidden/>
          </w:rPr>
          <w:fldChar w:fldCharType="separate"/>
        </w:r>
        <w:r w:rsidR="00336645">
          <w:rPr>
            <w:noProof/>
            <w:webHidden/>
          </w:rPr>
          <w:t>41</w:t>
        </w:r>
        <w:r>
          <w:rPr>
            <w:noProof/>
            <w:webHidden/>
          </w:rPr>
          <w:fldChar w:fldCharType="end"/>
        </w:r>
      </w:hyperlink>
    </w:p>
    <w:p w:rsidR="00E844EE" w:rsidRDefault="00E844EE">
      <w:pPr>
        <w:pStyle w:val="TDC2"/>
        <w:tabs>
          <w:tab w:val="left" w:pos="800"/>
          <w:tab w:val="right" w:leader="dot" w:pos="8830"/>
        </w:tabs>
        <w:rPr>
          <w:noProof/>
          <w:sz w:val="24"/>
          <w:szCs w:val="24"/>
        </w:rPr>
      </w:pPr>
      <w:hyperlink w:anchor="_Toc179546750" w:history="1">
        <w:r>
          <w:rPr>
            <w:rStyle w:val="Hipervnculo"/>
            <w:noProof/>
          </w:rPr>
          <w:t>2.5</w:t>
        </w:r>
        <w:r>
          <w:rPr>
            <w:noProof/>
            <w:sz w:val="24"/>
            <w:szCs w:val="24"/>
          </w:rPr>
          <w:tab/>
        </w:r>
        <w:r>
          <w:rPr>
            <w:rStyle w:val="Hipervnculo"/>
            <w:noProof/>
          </w:rPr>
          <w:t>Particiones (Familias de conjuntos)</w:t>
        </w:r>
        <w:r>
          <w:rPr>
            <w:noProof/>
            <w:webHidden/>
          </w:rPr>
          <w:tab/>
        </w:r>
        <w:r>
          <w:rPr>
            <w:noProof/>
            <w:webHidden/>
          </w:rPr>
          <w:fldChar w:fldCharType="begin"/>
        </w:r>
        <w:r>
          <w:rPr>
            <w:noProof/>
            <w:webHidden/>
          </w:rPr>
          <w:instrText xml:space="preserve"> PAGEREF _Toc179546750 \h </w:instrText>
        </w:r>
        <w:r>
          <w:rPr>
            <w:noProof/>
          </w:rPr>
        </w:r>
        <w:r>
          <w:rPr>
            <w:noProof/>
            <w:webHidden/>
          </w:rPr>
          <w:fldChar w:fldCharType="separate"/>
        </w:r>
        <w:r w:rsidR="00336645">
          <w:rPr>
            <w:noProof/>
            <w:webHidden/>
          </w:rPr>
          <w:t>42</w:t>
        </w:r>
        <w:r>
          <w:rPr>
            <w:noProof/>
            <w:webHidden/>
          </w:rPr>
          <w:fldChar w:fldCharType="end"/>
        </w:r>
      </w:hyperlink>
    </w:p>
    <w:p w:rsidR="00E844EE" w:rsidRDefault="00E844EE">
      <w:pPr>
        <w:pStyle w:val="TDC2"/>
        <w:tabs>
          <w:tab w:val="right" w:leader="dot" w:pos="8830"/>
        </w:tabs>
        <w:rPr>
          <w:noProof/>
          <w:sz w:val="24"/>
          <w:szCs w:val="24"/>
        </w:rPr>
      </w:pPr>
      <w:hyperlink w:anchor="_Toc179546751" w:history="1">
        <w:r>
          <w:rPr>
            <w:rStyle w:val="Hipervnculo"/>
            <w:noProof/>
          </w:rPr>
          <w:t>Operaciones generalizadas</w:t>
        </w:r>
        <w:r>
          <w:rPr>
            <w:noProof/>
            <w:webHidden/>
          </w:rPr>
          <w:tab/>
        </w:r>
        <w:r>
          <w:rPr>
            <w:noProof/>
            <w:webHidden/>
          </w:rPr>
          <w:fldChar w:fldCharType="begin"/>
        </w:r>
        <w:r>
          <w:rPr>
            <w:noProof/>
            <w:webHidden/>
          </w:rPr>
          <w:instrText xml:space="preserve"> PAGEREF _Toc179546751 \h </w:instrText>
        </w:r>
        <w:r>
          <w:rPr>
            <w:noProof/>
          </w:rPr>
        </w:r>
        <w:r>
          <w:rPr>
            <w:noProof/>
            <w:webHidden/>
          </w:rPr>
          <w:fldChar w:fldCharType="separate"/>
        </w:r>
        <w:r w:rsidR="00336645">
          <w:rPr>
            <w:noProof/>
            <w:webHidden/>
          </w:rPr>
          <w:t>43</w:t>
        </w:r>
        <w:r>
          <w:rPr>
            <w:noProof/>
            <w:webHidden/>
          </w:rPr>
          <w:fldChar w:fldCharType="end"/>
        </w:r>
      </w:hyperlink>
    </w:p>
    <w:p w:rsidR="00E844EE" w:rsidRDefault="00E844EE">
      <w:pPr>
        <w:pStyle w:val="TDC2"/>
        <w:tabs>
          <w:tab w:val="left" w:pos="800"/>
          <w:tab w:val="right" w:leader="dot" w:pos="8830"/>
        </w:tabs>
        <w:rPr>
          <w:noProof/>
          <w:sz w:val="24"/>
          <w:szCs w:val="24"/>
        </w:rPr>
      </w:pPr>
      <w:hyperlink w:anchor="_Toc179546752" w:history="1">
        <w:r>
          <w:rPr>
            <w:rStyle w:val="Hipervnculo"/>
            <w:noProof/>
          </w:rPr>
          <w:t>2.6</w:t>
        </w:r>
        <w:r>
          <w:rPr>
            <w:noProof/>
            <w:sz w:val="24"/>
            <w:szCs w:val="24"/>
          </w:rPr>
          <w:tab/>
        </w:r>
        <w:r>
          <w:rPr>
            <w:rStyle w:val="Hipervnculo"/>
            <w:noProof/>
          </w:rPr>
          <w:t>Producto Cartesiano</w:t>
        </w:r>
        <w:r>
          <w:rPr>
            <w:noProof/>
            <w:webHidden/>
          </w:rPr>
          <w:tab/>
        </w:r>
        <w:r>
          <w:rPr>
            <w:noProof/>
            <w:webHidden/>
          </w:rPr>
          <w:fldChar w:fldCharType="begin"/>
        </w:r>
        <w:r>
          <w:rPr>
            <w:noProof/>
            <w:webHidden/>
          </w:rPr>
          <w:instrText xml:space="preserve"> PAGEREF _Toc179546752 \h </w:instrText>
        </w:r>
        <w:r>
          <w:rPr>
            <w:noProof/>
          </w:rPr>
        </w:r>
        <w:r>
          <w:rPr>
            <w:noProof/>
            <w:webHidden/>
          </w:rPr>
          <w:fldChar w:fldCharType="separate"/>
        </w:r>
        <w:r w:rsidR="00336645">
          <w:rPr>
            <w:noProof/>
            <w:webHidden/>
          </w:rPr>
          <w:t>44</w:t>
        </w:r>
        <w:r>
          <w:rPr>
            <w:noProof/>
            <w:webHidden/>
          </w:rPr>
          <w:fldChar w:fldCharType="end"/>
        </w:r>
      </w:hyperlink>
    </w:p>
    <w:p w:rsidR="00E844EE" w:rsidRDefault="00E844EE">
      <w:pPr>
        <w:pStyle w:val="TDC2"/>
        <w:tabs>
          <w:tab w:val="right" w:leader="dot" w:pos="8830"/>
        </w:tabs>
        <w:rPr>
          <w:noProof/>
          <w:sz w:val="24"/>
          <w:szCs w:val="24"/>
        </w:rPr>
      </w:pPr>
      <w:hyperlink w:anchor="_Toc179546754" w:history="1">
        <w:r>
          <w:rPr>
            <w:rStyle w:val="Hipervnculo"/>
            <w:noProof/>
          </w:rPr>
          <w:t>TEMA  3</w:t>
        </w:r>
        <w:r>
          <w:rPr>
            <w:noProof/>
            <w:webHidden/>
          </w:rPr>
          <w:tab/>
        </w:r>
        <w:r>
          <w:rPr>
            <w:noProof/>
            <w:webHidden/>
          </w:rPr>
          <w:fldChar w:fldCharType="begin"/>
        </w:r>
        <w:r>
          <w:rPr>
            <w:noProof/>
            <w:webHidden/>
          </w:rPr>
          <w:instrText xml:space="preserve"> PAGEREF _Toc179546754 \h </w:instrText>
        </w:r>
        <w:r>
          <w:rPr>
            <w:noProof/>
          </w:rPr>
        </w:r>
        <w:r>
          <w:rPr>
            <w:noProof/>
            <w:webHidden/>
          </w:rPr>
          <w:fldChar w:fldCharType="separate"/>
        </w:r>
        <w:r w:rsidR="00336645">
          <w:rPr>
            <w:noProof/>
            <w:webHidden/>
          </w:rPr>
          <w:t>45</w:t>
        </w:r>
        <w:r>
          <w:rPr>
            <w:noProof/>
            <w:webHidden/>
          </w:rPr>
          <w:fldChar w:fldCharType="end"/>
        </w:r>
      </w:hyperlink>
    </w:p>
    <w:p w:rsidR="00E844EE" w:rsidRDefault="00E844EE">
      <w:pPr>
        <w:pStyle w:val="TDC2"/>
        <w:tabs>
          <w:tab w:val="right" w:leader="dot" w:pos="8830"/>
        </w:tabs>
        <w:rPr>
          <w:noProof/>
          <w:sz w:val="24"/>
          <w:szCs w:val="24"/>
        </w:rPr>
      </w:pPr>
      <w:hyperlink w:anchor="_Toc179546755" w:history="1">
        <w:r>
          <w:rPr>
            <w:rStyle w:val="Hipervnculo"/>
            <w:noProof/>
          </w:rPr>
          <w:t>NÚMEROS ENTEROS , INDUCCION Y DIVISIBILIDAD</w:t>
        </w:r>
        <w:r>
          <w:rPr>
            <w:noProof/>
            <w:webHidden/>
          </w:rPr>
          <w:tab/>
        </w:r>
        <w:r>
          <w:rPr>
            <w:noProof/>
            <w:webHidden/>
          </w:rPr>
          <w:fldChar w:fldCharType="begin"/>
        </w:r>
        <w:r>
          <w:rPr>
            <w:noProof/>
            <w:webHidden/>
          </w:rPr>
          <w:instrText xml:space="preserve"> PAGEREF _Toc179546755 \h </w:instrText>
        </w:r>
        <w:r>
          <w:rPr>
            <w:noProof/>
          </w:rPr>
        </w:r>
        <w:r>
          <w:rPr>
            <w:noProof/>
            <w:webHidden/>
          </w:rPr>
          <w:fldChar w:fldCharType="separate"/>
        </w:r>
        <w:r w:rsidR="00336645">
          <w:rPr>
            <w:noProof/>
            <w:webHidden/>
          </w:rPr>
          <w:t>45</w:t>
        </w:r>
        <w:r>
          <w:rPr>
            <w:noProof/>
            <w:webHidden/>
          </w:rPr>
          <w:fldChar w:fldCharType="end"/>
        </w:r>
      </w:hyperlink>
    </w:p>
    <w:p w:rsidR="00E844EE" w:rsidRDefault="00E844EE">
      <w:pPr>
        <w:pStyle w:val="TDC2"/>
        <w:tabs>
          <w:tab w:val="right" w:leader="dot" w:pos="8830"/>
        </w:tabs>
        <w:rPr>
          <w:noProof/>
          <w:sz w:val="24"/>
          <w:szCs w:val="24"/>
        </w:rPr>
      </w:pPr>
      <w:hyperlink w:anchor="_Toc179546756" w:history="1">
        <w:r>
          <w:rPr>
            <w:rStyle w:val="Hipervnculo"/>
            <w:noProof/>
          </w:rPr>
          <w:t>Introducción</w:t>
        </w:r>
        <w:r>
          <w:rPr>
            <w:noProof/>
            <w:webHidden/>
          </w:rPr>
          <w:tab/>
        </w:r>
        <w:r>
          <w:rPr>
            <w:noProof/>
            <w:webHidden/>
          </w:rPr>
          <w:fldChar w:fldCharType="begin"/>
        </w:r>
        <w:r>
          <w:rPr>
            <w:noProof/>
            <w:webHidden/>
          </w:rPr>
          <w:instrText xml:space="preserve"> PAGEREF _Toc179546756 \h </w:instrText>
        </w:r>
        <w:r>
          <w:rPr>
            <w:noProof/>
          </w:rPr>
        </w:r>
        <w:r>
          <w:rPr>
            <w:noProof/>
            <w:webHidden/>
          </w:rPr>
          <w:fldChar w:fldCharType="separate"/>
        </w:r>
        <w:r w:rsidR="00336645">
          <w:rPr>
            <w:noProof/>
            <w:webHidden/>
          </w:rPr>
          <w:t>45</w:t>
        </w:r>
        <w:r>
          <w:rPr>
            <w:noProof/>
            <w:webHidden/>
          </w:rPr>
          <w:fldChar w:fldCharType="end"/>
        </w:r>
      </w:hyperlink>
    </w:p>
    <w:p w:rsidR="00E844EE" w:rsidRDefault="00E844EE">
      <w:pPr>
        <w:pStyle w:val="TDC2"/>
        <w:tabs>
          <w:tab w:val="right" w:leader="dot" w:pos="8830"/>
        </w:tabs>
        <w:rPr>
          <w:noProof/>
          <w:sz w:val="24"/>
          <w:szCs w:val="24"/>
        </w:rPr>
      </w:pPr>
      <w:hyperlink w:anchor="_Toc179546764" w:history="1">
        <w:r>
          <w:rPr>
            <w:rStyle w:val="Hipervnculo"/>
            <w:noProof/>
          </w:rPr>
          <w:t>Número primo</w:t>
        </w:r>
        <w:r>
          <w:rPr>
            <w:noProof/>
            <w:webHidden/>
          </w:rPr>
          <w:tab/>
        </w:r>
        <w:r>
          <w:rPr>
            <w:noProof/>
            <w:webHidden/>
          </w:rPr>
          <w:fldChar w:fldCharType="begin"/>
        </w:r>
        <w:r>
          <w:rPr>
            <w:noProof/>
            <w:webHidden/>
          </w:rPr>
          <w:instrText xml:space="preserve"> PAGEREF _Toc179546764 \h </w:instrText>
        </w:r>
        <w:r>
          <w:rPr>
            <w:noProof/>
          </w:rPr>
        </w:r>
        <w:r>
          <w:rPr>
            <w:noProof/>
            <w:webHidden/>
          </w:rPr>
          <w:fldChar w:fldCharType="separate"/>
        </w:r>
        <w:r w:rsidR="00336645">
          <w:rPr>
            <w:noProof/>
            <w:webHidden/>
          </w:rPr>
          <w:t>48</w:t>
        </w:r>
        <w:r>
          <w:rPr>
            <w:noProof/>
            <w:webHidden/>
          </w:rPr>
          <w:fldChar w:fldCharType="end"/>
        </w:r>
      </w:hyperlink>
    </w:p>
    <w:p w:rsidR="00E844EE" w:rsidRDefault="00E844EE">
      <w:pPr>
        <w:pStyle w:val="TDC2"/>
        <w:tabs>
          <w:tab w:val="right" w:leader="dot" w:pos="8830"/>
        </w:tabs>
        <w:rPr>
          <w:noProof/>
          <w:sz w:val="24"/>
          <w:szCs w:val="24"/>
        </w:rPr>
      </w:pPr>
      <w:hyperlink w:anchor="_Toc179546765" w:history="1">
        <w:r>
          <w:rPr>
            <w:rStyle w:val="Hipervnculo"/>
            <w:noProof/>
          </w:rPr>
          <w:t>Número Compuesto</w:t>
        </w:r>
        <w:r>
          <w:rPr>
            <w:noProof/>
            <w:webHidden/>
          </w:rPr>
          <w:tab/>
        </w:r>
        <w:r>
          <w:rPr>
            <w:noProof/>
            <w:webHidden/>
          </w:rPr>
          <w:fldChar w:fldCharType="begin"/>
        </w:r>
        <w:r>
          <w:rPr>
            <w:noProof/>
            <w:webHidden/>
          </w:rPr>
          <w:instrText xml:space="preserve"> PAGEREF _Toc179546765 \h </w:instrText>
        </w:r>
        <w:r>
          <w:rPr>
            <w:noProof/>
          </w:rPr>
        </w:r>
        <w:r>
          <w:rPr>
            <w:noProof/>
            <w:webHidden/>
          </w:rPr>
          <w:fldChar w:fldCharType="separate"/>
        </w:r>
        <w:r w:rsidR="00336645">
          <w:rPr>
            <w:noProof/>
            <w:webHidden/>
          </w:rPr>
          <w:t>49</w:t>
        </w:r>
        <w:r>
          <w:rPr>
            <w:noProof/>
            <w:webHidden/>
          </w:rPr>
          <w:fldChar w:fldCharType="end"/>
        </w:r>
      </w:hyperlink>
    </w:p>
    <w:p w:rsidR="00E844EE" w:rsidRDefault="00E844EE">
      <w:pPr>
        <w:pStyle w:val="TDC2"/>
        <w:tabs>
          <w:tab w:val="right" w:leader="dot" w:pos="8830"/>
        </w:tabs>
        <w:rPr>
          <w:noProof/>
          <w:sz w:val="24"/>
          <w:szCs w:val="24"/>
        </w:rPr>
      </w:pPr>
      <w:hyperlink w:anchor="_Toc179546766" w:history="1">
        <w:r>
          <w:rPr>
            <w:rStyle w:val="Hipervnculo"/>
            <w:noProof/>
          </w:rPr>
          <w:t>Propiedades de números primos</w:t>
        </w:r>
        <w:r>
          <w:rPr>
            <w:noProof/>
            <w:webHidden/>
          </w:rPr>
          <w:tab/>
        </w:r>
        <w:r>
          <w:rPr>
            <w:noProof/>
            <w:webHidden/>
          </w:rPr>
          <w:fldChar w:fldCharType="begin"/>
        </w:r>
        <w:r>
          <w:rPr>
            <w:noProof/>
            <w:webHidden/>
          </w:rPr>
          <w:instrText xml:space="preserve"> PAGEREF _Toc179546766 \h </w:instrText>
        </w:r>
        <w:r>
          <w:rPr>
            <w:noProof/>
          </w:rPr>
        </w:r>
        <w:r>
          <w:rPr>
            <w:noProof/>
            <w:webHidden/>
          </w:rPr>
          <w:fldChar w:fldCharType="separate"/>
        </w:r>
        <w:r w:rsidR="00336645">
          <w:rPr>
            <w:noProof/>
            <w:webHidden/>
          </w:rPr>
          <w:t>49</w:t>
        </w:r>
        <w:r>
          <w:rPr>
            <w:noProof/>
            <w:webHidden/>
          </w:rPr>
          <w:fldChar w:fldCharType="end"/>
        </w:r>
      </w:hyperlink>
    </w:p>
    <w:p w:rsidR="00E844EE" w:rsidRDefault="00E844EE">
      <w:pPr>
        <w:pStyle w:val="TDC2"/>
        <w:tabs>
          <w:tab w:val="right" w:leader="dot" w:pos="8830"/>
        </w:tabs>
        <w:rPr>
          <w:noProof/>
          <w:sz w:val="24"/>
          <w:szCs w:val="24"/>
        </w:rPr>
      </w:pPr>
      <w:hyperlink w:anchor="_Toc179546767" w:history="1">
        <w:r>
          <w:rPr>
            <w:rStyle w:val="Hipervnculo"/>
            <w:noProof/>
          </w:rPr>
          <w:t>Algoritmo de la División</w:t>
        </w:r>
        <w:r>
          <w:rPr>
            <w:noProof/>
            <w:webHidden/>
          </w:rPr>
          <w:tab/>
        </w:r>
        <w:r>
          <w:rPr>
            <w:noProof/>
            <w:webHidden/>
          </w:rPr>
          <w:fldChar w:fldCharType="begin"/>
        </w:r>
        <w:r>
          <w:rPr>
            <w:noProof/>
            <w:webHidden/>
          </w:rPr>
          <w:instrText xml:space="preserve"> PAGEREF _Toc179546767 \h </w:instrText>
        </w:r>
        <w:r>
          <w:rPr>
            <w:noProof/>
          </w:rPr>
        </w:r>
        <w:r>
          <w:rPr>
            <w:noProof/>
            <w:webHidden/>
          </w:rPr>
          <w:fldChar w:fldCharType="separate"/>
        </w:r>
        <w:r w:rsidR="00336645">
          <w:rPr>
            <w:noProof/>
            <w:webHidden/>
          </w:rPr>
          <w:t>50</w:t>
        </w:r>
        <w:r>
          <w:rPr>
            <w:noProof/>
            <w:webHidden/>
          </w:rPr>
          <w:fldChar w:fldCharType="end"/>
        </w:r>
      </w:hyperlink>
    </w:p>
    <w:p w:rsidR="00E844EE" w:rsidRDefault="00E844EE">
      <w:pPr>
        <w:pStyle w:val="TDC2"/>
        <w:tabs>
          <w:tab w:val="right" w:leader="dot" w:pos="8830"/>
        </w:tabs>
        <w:rPr>
          <w:noProof/>
          <w:sz w:val="24"/>
          <w:szCs w:val="24"/>
        </w:rPr>
      </w:pPr>
      <w:hyperlink w:anchor="_Toc179546768" w:history="1">
        <w:r>
          <w:rPr>
            <w:rStyle w:val="Hipervnculo"/>
            <w:noProof/>
          </w:rPr>
          <w:t>Determinación del m.c.d. por el algoritmo de Euclides</w:t>
        </w:r>
        <w:r>
          <w:rPr>
            <w:noProof/>
            <w:webHidden/>
          </w:rPr>
          <w:tab/>
        </w:r>
        <w:r>
          <w:rPr>
            <w:noProof/>
            <w:webHidden/>
          </w:rPr>
          <w:fldChar w:fldCharType="begin"/>
        </w:r>
        <w:r>
          <w:rPr>
            <w:noProof/>
            <w:webHidden/>
          </w:rPr>
          <w:instrText xml:space="preserve"> PAGEREF _Toc179546768 \h </w:instrText>
        </w:r>
        <w:r>
          <w:rPr>
            <w:noProof/>
          </w:rPr>
        </w:r>
        <w:r>
          <w:rPr>
            <w:noProof/>
            <w:webHidden/>
          </w:rPr>
          <w:fldChar w:fldCharType="separate"/>
        </w:r>
        <w:r w:rsidR="00336645">
          <w:rPr>
            <w:noProof/>
            <w:webHidden/>
          </w:rPr>
          <w:t>51</w:t>
        </w:r>
        <w:r>
          <w:rPr>
            <w:noProof/>
            <w:webHidden/>
          </w:rPr>
          <w:fldChar w:fldCharType="end"/>
        </w:r>
      </w:hyperlink>
    </w:p>
    <w:p w:rsidR="00E844EE" w:rsidRDefault="00E844EE">
      <w:pPr>
        <w:pStyle w:val="TDC2"/>
        <w:tabs>
          <w:tab w:val="right" w:leader="dot" w:pos="8830"/>
        </w:tabs>
        <w:rPr>
          <w:noProof/>
          <w:sz w:val="24"/>
          <w:szCs w:val="24"/>
        </w:rPr>
      </w:pPr>
      <w:hyperlink w:anchor="_Toc179546769" w:history="1">
        <w:r>
          <w:rPr>
            <w:rStyle w:val="Hipervnculo"/>
            <w:noProof/>
          </w:rPr>
          <w:t>TEMA 4</w:t>
        </w:r>
        <w:r>
          <w:rPr>
            <w:noProof/>
            <w:webHidden/>
          </w:rPr>
          <w:tab/>
        </w:r>
        <w:r>
          <w:rPr>
            <w:noProof/>
            <w:webHidden/>
          </w:rPr>
          <w:fldChar w:fldCharType="begin"/>
        </w:r>
        <w:r>
          <w:rPr>
            <w:noProof/>
            <w:webHidden/>
          </w:rPr>
          <w:instrText xml:space="preserve"> PAGEREF _Toc179546769 \h </w:instrText>
        </w:r>
        <w:r>
          <w:rPr>
            <w:noProof/>
          </w:rPr>
        </w:r>
        <w:r>
          <w:rPr>
            <w:noProof/>
            <w:webHidden/>
          </w:rPr>
          <w:fldChar w:fldCharType="separate"/>
        </w:r>
        <w:r w:rsidR="00336645">
          <w:rPr>
            <w:noProof/>
            <w:webHidden/>
          </w:rPr>
          <w:t>52</w:t>
        </w:r>
        <w:r>
          <w:rPr>
            <w:noProof/>
            <w:webHidden/>
          </w:rPr>
          <w:fldChar w:fldCharType="end"/>
        </w:r>
      </w:hyperlink>
    </w:p>
    <w:p w:rsidR="00E844EE" w:rsidRDefault="00E844EE">
      <w:pPr>
        <w:pStyle w:val="TDC2"/>
        <w:tabs>
          <w:tab w:val="right" w:leader="dot" w:pos="8830"/>
        </w:tabs>
        <w:rPr>
          <w:noProof/>
          <w:sz w:val="24"/>
          <w:szCs w:val="24"/>
        </w:rPr>
      </w:pPr>
      <w:hyperlink w:anchor="_Toc179546770" w:history="1">
        <w:r>
          <w:rPr>
            <w:rStyle w:val="Hipervnculo"/>
            <w:noProof/>
          </w:rPr>
          <w:t>CONTEO</w:t>
        </w:r>
        <w:r>
          <w:rPr>
            <w:noProof/>
            <w:webHidden/>
          </w:rPr>
          <w:tab/>
        </w:r>
        <w:r>
          <w:rPr>
            <w:noProof/>
            <w:webHidden/>
          </w:rPr>
          <w:fldChar w:fldCharType="begin"/>
        </w:r>
        <w:r>
          <w:rPr>
            <w:noProof/>
            <w:webHidden/>
          </w:rPr>
          <w:instrText xml:space="preserve"> PAGEREF _Toc179546770 \h </w:instrText>
        </w:r>
        <w:r>
          <w:rPr>
            <w:noProof/>
          </w:rPr>
        </w:r>
        <w:r>
          <w:rPr>
            <w:noProof/>
            <w:webHidden/>
          </w:rPr>
          <w:fldChar w:fldCharType="separate"/>
        </w:r>
        <w:r w:rsidR="00336645">
          <w:rPr>
            <w:noProof/>
            <w:webHidden/>
          </w:rPr>
          <w:t>52</w:t>
        </w:r>
        <w:r>
          <w:rPr>
            <w:noProof/>
            <w:webHidden/>
          </w:rPr>
          <w:fldChar w:fldCharType="end"/>
        </w:r>
      </w:hyperlink>
    </w:p>
    <w:p w:rsidR="00E844EE" w:rsidRDefault="00E844EE">
      <w:pPr>
        <w:pStyle w:val="TDC2"/>
        <w:tabs>
          <w:tab w:val="right" w:leader="dot" w:pos="8830"/>
        </w:tabs>
        <w:rPr>
          <w:noProof/>
          <w:sz w:val="24"/>
          <w:szCs w:val="24"/>
        </w:rPr>
      </w:pPr>
      <w:hyperlink w:anchor="_Toc179546771" w:history="1">
        <w:r>
          <w:rPr>
            <w:rStyle w:val="Hipervnculo"/>
            <w:noProof/>
          </w:rPr>
          <w:t>Introducción</w:t>
        </w:r>
        <w:r>
          <w:rPr>
            <w:noProof/>
            <w:webHidden/>
          </w:rPr>
          <w:tab/>
        </w:r>
        <w:r>
          <w:rPr>
            <w:noProof/>
            <w:webHidden/>
          </w:rPr>
          <w:fldChar w:fldCharType="begin"/>
        </w:r>
        <w:r>
          <w:rPr>
            <w:noProof/>
            <w:webHidden/>
          </w:rPr>
          <w:instrText xml:space="preserve"> PAGEREF _Toc179546771 \h </w:instrText>
        </w:r>
        <w:r>
          <w:rPr>
            <w:noProof/>
          </w:rPr>
        </w:r>
        <w:r>
          <w:rPr>
            <w:noProof/>
            <w:webHidden/>
          </w:rPr>
          <w:fldChar w:fldCharType="separate"/>
        </w:r>
        <w:r w:rsidR="00336645">
          <w:rPr>
            <w:noProof/>
            <w:webHidden/>
          </w:rPr>
          <w:t>52</w:t>
        </w:r>
        <w:r>
          <w:rPr>
            <w:noProof/>
            <w:webHidden/>
          </w:rPr>
          <w:fldChar w:fldCharType="end"/>
        </w:r>
      </w:hyperlink>
    </w:p>
    <w:p w:rsidR="00E844EE" w:rsidRDefault="00E844EE">
      <w:pPr>
        <w:pStyle w:val="TDC2"/>
        <w:tabs>
          <w:tab w:val="right" w:leader="dot" w:pos="8830"/>
        </w:tabs>
        <w:rPr>
          <w:noProof/>
          <w:sz w:val="24"/>
          <w:szCs w:val="24"/>
        </w:rPr>
      </w:pPr>
      <w:hyperlink w:anchor="_Toc179546772" w:history="1">
        <w:r>
          <w:rPr>
            <w:rStyle w:val="Hipervnculo"/>
            <w:noProof/>
          </w:rPr>
          <w:t>Definición</w:t>
        </w:r>
        <w:r>
          <w:rPr>
            <w:noProof/>
            <w:webHidden/>
          </w:rPr>
          <w:tab/>
        </w:r>
        <w:r>
          <w:rPr>
            <w:noProof/>
            <w:webHidden/>
          </w:rPr>
          <w:fldChar w:fldCharType="begin"/>
        </w:r>
        <w:r>
          <w:rPr>
            <w:noProof/>
            <w:webHidden/>
          </w:rPr>
          <w:instrText xml:space="preserve"> PAGEREF _Toc179546772 \h </w:instrText>
        </w:r>
        <w:r>
          <w:rPr>
            <w:noProof/>
          </w:rPr>
        </w:r>
        <w:r>
          <w:rPr>
            <w:noProof/>
            <w:webHidden/>
          </w:rPr>
          <w:fldChar w:fldCharType="separate"/>
        </w:r>
        <w:r w:rsidR="00336645">
          <w:rPr>
            <w:noProof/>
            <w:webHidden/>
          </w:rPr>
          <w:t>52</w:t>
        </w:r>
        <w:r>
          <w:rPr>
            <w:noProof/>
            <w:webHidden/>
          </w:rPr>
          <w:fldChar w:fldCharType="end"/>
        </w:r>
      </w:hyperlink>
    </w:p>
    <w:p w:rsidR="00E844EE" w:rsidRDefault="00E844EE">
      <w:pPr>
        <w:pStyle w:val="TDC2"/>
        <w:tabs>
          <w:tab w:val="right" w:leader="dot" w:pos="8830"/>
        </w:tabs>
        <w:rPr>
          <w:noProof/>
          <w:sz w:val="24"/>
          <w:szCs w:val="24"/>
        </w:rPr>
      </w:pPr>
      <w:hyperlink w:anchor="_Toc179546773" w:history="1">
        <w:r>
          <w:rPr>
            <w:rStyle w:val="Hipervnculo"/>
            <w:noProof/>
          </w:rPr>
          <w:t>Principios Fundamentales del conteo</w:t>
        </w:r>
        <w:r>
          <w:rPr>
            <w:noProof/>
            <w:webHidden/>
          </w:rPr>
          <w:tab/>
        </w:r>
        <w:r>
          <w:rPr>
            <w:noProof/>
            <w:webHidden/>
          </w:rPr>
          <w:fldChar w:fldCharType="begin"/>
        </w:r>
        <w:r>
          <w:rPr>
            <w:noProof/>
            <w:webHidden/>
          </w:rPr>
          <w:instrText xml:space="preserve"> PAGEREF _Toc179546773 \h </w:instrText>
        </w:r>
        <w:r>
          <w:rPr>
            <w:noProof/>
          </w:rPr>
        </w:r>
        <w:r>
          <w:rPr>
            <w:noProof/>
            <w:webHidden/>
          </w:rPr>
          <w:fldChar w:fldCharType="separate"/>
        </w:r>
        <w:r w:rsidR="00336645">
          <w:rPr>
            <w:noProof/>
            <w:webHidden/>
          </w:rPr>
          <w:t>52</w:t>
        </w:r>
        <w:r>
          <w:rPr>
            <w:noProof/>
            <w:webHidden/>
          </w:rPr>
          <w:fldChar w:fldCharType="end"/>
        </w:r>
      </w:hyperlink>
    </w:p>
    <w:p w:rsidR="00E844EE" w:rsidRDefault="00E844EE">
      <w:pPr>
        <w:pStyle w:val="TDC2"/>
        <w:tabs>
          <w:tab w:val="right" w:leader="dot" w:pos="8830"/>
        </w:tabs>
        <w:rPr>
          <w:noProof/>
          <w:sz w:val="24"/>
          <w:szCs w:val="24"/>
        </w:rPr>
      </w:pPr>
      <w:hyperlink w:anchor="_Toc179546774" w:history="1">
        <w:r>
          <w:rPr>
            <w:rStyle w:val="Hipervnculo"/>
            <w:noProof/>
          </w:rPr>
          <w:t>Principio de  Multiplicación</w:t>
        </w:r>
        <w:r>
          <w:rPr>
            <w:noProof/>
            <w:webHidden/>
          </w:rPr>
          <w:tab/>
        </w:r>
        <w:r>
          <w:rPr>
            <w:noProof/>
            <w:webHidden/>
          </w:rPr>
          <w:fldChar w:fldCharType="begin"/>
        </w:r>
        <w:r>
          <w:rPr>
            <w:noProof/>
            <w:webHidden/>
          </w:rPr>
          <w:instrText xml:space="preserve"> PAGEREF _Toc179546774 \h </w:instrText>
        </w:r>
        <w:r>
          <w:rPr>
            <w:noProof/>
          </w:rPr>
        </w:r>
        <w:r>
          <w:rPr>
            <w:noProof/>
            <w:webHidden/>
          </w:rPr>
          <w:fldChar w:fldCharType="separate"/>
        </w:r>
        <w:r w:rsidR="00336645">
          <w:rPr>
            <w:noProof/>
            <w:webHidden/>
          </w:rPr>
          <w:t>53</w:t>
        </w:r>
        <w:r>
          <w:rPr>
            <w:noProof/>
            <w:webHidden/>
          </w:rPr>
          <w:fldChar w:fldCharType="end"/>
        </w:r>
      </w:hyperlink>
    </w:p>
    <w:p w:rsidR="00E844EE" w:rsidRDefault="00E844EE">
      <w:pPr>
        <w:pStyle w:val="TDC2"/>
        <w:tabs>
          <w:tab w:val="right" w:leader="dot" w:pos="8830"/>
        </w:tabs>
        <w:rPr>
          <w:noProof/>
          <w:sz w:val="24"/>
          <w:szCs w:val="24"/>
        </w:rPr>
      </w:pPr>
      <w:hyperlink w:anchor="_Toc179546775" w:history="1">
        <w:r>
          <w:rPr>
            <w:rStyle w:val="Hipervnculo"/>
            <w:noProof/>
          </w:rPr>
          <w:t>Permutaciones</w:t>
        </w:r>
        <w:r>
          <w:rPr>
            <w:noProof/>
            <w:webHidden/>
          </w:rPr>
          <w:tab/>
        </w:r>
        <w:r>
          <w:rPr>
            <w:noProof/>
            <w:webHidden/>
          </w:rPr>
          <w:fldChar w:fldCharType="begin"/>
        </w:r>
        <w:r>
          <w:rPr>
            <w:noProof/>
            <w:webHidden/>
          </w:rPr>
          <w:instrText xml:space="preserve"> PAGEREF _Toc179546775 \h </w:instrText>
        </w:r>
        <w:r>
          <w:rPr>
            <w:noProof/>
          </w:rPr>
        </w:r>
        <w:r>
          <w:rPr>
            <w:noProof/>
            <w:webHidden/>
          </w:rPr>
          <w:fldChar w:fldCharType="separate"/>
        </w:r>
        <w:r w:rsidR="00336645">
          <w:rPr>
            <w:noProof/>
            <w:webHidden/>
          </w:rPr>
          <w:t>53</w:t>
        </w:r>
        <w:r>
          <w:rPr>
            <w:noProof/>
            <w:webHidden/>
          </w:rPr>
          <w:fldChar w:fldCharType="end"/>
        </w:r>
      </w:hyperlink>
    </w:p>
    <w:p w:rsidR="00E844EE" w:rsidRDefault="00E844EE">
      <w:pPr>
        <w:pStyle w:val="TDC2"/>
        <w:tabs>
          <w:tab w:val="right" w:leader="dot" w:pos="8830"/>
        </w:tabs>
        <w:rPr>
          <w:noProof/>
          <w:sz w:val="24"/>
          <w:szCs w:val="24"/>
        </w:rPr>
      </w:pPr>
      <w:hyperlink w:anchor="_Toc179546776" w:history="1">
        <w:r>
          <w:rPr>
            <w:rStyle w:val="Hipervnculo"/>
            <w:noProof/>
          </w:rPr>
          <w:t>Permutaciones Circulares</w:t>
        </w:r>
        <w:r>
          <w:rPr>
            <w:noProof/>
            <w:webHidden/>
          </w:rPr>
          <w:tab/>
        </w:r>
        <w:r>
          <w:rPr>
            <w:noProof/>
            <w:webHidden/>
          </w:rPr>
          <w:fldChar w:fldCharType="begin"/>
        </w:r>
        <w:r>
          <w:rPr>
            <w:noProof/>
            <w:webHidden/>
          </w:rPr>
          <w:instrText xml:space="preserve"> PAGEREF _Toc179546776 \h </w:instrText>
        </w:r>
        <w:r>
          <w:rPr>
            <w:noProof/>
          </w:rPr>
        </w:r>
        <w:r>
          <w:rPr>
            <w:noProof/>
            <w:webHidden/>
          </w:rPr>
          <w:fldChar w:fldCharType="separate"/>
        </w:r>
        <w:r w:rsidR="00336645">
          <w:rPr>
            <w:noProof/>
            <w:webHidden/>
          </w:rPr>
          <w:t>54</w:t>
        </w:r>
        <w:r>
          <w:rPr>
            <w:noProof/>
            <w:webHidden/>
          </w:rPr>
          <w:fldChar w:fldCharType="end"/>
        </w:r>
      </w:hyperlink>
    </w:p>
    <w:p w:rsidR="00E844EE" w:rsidRDefault="00E844EE">
      <w:pPr>
        <w:pStyle w:val="TDC2"/>
        <w:tabs>
          <w:tab w:val="right" w:leader="dot" w:pos="8830"/>
        </w:tabs>
        <w:rPr>
          <w:noProof/>
          <w:sz w:val="24"/>
          <w:szCs w:val="24"/>
        </w:rPr>
      </w:pPr>
      <w:hyperlink w:anchor="_Toc179546777" w:history="1">
        <w:r>
          <w:rPr>
            <w:rStyle w:val="Hipervnculo"/>
            <w:noProof/>
          </w:rPr>
          <w:t>Permutaciones con Repetición</w:t>
        </w:r>
        <w:r>
          <w:rPr>
            <w:noProof/>
            <w:webHidden/>
          </w:rPr>
          <w:tab/>
        </w:r>
        <w:r>
          <w:rPr>
            <w:noProof/>
            <w:webHidden/>
          </w:rPr>
          <w:fldChar w:fldCharType="begin"/>
        </w:r>
        <w:r>
          <w:rPr>
            <w:noProof/>
            <w:webHidden/>
          </w:rPr>
          <w:instrText xml:space="preserve"> PAGEREF _Toc179546777 \h </w:instrText>
        </w:r>
        <w:r>
          <w:rPr>
            <w:noProof/>
          </w:rPr>
        </w:r>
        <w:r>
          <w:rPr>
            <w:noProof/>
            <w:webHidden/>
          </w:rPr>
          <w:fldChar w:fldCharType="separate"/>
        </w:r>
        <w:r w:rsidR="00336645">
          <w:rPr>
            <w:noProof/>
            <w:webHidden/>
          </w:rPr>
          <w:t>55</w:t>
        </w:r>
        <w:r>
          <w:rPr>
            <w:noProof/>
            <w:webHidden/>
          </w:rPr>
          <w:fldChar w:fldCharType="end"/>
        </w:r>
      </w:hyperlink>
    </w:p>
    <w:p w:rsidR="00E844EE" w:rsidRDefault="00E844EE">
      <w:pPr>
        <w:pStyle w:val="TDC2"/>
        <w:tabs>
          <w:tab w:val="right" w:leader="dot" w:pos="8830"/>
        </w:tabs>
        <w:rPr>
          <w:noProof/>
          <w:sz w:val="24"/>
          <w:szCs w:val="24"/>
        </w:rPr>
      </w:pPr>
      <w:hyperlink w:anchor="_Toc179546778" w:history="1">
        <w:r>
          <w:rPr>
            <w:rStyle w:val="Hipervnculo"/>
            <w:noProof/>
          </w:rPr>
          <w:t>Permutaciones de n Objetos tomados r a la  vez</w:t>
        </w:r>
        <w:r>
          <w:rPr>
            <w:noProof/>
            <w:webHidden/>
          </w:rPr>
          <w:tab/>
        </w:r>
        <w:r>
          <w:rPr>
            <w:noProof/>
            <w:webHidden/>
          </w:rPr>
          <w:fldChar w:fldCharType="begin"/>
        </w:r>
        <w:r>
          <w:rPr>
            <w:noProof/>
            <w:webHidden/>
          </w:rPr>
          <w:instrText xml:space="preserve"> PAGEREF _Toc179546778 \h </w:instrText>
        </w:r>
        <w:r>
          <w:rPr>
            <w:noProof/>
          </w:rPr>
        </w:r>
        <w:r>
          <w:rPr>
            <w:noProof/>
            <w:webHidden/>
          </w:rPr>
          <w:fldChar w:fldCharType="separate"/>
        </w:r>
        <w:r w:rsidR="00336645">
          <w:rPr>
            <w:noProof/>
            <w:webHidden/>
          </w:rPr>
          <w:t>56</w:t>
        </w:r>
        <w:r>
          <w:rPr>
            <w:noProof/>
            <w:webHidden/>
          </w:rPr>
          <w:fldChar w:fldCharType="end"/>
        </w:r>
      </w:hyperlink>
    </w:p>
    <w:p w:rsidR="00E844EE" w:rsidRDefault="00E844EE">
      <w:pPr>
        <w:pStyle w:val="TDC2"/>
        <w:tabs>
          <w:tab w:val="right" w:leader="dot" w:pos="8830"/>
        </w:tabs>
        <w:rPr>
          <w:noProof/>
          <w:sz w:val="24"/>
          <w:szCs w:val="24"/>
        </w:rPr>
      </w:pPr>
      <w:hyperlink w:anchor="_Toc179546779" w:history="1">
        <w:r>
          <w:rPr>
            <w:rStyle w:val="Hipervnculo"/>
            <w:noProof/>
          </w:rPr>
          <w:t>Variaciones con repetición</w:t>
        </w:r>
        <w:r>
          <w:rPr>
            <w:noProof/>
            <w:webHidden/>
          </w:rPr>
          <w:tab/>
        </w:r>
        <w:r>
          <w:rPr>
            <w:noProof/>
            <w:webHidden/>
          </w:rPr>
          <w:fldChar w:fldCharType="begin"/>
        </w:r>
        <w:r>
          <w:rPr>
            <w:noProof/>
            <w:webHidden/>
          </w:rPr>
          <w:instrText xml:space="preserve"> PAGEREF _Toc179546779 \h </w:instrText>
        </w:r>
        <w:r>
          <w:rPr>
            <w:noProof/>
          </w:rPr>
        </w:r>
        <w:r>
          <w:rPr>
            <w:noProof/>
            <w:webHidden/>
          </w:rPr>
          <w:fldChar w:fldCharType="separate"/>
        </w:r>
        <w:r w:rsidR="00336645">
          <w:rPr>
            <w:noProof/>
            <w:webHidden/>
          </w:rPr>
          <w:t>56</w:t>
        </w:r>
        <w:r>
          <w:rPr>
            <w:noProof/>
            <w:webHidden/>
          </w:rPr>
          <w:fldChar w:fldCharType="end"/>
        </w:r>
      </w:hyperlink>
    </w:p>
    <w:p w:rsidR="00E844EE" w:rsidRDefault="00E844EE">
      <w:pPr>
        <w:pStyle w:val="TDC2"/>
        <w:tabs>
          <w:tab w:val="right" w:leader="dot" w:pos="8830"/>
        </w:tabs>
        <w:rPr>
          <w:noProof/>
          <w:sz w:val="24"/>
          <w:szCs w:val="24"/>
        </w:rPr>
      </w:pPr>
      <w:hyperlink w:anchor="_Toc179546780" w:history="1">
        <w:r>
          <w:rPr>
            <w:rStyle w:val="Hipervnculo"/>
            <w:noProof/>
          </w:rPr>
          <w:t>Combinaciones</w:t>
        </w:r>
        <w:r>
          <w:rPr>
            <w:noProof/>
            <w:webHidden/>
          </w:rPr>
          <w:tab/>
        </w:r>
        <w:r>
          <w:rPr>
            <w:noProof/>
            <w:webHidden/>
          </w:rPr>
          <w:fldChar w:fldCharType="begin"/>
        </w:r>
        <w:r>
          <w:rPr>
            <w:noProof/>
            <w:webHidden/>
          </w:rPr>
          <w:instrText xml:space="preserve"> PAGEREF _Toc179546780 \h </w:instrText>
        </w:r>
        <w:r>
          <w:rPr>
            <w:noProof/>
          </w:rPr>
        </w:r>
        <w:r>
          <w:rPr>
            <w:noProof/>
            <w:webHidden/>
          </w:rPr>
          <w:fldChar w:fldCharType="separate"/>
        </w:r>
        <w:r w:rsidR="00336645">
          <w:rPr>
            <w:noProof/>
            <w:webHidden/>
          </w:rPr>
          <w:t>57</w:t>
        </w:r>
        <w:r>
          <w:rPr>
            <w:noProof/>
            <w:webHidden/>
          </w:rPr>
          <w:fldChar w:fldCharType="end"/>
        </w:r>
      </w:hyperlink>
    </w:p>
    <w:p w:rsidR="00E844EE" w:rsidRDefault="00E844EE">
      <w:pPr>
        <w:pStyle w:val="TDC2"/>
        <w:tabs>
          <w:tab w:val="right" w:leader="dot" w:pos="8830"/>
        </w:tabs>
        <w:rPr>
          <w:noProof/>
          <w:sz w:val="24"/>
          <w:szCs w:val="24"/>
        </w:rPr>
      </w:pPr>
      <w:hyperlink w:anchor="_Toc179546781" w:history="1">
        <w:r>
          <w:rPr>
            <w:rStyle w:val="Hipervnculo"/>
            <w:noProof/>
          </w:rPr>
          <w:t>Combinaciones con repetición</w:t>
        </w:r>
        <w:r>
          <w:rPr>
            <w:noProof/>
            <w:webHidden/>
          </w:rPr>
          <w:tab/>
        </w:r>
        <w:r>
          <w:rPr>
            <w:noProof/>
            <w:webHidden/>
          </w:rPr>
          <w:fldChar w:fldCharType="begin"/>
        </w:r>
        <w:r>
          <w:rPr>
            <w:noProof/>
            <w:webHidden/>
          </w:rPr>
          <w:instrText xml:space="preserve"> PAGEREF _Toc179546781 \h </w:instrText>
        </w:r>
        <w:r>
          <w:rPr>
            <w:noProof/>
          </w:rPr>
        </w:r>
        <w:r>
          <w:rPr>
            <w:noProof/>
            <w:webHidden/>
          </w:rPr>
          <w:fldChar w:fldCharType="separate"/>
        </w:r>
        <w:r w:rsidR="00336645">
          <w:rPr>
            <w:noProof/>
            <w:webHidden/>
          </w:rPr>
          <w:t>58</w:t>
        </w:r>
        <w:r>
          <w:rPr>
            <w:noProof/>
            <w:webHidden/>
          </w:rPr>
          <w:fldChar w:fldCharType="end"/>
        </w:r>
      </w:hyperlink>
    </w:p>
    <w:p w:rsidR="00E844EE" w:rsidRDefault="00E844EE">
      <w:pPr>
        <w:pStyle w:val="TDC2"/>
        <w:tabs>
          <w:tab w:val="right" w:leader="dot" w:pos="8830"/>
        </w:tabs>
        <w:rPr>
          <w:noProof/>
          <w:sz w:val="24"/>
          <w:szCs w:val="24"/>
        </w:rPr>
      </w:pPr>
      <w:hyperlink w:anchor="_Toc179546782" w:history="1">
        <w:r>
          <w:rPr>
            <w:rStyle w:val="Hipervnculo"/>
            <w:noProof/>
          </w:rPr>
          <w:t>Binomio de Newton</w:t>
        </w:r>
        <w:r>
          <w:rPr>
            <w:noProof/>
            <w:webHidden/>
          </w:rPr>
          <w:tab/>
        </w:r>
        <w:r>
          <w:rPr>
            <w:noProof/>
            <w:webHidden/>
          </w:rPr>
          <w:fldChar w:fldCharType="begin"/>
        </w:r>
        <w:r>
          <w:rPr>
            <w:noProof/>
            <w:webHidden/>
          </w:rPr>
          <w:instrText xml:space="preserve"> PAGEREF _Toc179546782 \h </w:instrText>
        </w:r>
        <w:r>
          <w:rPr>
            <w:noProof/>
          </w:rPr>
        </w:r>
        <w:r>
          <w:rPr>
            <w:noProof/>
            <w:webHidden/>
          </w:rPr>
          <w:fldChar w:fldCharType="separate"/>
        </w:r>
        <w:r w:rsidR="00336645">
          <w:rPr>
            <w:noProof/>
            <w:webHidden/>
          </w:rPr>
          <w:t>59</w:t>
        </w:r>
        <w:r>
          <w:rPr>
            <w:noProof/>
            <w:webHidden/>
          </w:rPr>
          <w:fldChar w:fldCharType="end"/>
        </w:r>
      </w:hyperlink>
    </w:p>
    <w:p w:rsidR="00E844EE" w:rsidRDefault="00E844EE">
      <w:pPr>
        <w:pStyle w:val="TDC2"/>
        <w:tabs>
          <w:tab w:val="right" w:leader="dot" w:pos="8830"/>
        </w:tabs>
        <w:rPr>
          <w:noProof/>
          <w:sz w:val="24"/>
          <w:szCs w:val="24"/>
        </w:rPr>
      </w:pPr>
      <w:hyperlink w:anchor="_Toc179546783" w:history="1">
        <w:r>
          <w:rPr>
            <w:rStyle w:val="Hipervnculo"/>
            <w:noProof/>
          </w:rPr>
          <w:t>Propiedades</w:t>
        </w:r>
        <w:r>
          <w:rPr>
            <w:noProof/>
            <w:webHidden/>
          </w:rPr>
          <w:tab/>
        </w:r>
        <w:r>
          <w:rPr>
            <w:noProof/>
            <w:webHidden/>
          </w:rPr>
          <w:fldChar w:fldCharType="begin"/>
        </w:r>
        <w:r>
          <w:rPr>
            <w:noProof/>
            <w:webHidden/>
          </w:rPr>
          <w:instrText xml:space="preserve"> PAGEREF _Toc179546783 \h </w:instrText>
        </w:r>
        <w:r>
          <w:rPr>
            <w:noProof/>
          </w:rPr>
        </w:r>
        <w:r>
          <w:rPr>
            <w:noProof/>
            <w:webHidden/>
          </w:rPr>
          <w:fldChar w:fldCharType="separate"/>
        </w:r>
        <w:r w:rsidR="00336645">
          <w:rPr>
            <w:noProof/>
            <w:webHidden/>
          </w:rPr>
          <w:t>60</w:t>
        </w:r>
        <w:r>
          <w:rPr>
            <w:noProof/>
            <w:webHidden/>
          </w:rPr>
          <w:fldChar w:fldCharType="end"/>
        </w:r>
      </w:hyperlink>
    </w:p>
    <w:p w:rsidR="00E844EE" w:rsidRDefault="00E844EE">
      <w:pPr>
        <w:pStyle w:val="TDC2"/>
        <w:tabs>
          <w:tab w:val="right" w:leader="dot" w:pos="8830"/>
        </w:tabs>
        <w:rPr>
          <w:noProof/>
          <w:sz w:val="24"/>
          <w:szCs w:val="24"/>
        </w:rPr>
      </w:pPr>
      <w:hyperlink w:anchor="_Toc179546784" w:history="1">
        <w:r>
          <w:rPr>
            <w:rStyle w:val="Hipervnculo"/>
            <w:noProof/>
          </w:rPr>
          <w:t>Consecuencias Prácticas</w:t>
        </w:r>
        <w:r>
          <w:rPr>
            <w:noProof/>
            <w:webHidden/>
          </w:rPr>
          <w:tab/>
        </w:r>
        <w:r>
          <w:rPr>
            <w:noProof/>
            <w:webHidden/>
          </w:rPr>
          <w:fldChar w:fldCharType="begin"/>
        </w:r>
        <w:r>
          <w:rPr>
            <w:noProof/>
            <w:webHidden/>
          </w:rPr>
          <w:instrText xml:space="preserve"> PAGEREF _Toc179546784 \h </w:instrText>
        </w:r>
        <w:r>
          <w:rPr>
            <w:noProof/>
          </w:rPr>
        </w:r>
        <w:r>
          <w:rPr>
            <w:noProof/>
            <w:webHidden/>
          </w:rPr>
          <w:fldChar w:fldCharType="separate"/>
        </w:r>
        <w:r w:rsidR="00336645">
          <w:rPr>
            <w:noProof/>
            <w:webHidden/>
          </w:rPr>
          <w:t>61</w:t>
        </w:r>
        <w:r>
          <w:rPr>
            <w:noProof/>
            <w:webHidden/>
          </w:rPr>
          <w:fldChar w:fldCharType="end"/>
        </w:r>
      </w:hyperlink>
    </w:p>
    <w:p w:rsidR="00E844EE" w:rsidRDefault="00E844EE">
      <w:pPr>
        <w:pStyle w:val="TDC2"/>
        <w:tabs>
          <w:tab w:val="right" w:leader="dot" w:pos="8830"/>
        </w:tabs>
        <w:rPr>
          <w:noProof/>
          <w:sz w:val="24"/>
          <w:szCs w:val="24"/>
        </w:rPr>
      </w:pPr>
      <w:hyperlink w:anchor="_Toc179546785" w:history="1">
        <w:r>
          <w:rPr>
            <w:rStyle w:val="Hipervnculo"/>
            <w:noProof/>
          </w:rPr>
          <w:t>TEMA 5</w:t>
        </w:r>
        <w:r>
          <w:rPr>
            <w:noProof/>
            <w:webHidden/>
          </w:rPr>
          <w:tab/>
        </w:r>
        <w:r>
          <w:rPr>
            <w:noProof/>
            <w:webHidden/>
          </w:rPr>
          <w:fldChar w:fldCharType="begin"/>
        </w:r>
        <w:r>
          <w:rPr>
            <w:noProof/>
            <w:webHidden/>
          </w:rPr>
          <w:instrText xml:space="preserve"> PAGEREF _Toc179546785 \h </w:instrText>
        </w:r>
        <w:r>
          <w:rPr>
            <w:noProof/>
          </w:rPr>
        </w:r>
        <w:r>
          <w:rPr>
            <w:noProof/>
            <w:webHidden/>
          </w:rPr>
          <w:fldChar w:fldCharType="separate"/>
        </w:r>
        <w:r w:rsidR="00336645">
          <w:rPr>
            <w:noProof/>
            <w:webHidden/>
          </w:rPr>
          <w:t>62</w:t>
        </w:r>
        <w:r>
          <w:rPr>
            <w:noProof/>
            <w:webHidden/>
          </w:rPr>
          <w:fldChar w:fldCharType="end"/>
        </w:r>
      </w:hyperlink>
    </w:p>
    <w:p w:rsidR="00E844EE" w:rsidRDefault="00E844EE">
      <w:pPr>
        <w:pStyle w:val="TDC2"/>
        <w:tabs>
          <w:tab w:val="right" w:leader="dot" w:pos="8830"/>
        </w:tabs>
        <w:rPr>
          <w:noProof/>
          <w:sz w:val="24"/>
          <w:szCs w:val="24"/>
        </w:rPr>
      </w:pPr>
      <w:hyperlink w:anchor="_Toc179546786" w:history="1">
        <w:r>
          <w:rPr>
            <w:rStyle w:val="Hipervnculo"/>
            <w:noProof/>
          </w:rPr>
          <w:t>NUMEROS COMPLEJOS</w:t>
        </w:r>
        <w:r>
          <w:rPr>
            <w:noProof/>
            <w:webHidden/>
          </w:rPr>
          <w:tab/>
        </w:r>
        <w:r>
          <w:rPr>
            <w:noProof/>
            <w:webHidden/>
          </w:rPr>
          <w:fldChar w:fldCharType="begin"/>
        </w:r>
        <w:r>
          <w:rPr>
            <w:noProof/>
            <w:webHidden/>
          </w:rPr>
          <w:instrText xml:space="preserve"> PAGEREF _Toc179546786 \h </w:instrText>
        </w:r>
        <w:r>
          <w:rPr>
            <w:noProof/>
          </w:rPr>
        </w:r>
        <w:r>
          <w:rPr>
            <w:noProof/>
            <w:webHidden/>
          </w:rPr>
          <w:fldChar w:fldCharType="separate"/>
        </w:r>
        <w:r w:rsidR="00336645">
          <w:rPr>
            <w:noProof/>
            <w:webHidden/>
          </w:rPr>
          <w:t>62</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787" w:history="1">
        <w:r>
          <w:rPr>
            <w:rStyle w:val="Hipervnculo"/>
            <w:rFonts w:ascii="Arial" w:hAnsi="Arial" w:cs="Arial"/>
            <w:noProof/>
          </w:rPr>
          <w:t>Introducción</w:t>
        </w:r>
        <w:r>
          <w:rPr>
            <w:noProof/>
            <w:webHidden/>
          </w:rPr>
          <w:tab/>
        </w:r>
        <w:r>
          <w:rPr>
            <w:noProof/>
            <w:webHidden/>
          </w:rPr>
          <w:fldChar w:fldCharType="begin"/>
        </w:r>
        <w:r>
          <w:rPr>
            <w:noProof/>
            <w:webHidden/>
          </w:rPr>
          <w:instrText xml:space="preserve"> PAGEREF _Toc179546787 \h </w:instrText>
        </w:r>
        <w:r>
          <w:rPr>
            <w:noProof/>
          </w:rPr>
        </w:r>
        <w:r>
          <w:rPr>
            <w:noProof/>
            <w:webHidden/>
          </w:rPr>
          <w:fldChar w:fldCharType="separate"/>
        </w:r>
        <w:r w:rsidR="00336645">
          <w:rPr>
            <w:noProof/>
            <w:webHidden/>
          </w:rPr>
          <w:t>62</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789" w:history="1">
        <w:r>
          <w:rPr>
            <w:rStyle w:val="Hipervnculo"/>
            <w:rFonts w:ascii="Arial" w:hAnsi="Arial" w:cs="Arial"/>
            <w:noProof/>
          </w:rPr>
          <w:t>Historia</w:t>
        </w:r>
        <w:r>
          <w:rPr>
            <w:noProof/>
            <w:webHidden/>
          </w:rPr>
          <w:tab/>
        </w:r>
        <w:r>
          <w:rPr>
            <w:noProof/>
            <w:webHidden/>
          </w:rPr>
          <w:fldChar w:fldCharType="begin"/>
        </w:r>
        <w:r>
          <w:rPr>
            <w:noProof/>
            <w:webHidden/>
          </w:rPr>
          <w:instrText xml:space="preserve"> PAGEREF _Toc179546789 \h </w:instrText>
        </w:r>
        <w:r>
          <w:rPr>
            <w:noProof/>
          </w:rPr>
        </w:r>
        <w:r>
          <w:rPr>
            <w:noProof/>
            <w:webHidden/>
          </w:rPr>
          <w:fldChar w:fldCharType="separate"/>
        </w:r>
        <w:r w:rsidR="00336645">
          <w:rPr>
            <w:noProof/>
            <w:webHidden/>
          </w:rPr>
          <w:t>62</w:t>
        </w:r>
        <w:r>
          <w:rPr>
            <w:noProof/>
            <w:webHidden/>
          </w:rPr>
          <w:fldChar w:fldCharType="end"/>
        </w:r>
      </w:hyperlink>
    </w:p>
    <w:p w:rsidR="00E844EE" w:rsidRDefault="00E844EE">
      <w:pPr>
        <w:pStyle w:val="TDC2"/>
        <w:tabs>
          <w:tab w:val="right" w:leader="dot" w:pos="8830"/>
        </w:tabs>
        <w:rPr>
          <w:noProof/>
          <w:sz w:val="24"/>
          <w:szCs w:val="24"/>
        </w:rPr>
      </w:pPr>
      <w:hyperlink w:anchor="_Toc179546793" w:history="1">
        <w:r>
          <w:rPr>
            <w:rStyle w:val="Hipervnculo"/>
            <w:noProof/>
          </w:rPr>
          <w:t>Propiedades</w:t>
        </w:r>
        <w:r>
          <w:rPr>
            <w:noProof/>
            <w:webHidden/>
          </w:rPr>
          <w:tab/>
        </w:r>
        <w:r>
          <w:rPr>
            <w:noProof/>
            <w:webHidden/>
          </w:rPr>
          <w:fldChar w:fldCharType="begin"/>
        </w:r>
        <w:r>
          <w:rPr>
            <w:noProof/>
            <w:webHidden/>
          </w:rPr>
          <w:instrText xml:space="preserve"> PAGEREF _Toc179546793 \h </w:instrText>
        </w:r>
        <w:r>
          <w:rPr>
            <w:noProof/>
          </w:rPr>
        </w:r>
        <w:r>
          <w:rPr>
            <w:noProof/>
            <w:webHidden/>
          </w:rPr>
          <w:fldChar w:fldCharType="separate"/>
        </w:r>
        <w:r w:rsidR="00336645">
          <w:rPr>
            <w:noProof/>
            <w:webHidden/>
          </w:rPr>
          <w:t>63</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05" w:history="1">
        <w:r>
          <w:rPr>
            <w:rStyle w:val="Hipervnculo"/>
            <w:noProof/>
          </w:rPr>
          <w:t>El Plano Complejo</w:t>
        </w:r>
        <w:r>
          <w:rPr>
            <w:noProof/>
            <w:webHidden/>
          </w:rPr>
          <w:tab/>
        </w:r>
        <w:r>
          <w:rPr>
            <w:noProof/>
            <w:webHidden/>
          </w:rPr>
          <w:fldChar w:fldCharType="begin"/>
        </w:r>
        <w:r>
          <w:rPr>
            <w:noProof/>
            <w:webHidden/>
          </w:rPr>
          <w:instrText xml:space="preserve"> PAGEREF _Toc179546805 \h </w:instrText>
        </w:r>
        <w:r>
          <w:rPr>
            <w:noProof/>
          </w:rPr>
        </w:r>
        <w:r>
          <w:rPr>
            <w:noProof/>
            <w:webHidden/>
          </w:rPr>
          <w:fldChar w:fldCharType="separate"/>
        </w:r>
        <w:r w:rsidR="00336645">
          <w:rPr>
            <w:noProof/>
            <w:webHidden/>
          </w:rPr>
          <w:t>64</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10" w:history="1">
        <w:r>
          <w:rPr>
            <w:rStyle w:val="Hipervnculo"/>
            <w:rFonts w:ascii="Arial" w:hAnsi="Arial" w:cs="Arial"/>
            <w:noProof/>
          </w:rPr>
          <w:t>Soluciones Complejas</w:t>
        </w:r>
        <w:r>
          <w:rPr>
            <w:noProof/>
            <w:webHidden/>
          </w:rPr>
          <w:tab/>
        </w:r>
        <w:r>
          <w:rPr>
            <w:noProof/>
            <w:webHidden/>
          </w:rPr>
          <w:fldChar w:fldCharType="begin"/>
        </w:r>
        <w:r>
          <w:rPr>
            <w:noProof/>
            <w:webHidden/>
          </w:rPr>
          <w:instrText xml:space="preserve"> PAGEREF _Toc179546810 \h </w:instrText>
        </w:r>
        <w:r>
          <w:rPr>
            <w:noProof/>
          </w:rPr>
        </w:r>
        <w:r>
          <w:rPr>
            <w:noProof/>
            <w:webHidden/>
          </w:rPr>
          <w:fldChar w:fldCharType="separate"/>
        </w:r>
        <w:r w:rsidR="00336645">
          <w:rPr>
            <w:noProof/>
            <w:webHidden/>
          </w:rPr>
          <w:t>65</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17" w:history="1">
        <w:r>
          <w:rPr>
            <w:rStyle w:val="Hipervnculo"/>
            <w:rFonts w:ascii="Arial" w:hAnsi="Arial" w:cs="Arial"/>
            <w:noProof/>
          </w:rPr>
          <w:t>Unidad Imaginaria</w:t>
        </w:r>
        <w:r>
          <w:rPr>
            <w:noProof/>
            <w:webHidden/>
          </w:rPr>
          <w:tab/>
        </w:r>
        <w:r>
          <w:rPr>
            <w:noProof/>
            <w:webHidden/>
          </w:rPr>
          <w:fldChar w:fldCharType="begin"/>
        </w:r>
        <w:r>
          <w:rPr>
            <w:noProof/>
            <w:webHidden/>
          </w:rPr>
          <w:instrText xml:space="preserve"> PAGEREF _Toc179546817 \h </w:instrText>
        </w:r>
        <w:r>
          <w:rPr>
            <w:noProof/>
          </w:rPr>
        </w:r>
        <w:r>
          <w:rPr>
            <w:noProof/>
            <w:webHidden/>
          </w:rPr>
          <w:fldChar w:fldCharType="separate"/>
        </w:r>
        <w:r w:rsidR="00336645">
          <w:rPr>
            <w:noProof/>
            <w:webHidden/>
          </w:rPr>
          <w:t>66</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18" w:history="1">
        <w:r>
          <w:rPr>
            <w:rStyle w:val="Hipervnculo"/>
            <w:rFonts w:ascii="Arial" w:hAnsi="Arial"/>
            <w:noProof/>
          </w:rPr>
          <w:t>Representación Binomial</w:t>
        </w:r>
        <w:r>
          <w:rPr>
            <w:noProof/>
            <w:webHidden/>
          </w:rPr>
          <w:tab/>
        </w:r>
        <w:r>
          <w:rPr>
            <w:noProof/>
            <w:webHidden/>
          </w:rPr>
          <w:fldChar w:fldCharType="begin"/>
        </w:r>
        <w:r>
          <w:rPr>
            <w:noProof/>
            <w:webHidden/>
          </w:rPr>
          <w:instrText xml:space="preserve"> PAGEREF _Toc179546818 \h </w:instrText>
        </w:r>
        <w:r>
          <w:rPr>
            <w:noProof/>
          </w:rPr>
        </w:r>
        <w:r>
          <w:rPr>
            <w:noProof/>
            <w:webHidden/>
          </w:rPr>
          <w:fldChar w:fldCharType="separate"/>
        </w:r>
        <w:r w:rsidR="00336645">
          <w:rPr>
            <w:noProof/>
            <w:webHidden/>
          </w:rPr>
          <w:t>66</w:t>
        </w:r>
        <w:r>
          <w:rPr>
            <w:noProof/>
            <w:webHidden/>
          </w:rPr>
          <w:fldChar w:fldCharType="end"/>
        </w:r>
      </w:hyperlink>
    </w:p>
    <w:p w:rsidR="00E844EE" w:rsidRDefault="00E844EE">
      <w:pPr>
        <w:pStyle w:val="TDC2"/>
        <w:tabs>
          <w:tab w:val="right" w:leader="dot" w:pos="8830"/>
        </w:tabs>
        <w:rPr>
          <w:noProof/>
          <w:sz w:val="24"/>
          <w:szCs w:val="24"/>
        </w:rPr>
      </w:pPr>
      <w:hyperlink w:anchor="_Toc179546819" w:history="1">
        <w:r>
          <w:rPr>
            <w:rStyle w:val="Hipervnculo"/>
            <w:noProof/>
          </w:rPr>
          <w:t>PLANO DE LOS NÚMEROS COMPLEJOS</w:t>
        </w:r>
        <w:r>
          <w:rPr>
            <w:noProof/>
            <w:webHidden/>
          </w:rPr>
          <w:tab/>
        </w:r>
        <w:r>
          <w:rPr>
            <w:noProof/>
            <w:webHidden/>
          </w:rPr>
          <w:fldChar w:fldCharType="begin"/>
        </w:r>
        <w:r>
          <w:rPr>
            <w:noProof/>
            <w:webHidden/>
          </w:rPr>
          <w:instrText xml:space="preserve"> PAGEREF _Toc179546819 \h </w:instrText>
        </w:r>
        <w:r>
          <w:rPr>
            <w:noProof/>
          </w:rPr>
        </w:r>
        <w:r>
          <w:rPr>
            <w:noProof/>
            <w:webHidden/>
          </w:rPr>
          <w:fldChar w:fldCharType="separate"/>
        </w:r>
        <w:r w:rsidR="00336645">
          <w:rPr>
            <w:noProof/>
            <w:webHidden/>
          </w:rPr>
          <w:t>66</w:t>
        </w:r>
        <w:r>
          <w:rPr>
            <w:noProof/>
            <w:webHidden/>
          </w:rPr>
          <w:fldChar w:fldCharType="end"/>
        </w:r>
      </w:hyperlink>
    </w:p>
    <w:p w:rsidR="00E844EE" w:rsidRDefault="00E844EE">
      <w:pPr>
        <w:pStyle w:val="TDC2"/>
        <w:tabs>
          <w:tab w:val="right" w:leader="dot" w:pos="8830"/>
        </w:tabs>
        <w:rPr>
          <w:noProof/>
          <w:sz w:val="24"/>
          <w:szCs w:val="24"/>
        </w:rPr>
      </w:pPr>
      <w:hyperlink w:anchor="_Toc179546820" w:history="1">
        <w:r>
          <w:rPr>
            <w:rStyle w:val="Hipervnculo"/>
            <w:noProof/>
          </w:rPr>
          <w:t>Valor Absoluto ó módulo, Conjugado Y Distancia</w:t>
        </w:r>
        <w:r>
          <w:rPr>
            <w:noProof/>
            <w:webHidden/>
          </w:rPr>
          <w:tab/>
        </w:r>
        <w:r>
          <w:rPr>
            <w:noProof/>
            <w:webHidden/>
          </w:rPr>
          <w:fldChar w:fldCharType="begin"/>
        </w:r>
        <w:r>
          <w:rPr>
            <w:noProof/>
            <w:webHidden/>
          </w:rPr>
          <w:instrText xml:space="preserve"> PAGEREF _Toc179546820 \h </w:instrText>
        </w:r>
        <w:r>
          <w:rPr>
            <w:noProof/>
          </w:rPr>
        </w:r>
        <w:r>
          <w:rPr>
            <w:noProof/>
            <w:webHidden/>
          </w:rPr>
          <w:fldChar w:fldCharType="separate"/>
        </w:r>
        <w:r w:rsidR="00336645">
          <w:rPr>
            <w:noProof/>
            <w:webHidden/>
          </w:rPr>
          <w:t>66</w:t>
        </w:r>
        <w:r>
          <w:rPr>
            <w:noProof/>
            <w:webHidden/>
          </w:rPr>
          <w:fldChar w:fldCharType="end"/>
        </w:r>
      </w:hyperlink>
    </w:p>
    <w:p w:rsidR="00E844EE" w:rsidRDefault="00E844EE">
      <w:pPr>
        <w:pStyle w:val="TDC3"/>
        <w:ind w:left="0"/>
        <w:rPr>
          <w:sz w:val="24"/>
          <w:szCs w:val="24"/>
        </w:rPr>
      </w:pPr>
      <w:r>
        <w:rPr>
          <w:rStyle w:val="Hipervnculo"/>
          <w:b w:val="0"/>
          <w:bCs w:val="0"/>
        </w:rPr>
        <w:t xml:space="preserve">    </w:t>
      </w:r>
      <w:hyperlink w:anchor="_Toc179546821" w:history="1">
        <w:r>
          <w:rPr>
            <w:rStyle w:val="Hipervnculo"/>
            <w:b w:val="0"/>
            <w:bCs w:val="0"/>
            <w:i w:val="0"/>
            <w:iCs w:val="0"/>
          </w:rPr>
          <w:t>Valor Absoluto O Módulo De Un Número Complejo</w:t>
        </w:r>
        <w:r>
          <w:rPr>
            <w:webHidden/>
          </w:rPr>
          <w:tab/>
        </w:r>
        <w:r>
          <w:rPr>
            <w:webHidden/>
          </w:rPr>
          <w:fldChar w:fldCharType="begin"/>
        </w:r>
        <w:r>
          <w:rPr>
            <w:webHidden/>
          </w:rPr>
          <w:instrText xml:space="preserve"> PAGEREF _Toc179546821 \h </w:instrText>
        </w:r>
        <w:r>
          <w:rPr>
            <w:webHidden/>
          </w:rPr>
          <w:fldChar w:fldCharType="separate"/>
        </w:r>
        <w:r w:rsidR="00336645">
          <w:rPr>
            <w:webHidden/>
          </w:rPr>
          <w:t>66</w:t>
        </w:r>
        <w:r>
          <w:rPr>
            <w:webHidden/>
          </w:rPr>
          <w:fldChar w:fldCharType="end"/>
        </w:r>
      </w:hyperlink>
    </w:p>
    <w:p w:rsidR="00E844EE" w:rsidRDefault="00E844EE">
      <w:pPr>
        <w:pStyle w:val="TDC2"/>
        <w:tabs>
          <w:tab w:val="right" w:leader="dot" w:pos="8830"/>
        </w:tabs>
        <w:rPr>
          <w:noProof/>
          <w:sz w:val="24"/>
          <w:szCs w:val="24"/>
        </w:rPr>
      </w:pPr>
      <w:hyperlink w:anchor="_Toc179546822" w:history="1">
        <w:r>
          <w:rPr>
            <w:rStyle w:val="Hipervnculo"/>
            <w:noProof/>
          </w:rPr>
          <w:t>Conjugado de un número complejo</w:t>
        </w:r>
        <w:r>
          <w:rPr>
            <w:noProof/>
            <w:webHidden/>
          </w:rPr>
          <w:tab/>
        </w:r>
        <w:r>
          <w:rPr>
            <w:noProof/>
            <w:webHidden/>
          </w:rPr>
          <w:fldChar w:fldCharType="begin"/>
        </w:r>
        <w:r>
          <w:rPr>
            <w:noProof/>
            <w:webHidden/>
          </w:rPr>
          <w:instrText xml:space="preserve"> PAGEREF _Toc179546822 \h </w:instrText>
        </w:r>
        <w:r>
          <w:rPr>
            <w:noProof/>
          </w:rPr>
        </w:r>
        <w:r>
          <w:rPr>
            <w:noProof/>
            <w:webHidden/>
          </w:rPr>
          <w:fldChar w:fldCharType="separate"/>
        </w:r>
        <w:r w:rsidR="00336645">
          <w:rPr>
            <w:noProof/>
            <w:webHidden/>
          </w:rPr>
          <w:t>67</w:t>
        </w:r>
        <w:r>
          <w:rPr>
            <w:noProof/>
            <w:webHidden/>
          </w:rPr>
          <w:fldChar w:fldCharType="end"/>
        </w:r>
      </w:hyperlink>
    </w:p>
    <w:p w:rsidR="00E844EE" w:rsidRDefault="00E844EE">
      <w:pPr>
        <w:pStyle w:val="TDC2"/>
        <w:tabs>
          <w:tab w:val="right" w:leader="dot" w:pos="8830"/>
        </w:tabs>
        <w:rPr>
          <w:noProof/>
          <w:sz w:val="24"/>
          <w:szCs w:val="24"/>
        </w:rPr>
      </w:pPr>
      <w:hyperlink w:anchor="_Toc179546823" w:history="1">
        <w:r>
          <w:rPr>
            <w:rStyle w:val="Hipervnculo"/>
            <w:noProof/>
          </w:rPr>
          <w:t>Representación Trigonometrica Y Representación Geométrica</w:t>
        </w:r>
        <w:r>
          <w:rPr>
            <w:noProof/>
            <w:webHidden/>
          </w:rPr>
          <w:tab/>
        </w:r>
        <w:r>
          <w:rPr>
            <w:noProof/>
            <w:webHidden/>
          </w:rPr>
          <w:fldChar w:fldCharType="begin"/>
        </w:r>
        <w:r>
          <w:rPr>
            <w:noProof/>
            <w:webHidden/>
          </w:rPr>
          <w:instrText xml:space="preserve"> PAGEREF _Toc179546823 \h </w:instrText>
        </w:r>
        <w:r>
          <w:rPr>
            <w:noProof/>
          </w:rPr>
        </w:r>
        <w:r>
          <w:rPr>
            <w:noProof/>
            <w:webHidden/>
          </w:rPr>
          <w:fldChar w:fldCharType="separate"/>
        </w:r>
        <w:r w:rsidR="00336645">
          <w:rPr>
            <w:noProof/>
            <w:webHidden/>
          </w:rPr>
          <w:t>68</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24" w:history="1">
        <w:r>
          <w:rPr>
            <w:rStyle w:val="Hipervnculo"/>
            <w:rFonts w:ascii="Arial" w:hAnsi="Arial" w:cs="Arial"/>
            <w:noProof/>
          </w:rPr>
          <w:t>Módulo y Argumento</w:t>
        </w:r>
        <w:r>
          <w:rPr>
            <w:noProof/>
            <w:webHidden/>
          </w:rPr>
          <w:tab/>
        </w:r>
        <w:r>
          <w:rPr>
            <w:noProof/>
            <w:webHidden/>
          </w:rPr>
          <w:fldChar w:fldCharType="begin"/>
        </w:r>
        <w:r>
          <w:rPr>
            <w:noProof/>
            <w:webHidden/>
          </w:rPr>
          <w:instrText xml:space="preserve"> PAGEREF _Toc179546824 \h </w:instrText>
        </w:r>
        <w:r>
          <w:rPr>
            <w:noProof/>
          </w:rPr>
        </w:r>
        <w:r>
          <w:rPr>
            <w:noProof/>
            <w:webHidden/>
          </w:rPr>
          <w:fldChar w:fldCharType="separate"/>
        </w:r>
        <w:r w:rsidR="00336645">
          <w:rPr>
            <w:noProof/>
            <w:webHidden/>
          </w:rPr>
          <w:t>68</w:t>
        </w:r>
        <w:r>
          <w:rPr>
            <w:noProof/>
            <w:webHidden/>
          </w:rPr>
          <w:fldChar w:fldCharType="end"/>
        </w:r>
      </w:hyperlink>
    </w:p>
    <w:p w:rsidR="00E844EE" w:rsidRDefault="00E844EE">
      <w:pPr>
        <w:pStyle w:val="TDC3"/>
        <w:ind w:left="0"/>
        <w:rPr>
          <w:sz w:val="24"/>
          <w:szCs w:val="24"/>
        </w:rPr>
      </w:pPr>
      <w:r>
        <w:rPr>
          <w:rStyle w:val="Hipervnculo"/>
        </w:rPr>
        <w:t xml:space="preserve">    </w:t>
      </w:r>
      <w:hyperlink w:anchor="_Toc179546825" w:history="1">
        <w:r>
          <w:rPr>
            <w:rStyle w:val="Hipervnculo"/>
            <w:rFonts w:ascii="Georgia" w:hAnsi="Georgia"/>
            <w:b w:val="0"/>
            <w:bCs w:val="0"/>
            <w:i w:val="0"/>
            <w:iCs w:val="0"/>
          </w:rPr>
          <w:t>Geometria Y Operaciones Con Complejos</w:t>
        </w:r>
        <w:r>
          <w:rPr>
            <w:webHidden/>
          </w:rPr>
          <w:tab/>
        </w:r>
        <w:r>
          <w:rPr>
            <w:webHidden/>
          </w:rPr>
          <w:fldChar w:fldCharType="begin"/>
        </w:r>
        <w:r>
          <w:rPr>
            <w:webHidden/>
          </w:rPr>
          <w:instrText xml:space="preserve"> PAGEREF _Toc179546825 \h </w:instrText>
        </w:r>
        <w:r>
          <w:rPr>
            <w:webHidden/>
          </w:rPr>
          <w:fldChar w:fldCharType="separate"/>
        </w:r>
        <w:r w:rsidR="00336645">
          <w:rPr>
            <w:webHidden/>
          </w:rPr>
          <w:t>69</w:t>
        </w:r>
        <w:r>
          <w:rPr>
            <w:webHidden/>
          </w:rPr>
          <w:fldChar w:fldCharType="end"/>
        </w:r>
      </w:hyperlink>
    </w:p>
    <w:p w:rsidR="00E844EE" w:rsidRDefault="00E844EE">
      <w:pPr>
        <w:pStyle w:val="TDC2"/>
        <w:tabs>
          <w:tab w:val="right" w:leader="dot" w:pos="8830"/>
        </w:tabs>
        <w:rPr>
          <w:noProof/>
          <w:sz w:val="24"/>
          <w:szCs w:val="24"/>
        </w:rPr>
      </w:pPr>
      <w:hyperlink w:anchor="_Toc179546826" w:history="1">
        <w:r>
          <w:rPr>
            <w:rStyle w:val="Hipervnculo"/>
            <w:noProof/>
          </w:rPr>
          <w:t>Soluciones De Ecuaciones Polinomicas</w:t>
        </w:r>
        <w:r>
          <w:rPr>
            <w:noProof/>
            <w:webHidden/>
          </w:rPr>
          <w:tab/>
        </w:r>
        <w:r>
          <w:rPr>
            <w:noProof/>
            <w:webHidden/>
          </w:rPr>
          <w:fldChar w:fldCharType="begin"/>
        </w:r>
        <w:r>
          <w:rPr>
            <w:noProof/>
            <w:webHidden/>
          </w:rPr>
          <w:instrText xml:space="preserve"> PAGEREF _Toc179546826 \h </w:instrText>
        </w:r>
        <w:r>
          <w:rPr>
            <w:noProof/>
          </w:rPr>
        </w:r>
        <w:r>
          <w:rPr>
            <w:noProof/>
            <w:webHidden/>
          </w:rPr>
          <w:fldChar w:fldCharType="separate"/>
        </w:r>
        <w:r w:rsidR="00336645">
          <w:rPr>
            <w:noProof/>
            <w:webHidden/>
          </w:rPr>
          <w:t>70</w:t>
        </w:r>
        <w:r>
          <w:rPr>
            <w:noProof/>
            <w:webHidden/>
          </w:rPr>
          <w:fldChar w:fldCharType="end"/>
        </w:r>
      </w:hyperlink>
    </w:p>
    <w:p w:rsidR="00E844EE" w:rsidRDefault="00E844EE">
      <w:pPr>
        <w:pStyle w:val="TDC2"/>
        <w:tabs>
          <w:tab w:val="right" w:leader="dot" w:pos="8830"/>
        </w:tabs>
        <w:rPr>
          <w:noProof/>
          <w:sz w:val="24"/>
          <w:szCs w:val="24"/>
        </w:rPr>
      </w:pPr>
      <w:hyperlink w:anchor="_Toc179546827" w:history="1">
        <w:r>
          <w:rPr>
            <w:rStyle w:val="Hipervnculo"/>
            <w:noProof/>
          </w:rPr>
          <w:t>Variable Compleja O Analisis Complejo</w:t>
        </w:r>
        <w:r>
          <w:rPr>
            <w:noProof/>
            <w:webHidden/>
          </w:rPr>
          <w:tab/>
        </w:r>
        <w:r>
          <w:rPr>
            <w:noProof/>
            <w:webHidden/>
          </w:rPr>
          <w:fldChar w:fldCharType="begin"/>
        </w:r>
        <w:r>
          <w:rPr>
            <w:noProof/>
            <w:webHidden/>
          </w:rPr>
          <w:instrText xml:space="preserve"> PAGEREF _Toc179546827 \h </w:instrText>
        </w:r>
        <w:r>
          <w:rPr>
            <w:noProof/>
          </w:rPr>
        </w:r>
        <w:r>
          <w:rPr>
            <w:noProof/>
            <w:webHidden/>
          </w:rPr>
          <w:fldChar w:fldCharType="separate"/>
        </w:r>
        <w:r w:rsidR="00336645">
          <w:rPr>
            <w:noProof/>
            <w:webHidden/>
          </w:rPr>
          <w:t>70</w:t>
        </w:r>
        <w:r>
          <w:rPr>
            <w:noProof/>
            <w:webHidden/>
          </w:rPr>
          <w:fldChar w:fldCharType="end"/>
        </w:r>
      </w:hyperlink>
    </w:p>
    <w:p w:rsidR="00E844EE" w:rsidRDefault="00E844EE">
      <w:pPr>
        <w:pStyle w:val="TDC2"/>
        <w:tabs>
          <w:tab w:val="right" w:leader="dot" w:pos="8830"/>
        </w:tabs>
        <w:rPr>
          <w:noProof/>
          <w:sz w:val="24"/>
          <w:szCs w:val="24"/>
        </w:rPr>
      </w:pPr>
      <w:hyperlink w:anchor="_Toc179546828" w:history="1">
        <w:r>
          <w:rPr>
            <w:rStyle w:val="Hipervnculo"/>
            <w:rFonts w:ascii="Georgia" w:hAnsi="Georgia"/>
            <w:b/>
            <w:bCs/>
            <w:i/>
            <w:iCs/>
            <w:noProof/>
          </w:rPr>
          <w:t>Esbozo Historico</w:t>
        </w:r>
        <w:r>
          <w:rPr>
            <w:noProof/>
            <w:webHidden/>
          </w:rPr>
          <w:tab/>
        </w:r>
        <w:r>
          <w:rPr>
            <w:noProof/>
            <w:webHidden/>
          </w:rPr>
          <w:fldChar w:fldCharType="begin"/>
        </w:r>
        <w:r>
          <w:rPr>
            <w:noProof/>
            <w:webHidden/>
          </w:rPr>
          <w:instrText xml:space="preserve"> PAGEREF _Toc179546828 \h </w:instrText>
        </w:r>
        <w:r>
          <w:rPr>
            <w:noProof/>
          </w:rPr>
        </w:r>
        <w:r>
          <w:rPr>
            <w:noProof/>
            <w:webHidden/>
          </w:rPr>
          <w:fldChar w:fldCharType="separate"/>
        </w:r>
        <w:r w:rsidR="00336645">
          <w:rPr>
            <w:noProof/>
            <w:webHidden/>
          </w:rPr>
          <w:t>70</w:t>
        </w:r>
        <w:r>
          <w:rPr>
            <w:noProof/>
            <w:webHidden/>
          </w:rPr>
          <w:fldChar w:fldCharType="end"/>
        </w:r>
      </w:hyperlink>
    </w:p>
    <w:p w:rsidR="00E844EE" w:rsidRDefault="00E844EE">
      <w:pPr>
        <w:pStyle w:val="TDC2"/>
        <w:tabs>
          <w:tab w:val="right" w:leader="dot" w:pos="8830"/>
        </w:tabs>
        <w:rPr>
          <w:noProof/>
          <w:sz w:val="24"/>
          <w:szCs w:val="24"/>
        </w:rPr>
      </w:pPr>
      <w:hyperlink w:anchor="_Toc179546829" w:history="1">
        <w:r>
          <w:rPr>
            <w:rStyle w:val="Hipervnculo"/>
            <w:noProof/>
          </w:rPr>
          <w:t>Aplicaciones</w:t>
        </w:r>
        <w:r>
          <w:rPr>
            <w:noProof/>
            <w:webHidden/>
          </w:rPr>
          <w:tab/>
        </w:r>
        <w:r>
          <w:rPr>
            <w:noProof/>
            <w:webHidden/>
          </w:rPr>
          <w:fldChar w:fldCharType="begin"/>
        </w:r>
        <w:r>
          <w:rPr>
            <w:noProof/>
            <w:webHidden/>
          </w:rPr>
          <w:instrText xml:space="preserve"> PAGEREF _Toc179546829 \h </w:instrText>
        </w:r>
        <w:r>
          <w:rPr>
            <w:noProof/>
          </w:rPr>
        </w:r>
        <w:r>
          <w:rPr>
            <w:noProof/>
            <w:webHidden/>
          </w:rPr>
          <w:fldChar w:fldCharType="separate"/>
        </w:r>
        <w:r w:rsidR="00336645">
          <w:rPr>
            <w:noProof/>
            <w:webHidden/>
          </w:rPr>
          <w:t>71</w:t>
        </w:r>
        <w:r>
          <w:rPr>
            <w:noProof/>
            <w:webHidden/>
          </w:rPr>
          <w:fldChar w:fldCharType="end"/>
        </w:r>
      </w:hyperlink>
    </w:p>
    <w:p w:rsidR="00E844EE" w:rsidRDefault="00E844EE">
      <w:pPr>
        <w:pStyle w:val="TDC2"/>
        <w:tabs>
          <w:tab w:val="right" w:leader="dot" w:pos="8830"/>
        </w:tabs>
        <w:rPr>
          <w:noProof/>
          <w:sz w:val="24"/>
          <w:szCs w:val="24"/>
        </w:rPr>
      </w:pPr>
      <w:hyperlink w:anchor="_Toc179546830" w:history="1">
        <w:r>
          <w:rPr>
            <w:rStyle w:val="Hipervnculo"/>
            <w:noProof/>
          </w:rPr>
          <w:t>REPRESENTACIONES ALTERNATIVAS DE LOS NUMEROS COMPLEJOS</w:t>
        </w:r>
        <w:r>
          <w:rPr>
            <w:noProof/>
            <w:webHidden/>
          </w:rPr>
          <w:tab/>
        </w:r>
        <w:r>
          <w:rPr>
            <w:noProof/>
            <w:webHidden/>
          </w:rPr>
          <w:fldChar w:fldCharType="begin"/>
        </w:r>
        <w:r>
          <w:rPr>
            <w:noProof/>
            <w:webHidden/>
          </w:rPr>
          <w:instrText xml:space="preserve"> PAGEREF _Toc179546830 \h </w:instrText>
        </w:r>
        <w:r>
          <w:rPr>
            <w:noProof/>
          </w:rPr>
        </w:r>
        <w:r>
          <w:rPr>
            <w:noProof/>
            <w:webHidden/>
          </w:rPr>
          <w:fldChar w:fldCharType="separate"/>
        </w:r>
        <w:r w:rsidR="00336645">
          <w:rPr>
            <w:noProof/>
            <w:webHidden/>
          </w:rPr>
          <w:t>71</w:t>
        </w:r>
        <w:r>
          <w:rPr>
            <w:noProof/>
            <w:webHidden/>
          </w:rPr>
          <w:fldChar w:fldCharType="end"/>
        </w:r>
      </w:hyperlink>
    </w:p>
    <w:p w:rsidR="00E844EE" w:rsidRDefault="00E844EE">
      <w:pPr>
        <w:pStyle w:val="TDC2"/>
        <w:tabs>
          <w:tab w:val="right" w:leader="dot" w:pos="8830"/>
        </w:tabs>
        <w:rPr>
          <w:noProof/>
          <w:sz w:val="24"/>
          <w:szCs w:val="24"/>
        </w:rPr>
      </w:pPr>
      <w:hyperlink w:anchor="_Toc179546831" w:history="1">
        <w:r>
          <w:rPr>
            <w:rStyle w:val="Hipervnculo"/>
            <w:noProof/>
          </w:rPr>
          <w:t>TEMA 6</w:t>
        </w:r>
        <w:r>
          <w:rPr>
            <w:noProof/>
            <w:webHidden/>
          </w:rPr>
          <w:tab/>
        </w:r>
        <w:r>
          <w:rPr>
            <w:noProof/>
            <w:webHidden/>
          </w:rPr>
          <w:fldChar w:fldCharType="begin"/>
        </w:r>
        <w:r>
          <w:rPr>
            <w:noProof/>
            <w:webHidden/>
          </w:rPr>
          <w:instrText xml:space="preserve"> PAGEREF _Toc179546831 \h </w:instrText>
        </w:r>
        <w:r>
          <w:rPr>
            <w:noProof/>
          </w:rPr>
        </w:r>
        <w:r>
          <w:rPr>
            <w:noProof/>
            <w:webHidden/>
          </w:rPr>
          <w:fldChar w:fldCharType="separate"/>
        </w:r>
        <w:r w:rsidR="00336645">
          <w:rPr>
            <w:noProof/>
            <w:webHidden/>
          </w:rPr>
          <w:t>73</w:t>
        </w:r>
        <w:r>
          <w:rPr>
            <w:noProof/>
            <w:webHidden/>
          </w:rPr>
          <w:fldChar w:fldCharType="end"/>
        </w:r>
      </w:hyperlink>
    </w:p>
    <w:p w:rsidR="00E844EE" w:rsidRDefault="00E844EE">
      <w:pPr>
        <w:pStyle w:val="TDC2"/>
        <w:tabs>
          <w:tab w:val="right" w:leader="dot" w:pos="8830"/>
        </w:tabs>
        <w:rPr>
          <w:noProof/>
          <w:sz w:val="24"/>
          <w:szCs w:val="24"/>
        </w:rPr>
      </w:pPr>
      <w:hyperlink w:anchor="_Toc179546832" w:history="1">
        <w:r>
          <w:rPr>
            <w:rStyle w:val="Hipervnculo"/>
            <w:noProof/>
          </w:rPr>
          <w:t>RELACIONES</w:t>
        </w:r>
        <w:r>
          <w:rPr>
            <w:noProof/>
            <w:webHidden/>
          </w:rPr>
          <w:tab/>
        </w:r>
        <w:r>
          <w:rPr>
            <w:noProof/>
            <w:webHidden/>
          </w:rPr>
          <w:fldChar w:fldCharType="begin"/>
        </w:r>
        <w:r>
          <w:rPr>
            <w:noProof/>
            <w:webHidden/>
          </w:rPr>
          <w:instrText xml:space="preserve"> PAGEREF _Toc179546832 \h </w:instrText>
        </w:r>
        <w:r>
          <w:rPr>
            <w:noProof/>
          </w:rPr>
        </w:r>
        <w:r>
          <w:rPr>
            <w:noProof/>
            <w:webHidden/>
          </w:rPr>
          <w:fldChar w:fldCharType="separate"/>
        </w:r>
        <w:r w:rsidR="00336645">
          <w:rPr>
            <w:noProof/>
            <w:webHidden/>
          </w:rPr>
          <w:t>73</w:t>
        </w:r>
        <w:r>
          <w:rPr>
            <w:noProof/>
            <w:webHidden/>
          </w:rPr>
          <w:fldChar w:fldCharType="end"/>
        </w:r>
      </w:hyperlink>
    </w:p>
    <w:p w:rsidR="00E844EE" w:rsidRDefault="00E844EE">
      <w:pPr>
        <w:pStyle w:val="TDC2"/>
        <w:tabs>
          <w:tab w:val="right" w:leader="dot" w:pos="8830"/>
        </w:tabs>
        <w:rPr>
          <w:noProof/>
          <w:sz w:val="24"/>
          <w:szCs w:val="24"/>
        </w:rPr>
      </w:pPr>
      <w:hyperlink w:anchor="_Toc179546833" w:history="1">
        <w:r>
          <w:rPr>
            <w:rStyle w:val="Hipervnculo"/>
            <w:noProof/>
          </w:rPr>
          <w:t>3.1 Relaciones de A en B</w:t>
        </w:r>
        <w:r>
          <w:rPr>
            <w:noProof/>
            <w:webHidden/>
          </w:rPr>
          <w:tab/>
        </w:r>
        <w:r>
          <w:rPr>
            <w:noProof/>
            <w:webHidden/>
          </w:rPr>
          <w:fldChar w:fldCharType="begin"/>
        </w:r>
        <w:r>
          <w:rPr>
            <w:noProof/>
            <w:webHidden/>
          </w:rPr>
          <w:instrText xml:space="preserve"> PAGEREF _Toc179546833 \h </w:instrText>
        </w:r>
        <w:r>
          <w:rPr>
            <w:noProof/>
          </w:rPr>
        </w:r>
        <w:r>
          <w:rPr>
            <w:noProof/>
            <w:webHidden/>
          </w:rPr>
          <w:fldChar w:fldCharType="separate"/>
        </w:r>
        <w:r w:rsidR="00336645">
          <w:rPr>
            <w:noProof/>
            <w:webHidden/>
          </w:rPr>
          <w:t>73</w:t>
        </w:r>
        <w:r>
          <w:rPr>
            <w:noProof/>
            <w:webHidden/>
          </w:rPr>
          <w:fldChar w:fldCharType="end"/>
        </w:r>
      </w:hyperlink>
    </w:p>
    <w:p w:rsidR="00E844EE" w:rsidRDefault="00E844EE">
      <w:pPr>
        <w:pStyle w:val="TDC2"/>
        <w:tabs>
          <w:tab w:val="right" w:leader="dot" w:pos="8830"/>
        </w:tabs>
        <w:rPr>
          <w:noProof/>
          <w:sz w:val="24"/>
          <w:szCs w:val="24"/>
        </w:rPr>
      </w:pPr>
      <w:hyperlink w:anchor="_Toc179546834" w:history="1">
        <w:r>
          <w:rPr>
            <w:rStyle w:val="Hipervnculo"/>
            <w:noProof/>
          </w:rPr>
          <w:t>3.2 Dominio, Imagen. Relación Inversa</w:t>
        </w:r>
        <w:r>
          <w:rPr>
            <w:noProof/>
            <w:webHidden/>
          </w:rPr>
          <w:tab/>
        </w:r>
        <w:r>
          <w:rPr>
            <w:noProof/>
            <w:webHidden/>
          </w:rPr>
          <w:fldChar w:fldCharType="begin"/>
        </w:r>
        <w:r>
          <w:rPr>
            <w:noProof/>
            <w:webHidden/>
          </w:rPr>
          <w:instrText xml:space="preserve"> PAGEREF _Toc179546834 \h </w:instrText>
        </w:r>
        <w:r>
          <w:rPr>
            <w:noProof/>
          </w:rPr>
        </w:r>
        <w:r>
          <w:rPr>
            <w:noProof/>
            <w:webHidden/>
          </w:rPr>
          <w:fldChar w:fldCharType="separate"/>
        </w:r>
        <w:r w:rsidR="00336645">
          <w:rPr>
            <w:noProof/>
            <w:webHidden/>
          </w:rPr>
          <w:t>74</w:t>
        </w:r>
        <w:r>
          <w:rPr>
            <w:noProof/>
            <w:webHidden/>
          </w:rPr>
          <w:fldChar w:fldCharType="end"/>
        </w:r>
      </w:hyperlink>
    </w:p>
    <w:p w:rsidR="00E844EE" w:rsidRDefault="00E844EE">
      <w:pPr>
        <w:pStyle w:val="TDC2"/>
        <w:tabs>
          <w:tab w:val="right" w:leader="dot" w:pos="8830"/>
        </w:tabs>
        <w:rPr>
          <w:noProof/>
          <w:sz w:val="24"/>
          <w:szCs w:val="24"/>
        </w:rPr>
      </w:pPr>
      <w:hyperlink w:anchor="_Toc179546835" w:history="1">
        <w:r>
          <w:rPr>
            <w:rStyle w:val="Hipervnculo"/>
            <w:noProof/>
          </w:rPr>
          <w:t>3.3 Composición de relaciones</w:t>
        </w:r>
        <w:r>
          <w:rPr>
            <w:noProof/>
            <w:webHidden/>
          </w:rPr>
          <w:tab/>
        </w:r>
        <w:r>
          <w:rPr>
            <w:noProof/>
            <w:webHidden/>
          </w:rPr>
          <w:fldChar w:fldCharType="begin"/>
        </w:r>
        <w:r>
          <w:rPr>
            <w:noProof/>
            <w:webHidden/>
          </w:rPr>
          <w:instrText xml:space="preserve"> PAGEREF _Toc179546835 \h </w:instrText>
        </w:r>
        <w:r>
          <w:rPr>
            <w:noProof/>
          </w:rPr>
        </w:r>
        <w:r>
          <w:rPr>
            <w:noProof/>
            <w:webHidden/>
          </w:rPr>
          <w:fldChar w:fldCharType="separate"/>
        </w:r>
        <w:r w:rsidR="00336645">
          <w:rPr>
            <w:noProof/>
            <w:webHidden/>
          </w:rPr>
          <w:t>76</w:t>
        </w:r>
        <w:r>
          <w:rPr>
            <w:noProof/>
            <w:webHidden/>
          </w:rPr>
          <w:fldChar w:fldCharType="end"/>
        </w:r>
      </w:hyperlink>
    </w:p>
    <w:p w:rsidR="00E844EE" w:rsidRDefault="00E844EE">
      <w:pPr>
        <w:pStyle w:val="TDC2"/>
        <w:tabs>
          <w:tab w:val="right" w:leader="dot" w:pos="8830"/>
        </w:tabs>
        <w:rPr>
          <w:noProof/>
          <w:sz w:val="24"/>
          <w:szCs w:val="24"/>
        </w:rPr>
      </w:pPr>
      <w:hyperlink w:anchor="_Toc179546836" w:history="1">
        <w:r>
          <w:rPr>
            <w:rStyle w:val="Hipervnculo"/>
            <w:noProof/>
          </w:rPr>
          <w:t>3.3 Composición de relaciones</w:t>
        </w:r>
        <w:r>
          <w:rPr>
            <w:noProof/>
            <w:webHidden/>
          </w:rPr>
          <w:tab/>
        </w:r>
        <w:r>
          <w:rPr>
            <w:noProof/>
            <w:webHidden/>
          </w:rPr>
          <w:fldChar w:fldCharType="begin"/>
        </w:r>
        <w:r>
          <w:rPr>
            <w:noProof/>
            <w:webHidden/>
          </w:rPr>
          <w:instrText xml:space="preserve"> PAGEREF _Toc179546836 \h </w:instrText>
        </w:r>
        <w:r>
          <w:rPr>
            <w:noProof/>
          </w:rPr>
        </w:r>
        <w:r>
          <w:rPr>
            <w:noProof/>
            <w:webHidden/>
          </w:rPr>
          <w:fldChar w:fldCharType="separate"/>
        </w:r>
        <w:r w:rsidR="00336645">
          <w:rPr>
            <w:noProof/>
            <w:webHidden/>
          </w:rPr>
          <w:t>77</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37" w:history="1">
        <w:r>
          <w:rPr>
            <w:rStyle w:val="Hipervnculo"/>
            <w:noProof/>
          </w:rPr>
          <w:t>Propiedades de la Composición</w:t>
        </w:r>
        <w:r>
          <w:rPr>
            <w:noProof/>
            <w:webHidden/>
          </w:rPr>
          <w:tab/>
        </w:r>
        <w:r>
          <w:rPr>
            <w:noProof/>
            <w:webHidden/>
          </w:rPr>
          <w:fldChar w:fldCharType="begin"/>
        </w:r>
        <w:r>
          <w:rPr>
            <w:noProof/>
            <w:webHidden/>
          </w:rPr>
          <w:instrText xml:space="preserve"> PAGEREF _Toc179546837 \h </w:instrText>
        </w:r>
        <w:r>
          <w:rPr>
            <w:noProof/>
          </w:rPr>
        </w:r>
        <w:r>
          <w:rPr>
            <w:noProof/>
            <w:webHidden/>
          </w:rPr>
          <w:fldChar w:fldCharType="separate"/>
        </w:r>
        <w:r w:rsidR="00336645">
          <w:rPr>
            <w:noProof/>
            <w:webHidden/>
          </w:rPr>
          <w:t>77</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38" w:history="1">
        <w:r>
          <w:rPr>
            <w:rStyle w:val="Hipervnculo"/>
            <w:noProof/>
          </w:rPr>
          <w:t>Relaciones definidas en un conjunto</w:t>
        </w:r>
        <w:r>
          <w:rPr>
            <w:noProof/>
            <w:webHidden/>
          </w:rPr>
          <w:tab/>
        </w:r>
        <w:r>
          <w:rPr>
            <w:noProof/>
            <w:webHidden/>
          </w:rPr>
          <w:fldChar w:fldCharType="begin"/>
        </w:r>
        <w:r>
          <w:rPr>
            <w:noProof/>
            <w:webHidden/>
          </w:rPr>
          <w:instrText xml:space="preserve"> PAGEREF _Toc179546838 \h </w:instrText>
        </w:r>
        <w:r>
          <w:rPr>
            <w:noProof/>
          </w:rPr>
        </w:r>
        <w:r>
          <w:rPr>
            <w:noProof/>
            <w:webHidden/>
          </w:rPr>
          <w:fldChar w:fldCharType="separate"/>
        </w:r>
        <w:r w:rsidR="00336645">
          <w:rPr>
            <w:noProof/>
            <w:webHidden/>
          </w:rPr>
          <w:t>78</w:t>
        </w:r>
        <w:r>
          <w:rPr>
            <w:noProof/>
            <w:webHidden/>
          </w:rPr>
          <w:fldChar w:fldCharType="end"/>
        </w:r>
      </w:hyperlink>
    </w:p>
    <w:p w:rsidR="00E844EE" w:rsidRDefault="00E844EE">
      <w:pPr>
        <w:pStyle w:val="TDC2"/>
        <w:tabs>
          <w:tab w:val="right" w:leader="dot" w:pos="8830"/>
        </w:tabs>
        <w:rPr>
          <w:noProof/>
          <w:sz w:val="24"/>
          <w:szCs w:val="24"/>
        </w:rPr>
      </w:pPr>
      <w:hyperlink w:anchor="_Toc179546839" w:history="1">
        <w:r>
          <w:rPr>
            <w:rStyle w:val="Hipervnculo"/>
            <w:noProof/>
          </w:rPr>
          <w:t>Propiedades de las relaciones</w:t>
        </w:r>
        <w:r>
          <w:rPr>
            <w:noProof/>
            <w:webHidden/>
          </w:rPr>
          <w:tab/>
        </w:r>
        <w:r>
          <w:rPr>
            <w:noProof/>
            <w:webHidden/>
          </w:rPr>
          <w:fldChar w:fldCharType="begin"/>
        </w:r>
        <w:r>
          <w:rPr>
            <w:noProof/>
            <w:webHidden/>
          </w:rPr>
          <w:instrText xml:space="preserve"> PAGEREF _Toc179546839 \h </w:instrText>
        </w:r>
        <w:r>
          <w:rPr>
            <w:noProof/>
          </w:rPr>
        </w:r>
        <w:r>
          <w:rPr>
            <w:noProof/>
            <w:webHidden/>
          </w:rPr>
          <w:fldChar w:fldCharType="separate"/>
        </w:r>
        <w:r w:rsidR="00336645">
          <w:rPr>
            <w:noProof/>
            <w:webHidden/>
          </w:rPr>
          <w:t>78</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40" w:history="1">
        <w:r>
          <w:rPr>
            <w:rStyle w:val="Hipervnculo"/>
            <w:noProof/>
          </w:rPr>
          <w:t>Relaciones no reflexivas</w:t>
        </w:r>
        <w:r>
          <w:rPr>
            <w:noProof/>
            <w:webHidden/>
          </w:rPr>
          <w:tab/>
        </w:r>
        <w:r>
          <w:rPr>
            <w:noProof/>
            <w:webHidden/>
          </w:rPr>
          <w:fldChar w:fldCharType="begin"/>
        </w:r>
        <w:r>
          <w:rPr>
            <w:noProof/>
            <w:webHidden/>
          </w:rPr>
          <w:instrText xml:space="preserve"> PAGEREF _Toc179546840 \h </w:instrText>
        </w:r>
        <w:r>
          <w:rPr>
            <w:noProof/>
          </w:rPr>
        </w:r>
        <w:r>
          <w:rPr>
            <w:noProof/>
            <w:webHidden/>
          </w:rPr>
          <w:fldChar w:fldCharType="separate"/>
        </w:r>
        <w:r w:rsidR="00336645">
          <w:rPr>
            <w:noProof/>
            <w:webHidden/>
          </w:rPr>
          <w:t>79</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41" w:history="1">
        <w:r>
          <w:rPr>
            <w:rStyle w:val="Hipervnculo"/>
            <w:noProof/>
          </w:rPr>
          <w:t>Antirreflexiva</w:t>
        </w:r>
        <w:r>
          <w:rPr>
            <w:noProof/>
            <w:webHidden/>
          </w:rPr>
          <w:tab/>
        </w:r>
        <w:r>
          <w:rPr>
            <w:noProof/>
            <w:webHidden/>
          </w:rPr>
          <w:fldChar w:fldCharType="begin"/>
        </w:r>
        <w:r>
          <w:rPr>
            <w:noProof/>
            <w:webHidden/>
          </w:rPr>
          <w:instrText xml:space="preserve"> PAGEREF _Toc179546841 \h </w:instrText>
        </w:r>
        <w:r>
          <w:rPr>
            <w:noProof/>
          </w:rPr>
        </w:r>
        <w:r>
          <w:rPr>
            <w:noProof/>
            <w:webHidden/>
          </w:rPr>
          <w:fldChar w:fldCharType="separate"/>
        </w:r>
        <w:r w:rsidR="00336645">
          <w:rPr>
            <w:noProof/>
            <w:webHidden/>
          </w:rPr>
          <w:t>79</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42" w:history="1">
        <w:r>
          <w:rPr>
            <w:rStyle w:val="Hipervnculo"/>
            <w:noProof/>
          </w:rPr>
          <w:t>Relaciones no simétricas</w:t>
        </w:r>
        <w:r>
          <w:rPr>
            <w:noProof/>
            <w:webHidden/>
          </w:rPr>
          <w:tab/>
        </w:r>
        <w:r>
          <w:rPr>
            <w:noProof/>
            <w:webHidden/>
          </w:rPr>
          <w:fldChar w:fldCharType="begin"/>
        </w:r>
        <w:r>
          <w:rPr>
            <w:noProof/>
            <w:webHidden/>
          </w:rPr>
          <w:instrText xml:space="preserve"> PAGEREF _Toc179546842 \h </w:instrText>
        </w:r>
        <w:r>
          <w:rPr>
            <w:noProof/>
          </w:rPr>
        </w:r>
        <w:r>
          <w:rPr>
            <w:noProof/>
            <w:webHidden/>
          </w:rPr>
          <w:fldChar w:fldCharType="separate"/>
        </w:r>
        <w:r w:rsidR="00336645">
          <w:rPr>
            <w:noProof/>
            <w:webHidden/>
          </w:rPr>
          <w:t>82</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43" w:history="1">
        <w:r>
          <w:rPr>
            <w:rStyle w:val="Hipervnculo"/>
            <w:noProof/>
          </w:rPr>
          <w:t>Relaciones Asimétricas</w:t>
        </w:r>
        <w:r>
          <w:rPr>
            <w:noProof/>
            <w:webHidden/>
          </w:rPr>
          <w:tab/>
        </w:r>
        <w:r>
          <w:rPr>
            <w:noProof/>
            <w:webHidden/>
          </w:rPr>
          <w:fldChar w:fldCharType="begin"/>
        </w:r>
        <w:r>
          <w:rPr>
            <w:noProof/>
            <w:webHidden/>
          </w:rPr>
          <w:instrText xml:space="preserve"> PAGEREF _Toc179546843 \h </w:instrText>
        </w:r>
        <w:r>
          <w:rPr>
            <w:noProof/>
          </w:rPr>
        </w:r>
        <w:r>
          <w:rPr>
            <w:noProof/>
            <w:webHidden/>
          </w:rPr>
          <w:fldChar w:fldCharType="separate"/>
        </w:r>
        <w:r w:rsidR="00336645">
          <w:rPr>
            <w:noProof/>
            <w:webHidden/>
          </w:rPr>
          <w:t>82</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44" w:history="1">
        <w:r>
          <w:rPr>
            <w:rStyle w:val="Hipervnculo"/>
            <w:noProof/>
          </w:rPr>
          <w:t>Relaciones no transitivas</w:t>
        </w:r>
        <w:r>
          <w:rPr>
            <w:noProof/>
            <w:webHidden/>
          </w:rPr>
          <w:tab/>
        </w:r>
        <w:r>
          <w:rPr>
            <w:noProof/>
            <w:webHidden/>
          </w:rPr>
          <w:fldChar w:fldCharType="begin"/>
        </w:r>
        <w:r>
          <w:rPr>
            <w:noProof/>
            <w:webHidden/>
          </w:rPr>
          <w:instrText xml:space="preserve"> PAGEREF _Toc179546844 \h </w:instrText>
        </w:r>
        <w:r>
          <w:rPr>
            <w:noProof/>
          </w:rPr>
        </w:r>
        <w:r>
          <w:rPr>
            <w:noProof/>
            <w:webHidden/>
          </w:rPr>
          <w:fldChar w:fldCharType="separate"/>
        </w:r>
        <w:r w:rsidR="00336645">
          <w:rPr>
            <w:noProof/>
            <w:webHidden/>
          </w:rPr>
          <w:t>84</w:t>
        </w:r>
        <w:r>
          <w:rPr>
            <w:noProof/>
            <w:webHidden/>
          </w:rPr>
          <w:fldChar w:fldCharType="end"/>
        </w:r>
      </w:hyperlink>
    </w:p>
    <w:p w:rsidR="00E844EE" w:rsidRDefault="00E844EE">
      <w:pPr>
        <w:pStyle w:val="TDC1"/>
        <w:rPr>
          <w:noProof/>
          <w:sz w:val="24"/>
          <w:szCs w:val="24"/>
        </w:rPr>
      </w:pPr>
      <w:r>
        <w:rPr>
          <w:rStyle w:val="Hipervnculo"/>
          <w:noProof/>
        </w:rPr>
        <w:t xml:space="preserve">   </w:t>
      </w:r>
      <w:hyperlink w:anchor="_Toc179546845" w:history="1">
        <w:r>
          <w:rPr>
            <w:rStyle w:val="Hipervnculo"/>
            <w:noProof/>
          </w:rPr>
          <w:t>Relaciones atransitivas</w:t>
        </w:r>
        <w:r>
          <w:rPr>
            <w:noProof/>
            <w:webHidden/>
          </w:rPr>
          <w:tab/>
        </w:r>
        <w:r>
          <w:rPr>
            <w:noProof/>
            <w:webHidden/>
          </w:rPr>
          <w:fldChar w:fldCharType="begin"/>
        </w:r>
        <w:r>
          <w:rPr>
            <w:noProof/>
            <w:webHidden/>
          </w:rPr>
          <w:instrText xml:space="preserve"> PAGEREF _Toc179546845 \h </w:instrText>
        </w:r>
        <w:r>
          <w:rPr>
            <w:noProof/>
          </w:rPr>
        </w:r>
        <w:r>
          <w:rPr>
            <w:noProof/>
            <w:webHidden/>
          </w:rPr>
          <w:fldChar w:fldCharType="separate"/>
        </w:r>
        <w:r w:rsidR="00336645">
          <w:rPr>
            <w:noProof/>
            <w:webHidden/>
          </w:rPr>
          <w:t>84</w:t>
        </w:r>
        <w:r>
          <w:rPr>
            <w:noProof/>
            <w:webHidden/>
          </w:rPr>
          <w:fldChar w:fldCharType="end"/>
        </w:r>
      </w:hyperlink>
    </w:p>
    <w:p w:rsidR="00E844EE" w:rsidRDefault="00E844EE">
      <w:pPr>
        <w:pStyle w:val="TDC2"/>
        <w:tabs>
          <w:tab w:val="right" w:leader="dot" w:pos="8830"/>
        </w:tabs>
        <w:rPr>
          <w:noProof/>
          <w:sz w:val="24"/>
          <w:szCs w:val="24"/>
        </w:rPr>
      </w:pPr>
      <w:hyperlink w:anchor="_Toc179546846" w:history="1">
        <w:r>
          <w:rPr>
            <w:rStyle w:val="Hipervnculo"/>
            <w:noProof/>
          </w:rPr>
          <w:t>Clases de Equivalencia</w:t>
        </w:r>
        <w:r>
          <w:rPr>
            <w:noProof/>
            <w:webHidden/>
          </w:rPr>
          <w:tab/>
        </w:r>
        <w:r>
          <w:rPr>
            <w:noProof/>
            <w:webHidden/>
          </w:rPr>
          <w:fldChar w:fldCharType="begin"/>
        </w:r>
        <w:r>
          <w:rPr>
            <w:noProof/>
            <w:webHidden/>
          </w:rPr>
          <w:instrText xml:space="preserve"> PAGEREF _Toc179546846 \h </w:instrText>
        </w:r>
        <w:r>
          <w:rPr>
            <w:noProof/>
          </w:rPr>
        </w:r>
        <w:r>
          <w:rPr>
            <w:noProof/>
            <w:webHidden/>
          </w:rPr>
          <w:fldChar w:fldCharType="separate"/>
        </w:r>
        <w:r w:rsidR="00336645">
          <w:rPr>
            <w:noProof/>
            <w:webHidden/>
          </w:rPr>
          <w:t>86</w:t>
        </w:r>
        <w:r>
          <w:rPr>
            <w:noProof/>
            <w:webHidden/>
          </w:rPr>
          <w:fldChar w:fldCharType="end"/>
        </w:r>
      </w:hyperlink>
    </w:p>
    <w:p w:rsidR="00E844EE" w:rsidRDefault="00E844EE">
      <w:pPr>
        <w:pStyle w:val="TDC2"/>
        <w:tabs>
          <w:tab w:val="right" w:leader="dot" w:pos="8830"/>
        </w:tabs>
        <w:rPr>
          <w:noProof/>
          <w:sz w:val="24"/>
          <w:szCs w:val="24"/>
        </w:rPr>
      </w:pPr>
      <w:hyperlink w:anchor="_Toc179546847" w:history="1">
        <w:r>
          <w:rPr>
            <w:rStyle w:val="Hipervnculo"/>
            <w:noProof/>
          </w:rPr>
          <w:t>Relaciones de Equivalencia</w:t>
        </w:r>
        <w:r>
          <w:rPr>
            <w:noProof/>
            <w:webHidden/>
          </w:rPr>
          <w:tab/>
        </w:r>
        <w:r>
          <w:rPr>
            <w:noProof/>
            <w:webHidden/>
          </w:rPr>
          <w:fldChar w:fldCharType="begin"/>
        </w:r>
        <w:r>
          <w:rPr>
            <w:noProof/>
            <w:webHidden/>
          </w:rPr>
          <w:instrText xml:space="preserve"> PAGEREF _Toc179546847 \h </w:instrText>
        </w:r>
        <w:r>
          <w:rPr>
            <w:noProof/>
          </w:rPr>
        </w:r>
        <w:r>
          <w:rPr>
            <w:noProof/>
            <w:webHidden/>
          </w:rPr>
          <w:fldChar w:fldCharType="separate"/>
        </w:r>
        <w:r w:rsidR="00336645">
          <w:rPr>
            <w:noProof/>
            <w:webHidden/>
          </w:rPr>
          <w:t>87</w:t>
        </w:r>
        <w:r>
          <w:rPr>
            <w:noProof/>
            <w:webHidden/>
          </w:rPr>
          <w:fldChar w:fldCharType="end"/>
        </w:r>
      </w:hyperlink>
    </w:p>
    <w:p w:rsidR="00E844EE" w:rsidRDefault="00E844EE">
      <w:pPr>
        <w:pStyle w:val="TDC2"/>
        <w:tabs>
          <w:tab w:val="right" w:leader="dot" w:pos="8830"/>
        </w:tabs>
        <w:rPr>
          <w:noProof/>
          <w:sz w:val="24"/>
          <w:szCs w:val="24"/>
        </w:rPr>
      </w:pPr>
      <w:hyperlink w:anchor="_Toc179546848" w:history="1">
        <w:r>
          <w:rPr>
            <w:rStyle w:val="Hipervnculo"/>
            <w:noProof/>
          </w:rPr>
          <w:t>Conjunto de Índices</w:t>
        </w:r>
        <w:r>
          <w:rPr>
            <w:noProof/>
            <w:webHidden/>
          </w:rPr>
          <w:tab/>
        </w:r>
        <w:r>
          <w:rPr>
            <w:noProof/>
            <w:webHidden/>
          </w:rPr>
          <w:fldChar w:fldCharType="begin"/>
        </w:r>
        <w:r>
          <w:rPr>
            <w:noProof/>
            <w:webHidden/>
          </w:rPr>
          <w:instrText xml:space="preserve"> PAGEREF _Toc179546848 \h </w:instrText>
        </w:r>
        <w:r>
          <w:rPr>
            <w:noProof/>
          </w:rPr>
        </w:r>
        <w:r>
          <w:rPr>
            <w:noProof/>
            <w:webHidden/>
          </w:rPr>
          <w:fldChar w:fldCharType="separate"/>
        </w:r>
        <w:r w:rsidR="00336645">
          <w:rPr>
            <w:noProof/>
            <w:webHidden/>
          </w:rPr>
          <w:t>90</w:t>
        </w:r>
        <w:r>
          <w:rPr>
            <w:noProof/>
            <w:webHidden/>
          </w:rPr>
          <w:fldChar w:fldCharType="end"/>
        </w:r>
      </w:hyperlink>
    </w:p>
    <w:p w:rsidR="00E844EE" w:rsidRDefault="00E844EE">
      <w:pPr>
        <w:pStyle w:val="TDC2"/>
        <w:tabs>
          <w:tab w:val="right" w:leader="dot" w:pos="8830"/>
        </w:tabs>
        <w:rPr>
          <w:noProof/>
          <w:sz w:val="24"/>
          <w:szCs w:val="24"/>
        </w:rPr>
      </w:pPr>
      <w:hyperlink w:anchor="_Toc179546849" w:history="1">
        <w:r>
          <w:rPr>
            <w:rStyle w:val="Hipervnculo"/>
            <w:noProof/>
          </w:rPr>
          <w:t>Conjunto cociente</w:t>
        </w:r>
        <w:r>
          <w:rPr>
            <w:noProof/>
            <w:webHidden/>
          </w:rPr>
          <w:tab/>
        </w:r>
        <w:r>
          <w:rPr>
            <w:noProof/>
            <w:webHidden/>
          </w:rPr>
          <w:fldChar w:fldCharType="begin"/>
        </w:r>
        <w:r>
          <w:rPr>
            <w:noProof/>
            <w:webHidden/>
          </w:rPr>
          <w:instrText xml:space="preserve"> PAGEREF _Toc179546849 \h </w:instrText>
        </w:r>
        <w:r>
          <w:rPr>
            <w:noProof/>
          </w:rPr>
        </w:r>
        <w:r>
          <w:rPr>
            <w:noProof/>
            <w:webHidden/>
          </w:rPr>
          <w:fldChar w:fldCharType="separate"/>
        </w:r>
        <w:r w:rsidR="00336645">
          <w:rPr>
            <w:noProof/>
            <w:webHidden/>
          </w:rPr>
          <w:t>90</w:t>
        </w:r>
        <w:r>
          <w:rPr>
            <w:noProof/>
            <w:webHidden/>
          </w:rPr>
          <w:fldChar w:fldCharType="end"/>
        </w:r>
      </w:hyperlink>
    </w:p>
    <w:p w:rsidR="00E844EE" w:rsidRDefault="00E844EE">
      <w:pPr>
        <w:pStyle w:val="TDC2"/>
        <w:tabs>
          <w:tab w:val="right" w:leader="dot" w:pos="8830"/>
        </w:tabs>
        <w:rPr>
          <w:noProof/>
          <w:sz w:val="24"/>
          <w:szCs w:val="24"/>
        </w:rPr>
      </w:pPr>
      <w:hyperlink w:anchor="_Toc179546850" w:history="1">
        <w:r>
          <w:rPr>
            <w:rStyle w:val="Hipervnculo"/>
            <w:noProof/>
          </w:rPr>
          <w:t>Relaciones de orden</w:t>
        </w:r>
        <w:r>
          <w:rPr>
            <w:noProof/>
            <w:webHidden/>
          </w:rPr>
          <w:tab/>
        </w:r>
        <w:r>
          <w:rPr>
            <w:noProof/>
            <w:webHidden/>
          </w:rPr>
          <w:fldChar w:fldCharType="begin"/>
        </w:r>
        <w:r>
          <w:rPr>
            <w:noProof/>
            <w:webHidden/>
          </w:rPr>
          <w:instrText xml:space="preserve"> PAGEREF _Toc179546850 \h </w:instrText>
        </w:r>
        <w:r>
          <w:rPr>
            <w:noProof/>
          </w:rPr>
        </w:r>
        <w:r>
          <w:rPr>
            <w:noProof/>
            <w:webHidden/>
          </w:rPr>
          <w:fldChar w:fldCharType="separate"/>
        </w:r>
        <w:r w:rsidR="00336645">
          <w:rPr>
            <w:noProof/>
            <w:webHidden/>
          </w:rPr>
          <w:t>90</w:t>
        </w:r>
        <w:r>
          <w:rPr>
            <w:noProof/>
            <w:webHidden/>
          </w:rPr>
          <w:fldChar w:fldCharType="end"/>
        </w:r>
      </w:hyperlink>
    </w:p>
    <w:p w:rsidR="00E844EE" w:rsidRDefault="00E844EE">
      <w:pPr>
        <w:pStyle w:val="TDC2"/>
        <w:tabs>
          <w:tab w:val="right" w:leader="dot" w:pos="8830"/>
        </w:tabs>
        <w:rPr>
          <w:noProof/>
          <w:sz w:val="24"/>
          <w:szCs w:val="24"/>
        </w:rPr>
      </w:pPr>
      <w:hyperlink w:anchor="_Toc179546851" w:history="1">
        <w:r>
          <w:rPr>
            <w:rStyle w:val="Hipervnculo"/>
            <w:noProof/>
          </w:rPr>
          <w:t>Relaciones de orden amplio</w:t>
        </w:r>
        <w:r>
          <w:rPr>
            <w:noProof/>
            <w:webHidden/>
          </w:rPr>
          <w:tab/>
        </w:r>
        <w:r>
          <w:rPr>
            <w:noProof/>
            <w:webHidden/>
          </w:rPr>
          <w:fldChar w:fldCharType="begin"/>
        </w:r>
        <w:r>
          <w:rPr>
            <w:noProof/>
            <w:webHidden/>
          </w:rPr>
          <w:instrText xml:space="preserve"> PAGEREF _Toc179546851 \h </w:instrText>
        </w:r>
        <w:r>
          <w:rPr>
            <w:noProof/>
          </w:rPr>
        </w:r>
        <w:r>
          <w:rPr>
            <w:noProof/>
            <w:webHidden/>
          </w:rPr>
          <w:fldChar w:fldCharType="separate"/>
        </w:r>
        <w:r w:rsidR="00336645">
          <w:rPr>
            <w:noProof/>
            <w:webHidden/>
          </w:rPr>
          <w:t>90</w:t>
        </w:r>
        <w:r>
          <w:rPr>
            <w:noProof/>
            <w:webHidden/>
          </w:rPr>
          <w:fldChar w:fldCharType="end"/>
        </w:r>
      </w:hyperlink>
    </w:p>
    <w:p w:rsidR="00E844EE" w:rsidRDefault="00E844EE">
      <w:pPr>
        <w:pStyle w:val="TDC2"/>
        <w:tabs>
          <w:tab w:val="right" w:leader="dot" w:pos="8830"/>
        </w:tabs>
        <w:rPr>
          <w:noProof/>
          <w:sz w:val="24"/>
          <w:szCs w:val="24"/>
        </w:rPr>
      </w:pPr>
      <w:hyperlink w:anchor="_Toc179546852" w:history="1">
        <w:r>
          <w:rPr>
            <w:rStyle w:val="Hipervnculo"/>
            <w:noProof/>
          </w:rPr>
          <w:t>Relaciones de orden parcial y total</w:t>
        </w:r>
        <w:r>
          <w:rPr>
            <w:noProof/>
            <w:webHidden/>
          </w:rPr>
          <w:tab/>
        </w:r>
        <w:r>
          <w:rPr>
            <w:noProof/>
            <w:webHidden/>
          </w:rPr>
          <w:fldChar w:fldCharType="begin"/>
        </w:r>
        <w:r>
          <w:rPr>
            <w:noProof/>
            <w:webHidden/>
          </w:rPr>
          <w:instrText xml:space="preserve"> PAGEREF _Toc179546852 \h </w:instrText>
        </w:r>
        <w:r>
          <w:rPr>
            <w:noProof/>
          </w:rPr>
        </w:r>
        <w:r>
          <w:rPr>
            <w:noProof/>
            <w:webHidden/>
          </w:rPr>
          <w:fldChar w:fldCharType="separate"/>
        </w:r>
        <w:r w:rsidR="00336645">
          <w:rPr>
            <w:noProof/>
            <w:webHidden/>
          </w:rPr>
          <w:t>91</w:t>
        </w:r>
        <w:r>
          <w:rPr>
            <w:noProof/>
            <w:webHidden/>
          </w:rPr>
          <w:fldChar w:fldCharType="end"/>
        </w:r>
      </w:hyperlink>
    </w:p>
    <w:p w:rsidR="00E844EE" w:rsidRDefault="00E844EE">
      <w:pPr>
        <w:pStyle w:val="TDC2"/>
        <w:tabs>
          <w:tab w:val="right" w:leader="dot" w:pos="8830"/>
        </w:tabs>
        <w:rPr>
          <w:noProof/>
          <w:sz w:val="24"/>
          <w:szCs w:val="24"/>
        </w:rPr>
      </w:pPr>
      <w:hyperlink w:anchor="_Toc179546853" w:history="1">
        <w:r>
          <w:rPr>
            <w:rStyle w:val="Hipervnculo"/>
            <w:noProof/>
          </w:rPr>
          <w:t>Relaciones de orden estricto</w:t>
        </w:r>
        <w:r>
          <w:rPr>
            <w:noProof/>
            <w:webHidden/>
          </w:rPr>
          <w:tab/>
        </w:r>
        <w:r>
          <w:rPr>
            <w:noProof/>
            <w:webHidden/>
          </w:rPr>
          <w:fldChar w:fldCharType="begin"/>
        </w:r>
        <w:r>
          <w:rPr>
            <w:noProof/>
            <w:webHidden/>
          </w:rPr>
          <w:instrText xml:space="preserve"> PAGEREF _Toc179546853 \h </w:instrText>
        </w:r>
        <w:r>
          <w:rPr>
            <w:noProof/>
          </w:rPr>
        </w:r>
        <w:r>
          <w:rPr>
            <w:noProof/>
            <w:webHidden/>
          </w:rPr>
          <w:fldChar w:fldCharType="separate"/>
        </w:r>
        <w:r w:rsidR="00336645">
          <w:rPr>
            <w:noProof/>
            <w:webHidden/>
          </w:rPr>
          <w:t>92</w:t>
        </w:r>
        <w:r>
          <w:rPr>
            <w:noProof/>
            <w:webHidden/>
          </w:rPr>
          <w:fldChar w:fldCharType="end"/>
        </w:r>
      </w:hyperlink>
    </w:p>
    <w:p w:rsidR="00E844EE" w:rsidRDefault="00E844EE">
      <w:pPr>
        <w:pStyle w:val="TDC2"/>
        <w:tabs>
          <w:tab w:val="right" w:leader="dot" w:pos="8830"/>
        </w:tabs>
        <w:rPr>
          <w:noProof/>
          <w:sz w:val="24"/>
          <w:szCs w:val="24"/>
        </w:rPr>
      </w:pPr>
      <w:hyperlink w:anchor="_Toc179546854" w:history="1">
        <w:r>
          <w:rPr>
            <w:rStyle w:val="Hipervnculo"/>
            <w:noProof/>
          </w:rPr>
          <w:t>TEMA 7</w:t>
        </w:r>
        <w:r>
          <w:rPr>
            <w:noProof/>
            <w:webHidden/>
          </w:rPr>
          <w:tab/>
        </w:r>
        <w:r>
          <w:rPr>
            <w:noProof/>
            <w:webHidden/>
          </w:rPr>
          <w:fldChar w:fldCharType="begin"/>
        </w:r>
        <w:r>
          <w:rPr>
            <w:noProof/>
            <w:webHidden/>
          </w:rPr>
          <w:instrText xml:space="preserve"> PAGEREF _Toc179546854 \h </w:instrText>
        </w:r>
        <w:r>
          <w:rPr>
            <w:noProof/>
          </w:rPr>
        </w:r>
        <w:r>
          <w:rPr>
            <w:noProof/>
            <w:webHidden/>
          </w:rPr>
          <w:fldChar w:fldCharType="separate"/>
        </w:r>
        <w:r w:rsidR="00336645">
          <w:rPr>
            <w:noProof/>
            <w:webHidden/>
          </w:rPr>
          <w:t>93</w:t>
        </w:r>
        <w:r>
          <w:rPr>
            <w:noProof/>
            <w:webHidden/>
          </w:rPr>
          <w:fldChar w:fldCharType="end"/>
        </w:r>
      </w:hyperlink>
    </w:p>
    <w:p w:rsidR="00E844EE" w:rsidRDefault="00E844EE">
      <w:pPr>
        <w:pStyle w:val="TDC2"/>
        <w:tabs>
          <w:tab w:val="right" w:leader="dot" w:pos="8830"/>
        </w:tabs>
        <w:rPr>
          <w:noProof/>
          <w:sz w:val="24"/>
          <w:szCs w:val="24"/>
        </w:rPr>
      </w:pPr>
      <w:hyperlink w:anchor="_Toc179546855" w:history="1">
        <w:r>
          <w:rPr>
            <w:rStyle w:val="Hipervnculo"/>
            <w:noProof/>
          </w:rPr>
          <w:t>FUNCIONES</w:t>
        </w:r>
        <w:r>
          <w:rPr>
            <w:noProof/>
            <w:webHidden/>
          </w:rPr>
          <w:tab/>
        </w:r>
        <w:r>
          <w:rPr>
            <w:noProof/>
            <w:webHidden/>
          </w:rPr>
          <w:fldChar w:fldCharType="begin"/>
        </w:r>
        <w:r>
          <w:rPr>
            <w:noProof/>
            <w:webHidden/>
          </w:rPr>
          <w:instrText xml:space="preserve"> PAGEREF _Toc179546855 \h </w:instrText>
        </w:r>
        <w:r>
          <w:rPr>
            <w:noProof/>
          </w:rPr>
        </w:r>
        <w:r>
          <w:rPr>
            <w:noProof/>
            <w:webHidden/>
          </w:rPr>
          <w:fldChar w:fldCharType="separate"/>
        </w:r>
        <w:r w:rsidR="00336645">
          <w:rPr>
            <w:noProof/>
            <w:webHidden/>
          </w:rPr>
          <w:t>93</w:t>
        </w:r>
        <w:r>
          <w:rPr>
            <w:noProof/>
            <w:webHidden/>
          </w:rPr>
          <w:fldChar w:fldCharType="end"/>
        </w:r>
      </w:hyperlink>
    </w:p>
    <w:p w:rsidR="00E844EE" w:rsidRDefault="00E844EE">
      <w:pPr>
        <w:pStyle w:val="TDC2"/>
        <w:tabs>
          <w:tab w:val="right" w:leader="dot" w:pos="8830"/>
        </w:tabs>
        <w:rPr>
          <w:noProof/>
          <w:sz w:val="24"/>
          <w:szCs w:val="24"/>
        </w:rPr>
      </w:pPr>
      <w:hyperlink w:anchor="_Toc179546856" w:history="1">
        <w:r>
          <w:rPr>
            <w:rStyle w:val="Hipervnculo"/>
            <w:noProof/>
          </w:rPr>
          <w:t>Formas de expresar una función</w:t>
        </w:r>
        <w:r>
          <w:rPr>
            <w:rStyle w:val="Hipervnculo"/>
            <w:rFonts w:ascii="Verdana" w:hAnsi="Verdana"/>
            <w:noProof/>
          </w:rPr>
          <w:t>.</w:t>
        </w:r>
        <w:r>
          <w:rPr>
            <w:noProof/>
            <w:webHidden/>
          </w:rPr>
          <w:tab/>
        </w:r>
        <w:r>
          <w:rPr>
            <w:noProof/>
            <w:webHidden/>
          </w:rPr>
          <w:fldChar w:fldCharType="begin"/>
        </w:r>
        <w:r>
          <w:rPr>
            <w:noProof/>
            <w:webHidden/>
          </w:rPr>
          <w:instrText xml:space="preserve"> PAGEREF _Toc179546856 \h </w:instrText>
        </w:r>
        <w:r>
          <w:rPr>
            <w:noProof/>
          </w:rPr>
        </w:r>
        <w:r>
          <w:rPr>
            <w:noProof/>
            <w:webHidden/>
          </w:rPr>
          <w:fldChar w:fldCharType="separate"/>
        </w:r>
        <w:r w:rsidR="00336645">
          <w:rPr>
            <w:noProof/>
            <w:webHidden/>
          </w:rPr>
          <w:t>93</w:t>
        </w:r>
        <w:r>
          <w:rPr>
            <w:noProof/>
            <w:webHidden/>
          </w:rPr>
          <w:fldChar w:fldCharType="end"/>
        </w:r>
      </w:hyperlink>
    </w:p>
    <w:p w:rsidR="00E844EE" w:rsidRDefault="00E844EE">
      <w:pPr>
        <w:pStyle w:val="TDC1"/>
        <w:rPr>
          <w:noProof/>
          <w:sz w:val="24"/>
          <w:szCs w:val="24"/>
        </w:rPr>
      </w:pPr>
      <w:hyperlink w:anchor="_Toc179546857" w:history="1">
        <w:r>
          <w:rPr>
            <w:rStyle w:val="Hipervnculo"/>
            <w:rFonts w:ascii="Verdana" w:hAnsi="Verdana"/>
            <w:noProof/>
          </w:rPr>
          <w:t>Tabla 1.</w:t>
        </w:r>
        <w:r>
          <w:rPr>
            <w:noProof/>
            <w:webHidden/>
          </w:rPr>
          <w:tab/>
        </w:r>
        <w:r>
          <w:rPr>
            <w:noProof/>
            <w:webHidden/>
          </w:rPr>
          <w:fldChar w:fldCharType="begin"/>
        </w:r>
        <w:r>
          <w:rPr>
            <w:noProof/>
            <w:webHidden/>
          </w:rPr>
          <w:instrText xml:space="preserve"> PAGEREF _Toc179546857 \h </w:instrText>
        </w:r>
        <w:r>
          <w:rPr>
            <w:noProof/>
          </w:rPr>
        </w:r>
        <w:r>
          <w:rPr>
            <w:noProof/>
            <w:webHidden/>
          </w:rPr>
          <w:fldChar w:fldCharType="separate"/>
        </w:r>
        <w:r w:rsidR="00336645">
          <w:rPr>
            <w:noProof/>
            <w:webHidden/>
          </w:rPr>
          <w:t>94</w:t>
        </w:r>
        <w:r>
          <w:rPr>
            <w:noProof/>
            <w:webHidden/>
          </w:rPr>
          <w:fldChar w:fldCharType="end"/>
        </w:r>
      </w:hyperlink>
    </w:p>
    <w:p w:rsidR="00E844EE" w:rsidRDefault="00E844EE">
      <w:pPr>
        <w:pStyle w:val="TDC1"/>
        <w:rPr>
          <w:noProof/>
          <w:sz w:val="24"/>
          <w:szCs w:val="24"/>
        </w:rPr>
      </w:pPr>
      <w:hyperlink w:anchor="_Toc179546858" w:history="1">
        <w:r>
          <w:rPr>
            <w:rStyle w:val="Hipervnculo"/>
            <w:rFonts w:ascii="Verdana" w:hAnsi="Verdana"/>
            <w:noProof/>
          </w:rPr>
          <w:t>Tabla 2.</w:t>
        </w:r>
        <w:r>
          <w:rPr>
            <w:noProof/>
            <w:webHidden/>
          </w:rPr>
          <w:tab/>
        </w:r>
        <w:r>
          <w:rPr>
            <w:noProof/>
            <w:webHidden/>
          </w:rPr>
          <w:fldChar w:fldCharType="begin"/>
        </w:r>
        <w:r>
          <w:rPr>
            <w:noProof/>
            <w:webHidden/>
          </w:rPr>
          <w:instrText xml:space="preserve"> PAGEREF _Toc179546858 \h </w:instrText>
        </w:r>
        <w:r>
          <w:rPr>
            <w:noProof/>
          </w:rPr>
        </w:r>
        <w:r>
          <w:rPr>
            <w:noProof/>
            <w:webHidden/>
          </w:rPr>
          <w:fldChar w:fldCharType="separate"/>
        </w:r>
        <w:r w:rsidR="00336645">
          <w:rPr>
            <w:noProof/>
            <w:webHidden/>
          </w:rPr>
          <w:t>94</w:t>
        </w:r>
        <w:r>
          <w:rPr>
            <w:noProof/>
            <w:webHidden/>
          </w:rPr>
          <w:fldChar w:fldCharType="end"/>
        </w:r>
      </w:hyperlink>
    </w:p>
    <w:p w:rsidR="00E844EE" w:rsidRDefault="00E844EE">
      <w:pPr>
        <w:pStyle w:val="TDC1"/>
        <w:rPr>
          <w:noProof/>
          <w:sz w:val="24"/>
          <w:szCs w:val="24"/>
        </w:rPr>
      </w:pPr>
      <w:hyperlink w:anchor="_Toc179546859" w:history="1">
        <w:r>
          <w:rPr>
            <w:rStyle w:val="Hipervnculo"/>
            <w:rFonts w:ascii="Verdana" w:hAnsi="Verdana"/>
            <w:noProof/>
          </w:rPr>
          <w:t>Tabla 3.</w:t>
        </w:r>
        <w:r>
          <w:rPr>
            <w:noProof/>
            <w:webHidden/>
          </w:rPr>
          <w:tab/>
        </w:r>
        <w:r>
          <w:rPr>
            <w:noProof/>
            <w:webHidden/>
          </w:rPr>
          <w:fldChar w:fldCharType="begin"/>
        </w:r>
        <w:r>
          <w:rPr>
            <w:noProof/>
            <w:webHidden/>
          </w:rPr>
          <w:instrText xml:space="preserve"> PAGEREF _Toc179546859 \h </w:instrText>
        </w:r>
        <w:r>
          <w:rPr>
            <w:noProof/>
          </w:rPr>
        </w:r>
        <w:r>
          <w:rPr>
            <w:noProof/>
            <w:webHidden/>
          </w:rPr>
          <w:fldChar w:fldCharType="separate"/>
        </w:r>
        <w:r w:rsidR="00336645">
          <w:rPr>
            <w:noProof/>
            <w:webHidden/>
          </w:rPr>
          <w:t>95</w:t>
        </w:r>
        <w:r>
          <w:rPr>
            <w:noProof/>
            <w:webHidden/>
          </w:rPr>
          <w:fldChar w:fldCharType="end"/>
        </w:r>
      </w:hyperlink>
    </w:p>
    <w:p w:rsidR="00E844EE" w:rsidRDefault="00E844EE">
      <w:pPr>
        <w:pStyle w:val="TDC2"/>
        <w:tabs>
          <w:tab w:val="right" w:leader="dot" w:pos="8830"/>
        </w:tabs>
        <w:ind w:left="0"/>
        <w:rPr>
          <w:noProof/>
          <w:sz w:val="24"/>
          <w:szCs w:val="24"/>
        </w:rPr>
      </w:pPr>
      <w:hyperlink w:anchor="_Toc179546860" w:history="1">
        <w:r>
          <w:rPr>
            <w:rStyle w:val="Hipervnculo"/>
            <w:noProof/>
          </w:rPr>
          <w:t>Concepto de función</w:t>
        </w:r>
        <w:r>
          <w:rPr>
            <w:noProof/>
            <w:webHidden/>
          </w:rPr>
          <w:tab/>
        </w:r>
        <w:r>
          <w:rPr>
            <w:noProof/>
            <w:webHidden/>
          </w:rPr>
          <w:fldChar w:fldCharType="begin"/>
        </w:r>
        <w:r>
          <w:rPr>
            <w:noProof/>
            <w:webHidden/>
          </w:rPr>
          <w:instrText xml:space="preserve"> PAGEREF _Toc179546860 \h </w:instrText>
        </w:r>
        <w:r>
          <w:rPr>
            <w:noProof/>
          </w:rPr>
        </w:r>
        <w:r>
          <w:rPr>
            <w:noProof/>
            <w:webHidden/>
          </w:rPr>
          <w:fldChar w:fldCharType="separate"/>
        </w:r>
        <w:r w:rsidR="00336645">
          <w:rPr>
            <w:noProof/>
            <w:webHidden/>
          </w:rPr>
          <w:t>95</w:t>
        </w:r>
        <w:r>
          <w:rPr>
            <w:noProof/>
            <w:webHidden/>
          </w:rPr>
          <w:fldChar w:fldCharType="end"/>
        </w:r>
      </w:hyperlink>
    </w:p>
    <w:p w:rsidR="00E844EE" w:rsidRDefault="00E844EE">
      <w:pPr>
        <w:pStyle w:val="TDC1"/>
        <w:rPr>
          <w:noProof/>
          <w:sz w:val="24"/>
          <w:szCs w:val="24"/>
        </w:rPr>
      </w:pPr>
      <w:hyperlink w:anchor="_Toc179546861" w:history="1">
        <w:r>
          <w:rPr>
            <w:rStyle w:val="Hipervnculo"/>
            <w:noProof/>
          </w:rPr>
          <w:t>Tabla 1.</w:t>
        </w:r>
        <w:r>
          <w:rPr>
            <w:noProof/>
            <w:webHidden/>
          </w:rPr>
          <w:tab/>
        </w:r>
        <w:r>
          <w:rPr>
            <w:noProof/>
            <w:webHidden/>
          </w:rPr>
          <w:fldChar w:fldCharType="begin"/>
        </w:r>
        <w:r>
          <w:rPr>
            <w:noProof/>
            <w:webHidden/>
          </w:rPr>
          <w:instrText xml:space="preserve"> PAGEREF _Toc179546861 \h </w:instrText>
        </w:r>
        <w:r>
          <w:rPr>
            <w:noProof/>
          </w:rPr>
        </w:r>
        <w:r>
          <w:rPr>
            <w:noProof/>
            <w:webHidden/>
          </w:rPr>
          <w:fldChar w:fldCharType="separate"/>
        </w:r>
        <w:r w:rsidR="00336645">
          <w:rPr>
            <w:noProof/>
            <w:webHidden/>
          </w:rPr>
          <w:t>96</w:t>
        </w:r>
        <w:r>
          <w:rPr>
            <w:noProof/>
            <w:webHidden/>
          </w:rPr>
          <w:fldChar w:fldCharType="end"/>
        </w:r>
      </w:hyperlink>
    </w:p>
    <w:p w:rsidR="00E844EE" w:rsidRDefault="00E844EE">
      <w:pPr>
        <w:pStyle w:val="TDC1"/>
        <w:rPr>
          <w:noProof/>
          <w:sz w:val="24"/>
          <w:szCs w:val="24"/>
        </w:rPr>
      </w:pPr>
      <w:hyperlink w:anchor="_Toc179546862" w:history="1">
        <w:r>
          <w:rPr>
            <w:rStyle w:val="Hipervnculo"/>
            <w:noProof/>
          </w:rPr>
          <w:t>Tabla 2.</w:t>
        </w:r>
        <w:r>
          <w:rPr>
            <w:noProof/>
            <w:webHidden/>
          </w:rPr>
          <w:tab/>
        </w:r>
        <w:r>
          <w:rPr>
            <w:noProof/>
            <w:webHidden/>
          </w:rPr>
          <w:fldChar w:fldCharType="begin"/>
        </w:r>
        <w:r>
          <w:rPr>
            <w:noProof/>
            <w:webHidden/>
          </w:rPr>
          <w:instrText xml:space="preserve"> PAGEREF _Toc179546862 \h </w:instrText>
        </w:r>
        <w:r>
          <w:rPr>
            <w:noProof/>
          </w:rPr>
        </w:r>
        <w:r>
          <w:rPr>
            <w:noProof/>
            <w:webHidden/>
          </w:rPr>
          <w:fldChar w:fldCharType="separate"/>
        </w:r>
        <w:r w:rsidR="00336645">
          <w:rPr>
            <w:noProof/>
            <w:webHidden/>
          </w:rPr>
          <w:t>96</w:t>
        </w:r>
        <w:r>
          <w:rPr>
            <w:noProof/>
            <w:webHidden/>
          </w:rPr>
          <w:fldChar w:fldCharType="end"/>
        </w:r>
      </w:hyperlink>
    </w:p>
    <w:p w:rsidR="00E844EE" w:rsidRDefault="00E844EE">
      <w:pPr>
        <w:pStyle w:val="TDC1"/>
        <w:rPr>
          <w:noProof/>
          <w:sz w:val="24"/>
          <w:szCs w:val="24"/>
        </w:rPr>
      </w:pPr>
      <w:hyperlink w:anchor="_Toc179546863" w:history="1">
        <w:r>
          <w:rPr>
            <w:rStyle w:val="Hipervnculo"/>
            <w:noProof/>
          </w:rPr>
          <w:t>Tabla 3.</w:t>
        </w:r>
        <w:r>
          <w:rPr>
            <w:noProof/>
            <w:webHidden/>
          </w:rPr>
          <w:tab/>
        </w:r>
        <w:r>
          <w:rPr>
            <w:noProof/>
            <w:webHidden/>
          </w:rPr>
          <w:fldChar w:fldCharType="begin"/>
        </w:r>
        <w:r>
          <w:rPr>
            <w:noProof/>
            <w:webHidden/>
          </w:rPr>
          <w:instrText xml:space="preserve"> PAGEREF _Toc179546863 \h </w:instrText>
        </w:r>
        <w:r>
          <w:rPr>
            <w:noProof/>
          </w:rPr>
        </w:r>
        <w:r>
          <w:rPr>
            <w:noProof/>
            <w:webHidden/>
          </w:rPr>
          <w:fldChar w:fldCharType="separate"/>
        </w:r>
        <w:r w:rsidR="00336645">
          <w:rPr>
            <w:noProof/>
            <w:webHidden/>
          </w:rPr>
          <w:t>96</w:t>
        </w:r>
        <w:r>
          <w:rPr>
            <w:noProof/>
            <w:webHidden/>
          </w:rPr>
          <w:fldChar w:fldCharType="end"/>
        </w:r>
      </w:hyperlink>
    </w:p>
    <w:p w:rsidR="00E844EE" w:rsidRDefault="00E844EE">
      <w:pPr>
        <w:pStyle w:val="TDC2"/>
        <w:tabs>
          <w:tab w:val="right" w:leader="dot" w:pos="8830"/>
        </w:tabs>
        <w:ind w:left="0"/>
        <w:rPr>
          <w:noProof/>
          <w:sz w:val="24"/>
          <w:szCs w:val="24"/>
        </w:rPr>
      </w:pPr>
      <w:hyperlink w:anchor="_Toc179546864" w:history="1">
        <w:r>
          <w:rPr>
            <w:rStyle w:val="Hipervnculo"/>
            <w:noProof/>
          </w:rPr>
          <w:t>2. Definición de función.</w:t>
        </w:r>
        <w:r>
          <w:rPr>
            <w:noProof/>
            <w:webHidden/>
          </w:rPr>
          <w:tab/>
        </w:r>
        <w:r>
          <w:rPr>
            <w:noProof/>
            <w:webHidden/>
          </w:rPr>
          <w:fldChar w:fldCharType="begin"/>
        </w:r>
        <w:r>
          <w:rPr>
            <w:noProof/>
            <w:webHidden/>
          </w:rPr>
          <w:instrText xml:space="preserve"> PAGEREF _Toc179546864 \h </w:instrText>
        </w:r>
        <w:r>
          <w:rPr>
            <w:noProof/>
          </w:rPr>
        </w:r>
        <w:r>
          <w:rPr>
            <w:noProof/>
            <w:webHidden/>
          </w:rPr>
          <w:fldChar w:fldCharType="separate"/>
        </w:r>
        <w:r w:rsidR="00336645">
          <w:rPr>
            <w:noProof/>
            <w:webHidden/>
          </w:rPr>
          <w:t>96</w:t>
        </w:r>
        <w:r>
          <w:rPr>
            <w:noProof/>
            <w:webHidden/>
          </w:rPr>
          <w:fldChar w:fldCharType="end"/>
        </w:r>
      </w:hyperlink>
    </w:p>
    <w:p w:rsidR="00E844EE" w:rsidRDefault="00E844EE">
      <w:pPr>
        <w:pStyle w:val="TDC2"/>
        <w:tabs>
          <w:tab w:val="right" w:leader="dot" w:pos="8830"/>
        </w:tabs>
        <w:ind w:left="0"/>
        <w:rPr>
          <w:noProof/>
          <w:sz w:val="24"/>
          <w:szCs w:val="24"/>
        </w:rPr>
      </w:pPr>
      <w:hyperlink w:anchor="_Toc179546865" w:history="1">
        <w:r>
          <w:rPr>
            <w:rStyle w:val="Hipervnculo"/>
            <w:noProof/>
          </w:rPr>
          <w:t>5. Formas de representar una función.</w:t>
        </w:r>
        <w:r>
          <w:rPr>
            <w:noProof/>
            <w:webHidden/>
          </w:rPr>
          <w:tab/>
        </w:r>
        <w:r>
          <w:rPr>
            <w:noProof/>
            <w:webHidden/>
          </w:rPr>
          <w:fldChar w:fldCharType="begin"/>
        </w:r>
        <w:r>
          <w:rPr>
            <w:noProof/>
            <w:webHidden/>
          </w:rPr>
          <w:instrText xml:space="preserve"> PAGEREF _Toc179546865 \h </w:instrText>
        </w:r>
        <w:r>
          <w:rPr>
            <w:noProof/>
          </w:rPr>
        </w:r>
        <w:r>
          <w:rPr>
            <w:noProof/>
            <w:webHidden/>
          </w:rPr>
          <w:fldChar w:fldCharType="separate"/>
        </w:r>
        <w:r w:rsidR="00336645">
          <w:rPr>
            <w:noProof/>
            <w:webHidden/>
          </w:rPr>
          <w:t>98</w:t>
        </w:r>
        <w:r>
          <w:rPr>
            <w:noProof/>
            <w:webHidden/>
          </w:rPr>
          <w:fldChar w:fldCharType="end"/>
        </w:r>
      </w:hyperlink>
    </w:p>
    <w:p w:rsidR="00E844EE" w:rsidRDefault="00E844EE">
      <w:pPr>
        <w:pStyle w:val="TDC1"/>
        <w:rPr>
          <w:noProof/>
          <w:sz w:val="24"/>
          <w:szCs w:val="24"/>
        </w:rPr>
      </w:pPr>
      <w:hyperlink w:anchor="_Toc179546866" w:history="1">
        <w:r>
          <w:rPr>
            <w:rStyle w:val="Hipervnculo"/>
            <w:rFonts w:ascii="Verdana" w:hAnsi="Verdana"/>
            <w:noProof/>
          </w:rPr>
          <w:t>Tabla 1.</w:t>
        </w:r>
        <w:r>
          <w:rPr>
            <w:noProof/>
            <w:webHidden/>
          </w:rPr>
          <w:tab/>
        </w:r>
        <w:r>
          <w:rPr>
            <w:noProof/>
            <w:webHidden/>
          </w:rPr>
          <w:fldChar w:fldCharType="begin"/>
        </w:r>
        <w:r>
          <w:rPr>
            <w:noProof/>
            <w:webHidden/>
          </w:rPr>
          <w:instrText xml:space="preserve"> PAGEREF _Toc179546866 \h </w:instrText>
        </w:r>
        <w:r>
          <w:rPr>
            <w:noProof/>
          </w:rPr>
        </w:r>
        <w:r>
          <w:rPr>
            <w:noProof/>
            <w:webHidden/>
          </w:rPr>
          <w:fldChar w:fldCharType="separate"/>
        </w:r>
        <w:r w:rsidR="00336645">
          <w:rPr>
            <w:noProof/>
            <w:webHidden/>
          </w:rPr>
          <w:t>99</w:t>
        </w:r>
        <w:r>
          <w:rPr>
            <w:noProof/>
            <w:webHidden/>
          </w:rPr>
          <w:fldChar w:fldCharType="end"/>
        </w:r>
      </w:hyperlink>
    </w:p>
    <w:p w:rsidR="00E844EE" w:rsidRDefault="00E844EE">
      <w:pPr>
        <w:pStyle w:val="TDC2"/>
        <w:tabs>
          <w:tab w:val="right" w:leader="dot" w:pos="8830"/>
        </w:tabs>
        <w:ind w:left="0"/>
        <w:rPr>
          <w:noProof/>
          <w:sz w:val="24"/>
          <w:szCs w:val="24"/>
        </w:rPr>
      </w:pPr>
      <w:hyperlink w:anchor="_Toc179546867" w:history="1">
        <w:r>
          <w:rPr>
            <w:rStyle w:val="Hipervnculo"/>
            <w:noProof/>
          </w:rPr>
          <w:t>Propiedades de las funciones.</w:t>
        </w:r>
        <w:r>
          <w:rPr>
            <w:noProof/>
            <w:webHidden/>
          </w:rPr>
          <w:tab/>
        </w:r>
        <w:r>
          <w:rPr>
            <w:noProof/>
            <w:webHidden/>
          </w:rPr>
          <w:fldChar w:fldCharType="begin"/>
        </w:r>
        <w:r>
          <w:rPr>
            <w:noProof/>
            <w:webHidden/>
          </w:rPr>
          <w:instrText xml:space="preserve"> PAGEREF _Toc179546867 \h </w:instrText>
        </w:r>
        <w:r>
          <w:rPr>
            <w:noProof/>
          </w:rPr>
        </w:r>
        <w:r>
          <w:rPr>
            <w:noProof/>
            <w:webHidden/>
          </w:rPr>
          <w:fldChar w:fldCharType="separate"/>
        </w:r>
        <w:r w:rsidR="00336645">
          <w:rPr>
            <w:noProof/>
            <w:webHidden/>
          </w:rPr>
          <w:t>100</w:t>
        </w:r>
        <w:r>
          <w:rPr>
            <w:noProof/>
            <w:webHidden/>
          </w:rPr>
          <w:fldChar w:fldCharType="end"/>
        </w:r>
      </w:hyperlink>
    </w:p>
    <w:p w:rsidR="00E844EE" w:rsidRDefault="00E844EE">
      <w:pPr>
        <w:pStyle w:val="TDC2"/>
        <w:tabs>
          <w:tab w:val="right" w:leader="dot" w:pos="8830"/>
        </w:tabs>
        <w:rPr>
          <w:noProof/>
          <w:sz w:val="24"/>
          <w:szCs w:val="24"/>
        </w:rPr>
      </w:pPr>
      <w:hyperlink w:anchor="_Toc179546868" w:history="1">
        <w:r>
          <w:rPr>
            <w:rStyle w:val="Hipervnculo"/>
            <w:noProof/>
          </w:rPr>
          <w:t>1. Crecimiento y decrecimiento de una función.</w:t>
        </w:r>
        <w:r>
          <w:rPr>
            <w:noProof/>
            <w:webHidden/>
          </w:rPr>
          <w:tab/>
        </w:r>
        <w:r>
          <w:rPr>
            <w:noProof/>
            <w:webHidden/>
          </w:rPr>
          <w:fldChar w:fldCharType="begin"/>
        </w:r>
        <w:r>
          <w:rPr>
            <w:noProof/>
            <w:webHidden/>
          </w:rPr>
          <w:instrText xml:space="preserve"> PAGEREF _Toc179546868 \h </w:instrText>
        </w:r>
        <w:r>
          <w:rPr>
            <w:noProof/>
          </w:rPr>
        </w:r>
        <w:r>
          <w:rPr>
            <w:noProof/>
            <w:webHidden/>
          </w:rPr>
          <w:fldChar w:fldCharType="separate"/>
        </w:r>
        <w:r w:rsidR="00336645">
          <w:rPr>
            <w:noProof/>
            <w:webHidden/>
          </w:rPr>
          <w:t>100</w:t>
        </w:r>
        <w:r>
          <w:rPr>
            <w:noProof/>
            <w:webHidden/>
          </w:rPr>
          <w:fldChar w:fldCharType="end"/>
        </w:r>
      </w:hyperlink>
    </w:p>
    <w:p w:rsidR="00E844EE" w:rsidRDefault="00E844EE">
      <w:pPr>
        <w:pStyle w:val="TDC2"/>
        <w:tabs>
          <w:tab w:val="right" w:leader="dot" w:pos="8830"/>
        </w:tabs>
        <w:rPr>
          <w:noProof/>
          <w:sz w:val="24"/>
          <w:szCs w:val="24"/>
        </w:rPr>
      </w:pPr>
      <w:hyperlink w:anchor="_Toc179546869" w:history="1">
        <w:r>
          <w:rPr>
            <w:rStyle w:val="Hipervnculo"/>
            <w:noProof/>
          </w:rPr>
          <w:t>2. Intervalos de monotonía.</w:t>
        </w:r>
        <w:r>
          <w:rPr>
            <w:noProof/>
            <w:webHidden/>
          </w:rPr>
          <w:tab/>
        </w:r>
        <w:r>
          <w:rPr>
            <w:noProof/>
            <w:webHidden/>
          </w:rPr>
          <w:fldChar w:fldCharType="begin"/>
        </w:r>
        <w:r>
          <w:rPr>
            <w:noProof/>
            <w:webHidden/>
          </w:rPr>
          <w:instrText xml:space="preserve"> PAGEREF _Toc179546869 \h </w:instrText>
        </w:r>
        <w:r>
          <w:rPr>
            <w:noProof/>
          </w:rPr>
        </w:r>
        <w:r>
          <w:rPr>
            <w:noProof/>
            <w:webHidden/>
          </w:rPr>
          <w:fldChar w:fldCharType="separate"/>
        </w:r>
        <w:r w:rsidR="00336645">
          <w:rPr>
            <w:noProof/>
            <w:webHidden/>
          </w:rPr>
          <w:t>101</w:t>
        </w:r>
        <w:r>
          <w:rPr>
            <w:noProof/>
            <w:webHidden/>
          </w:rPr>
          <w:fldChar w:fldCharType="end"/>
        </w:r>
      </w:hyperlink>
    </w:p>
    <w:p w:rsidR="00E844EE" w:rsidRDefault="00E844EE">
      <w:pPr>
        <w:pStyle w:val="TDC2"/>
        <w:tabs>
          <w:tab w:val="right" w:leader="dot" w:pos="8830"/>
        </w:tabs>
        <w:rPr>
          <w:noProof/>
          <w:sz w:val="24"/>
          <w:szCs w:val="24"/>
        </w:rPr>
      </w:pPr>
      <w:hyperlink w:anchor="_Toc179546870" w:history="1">
        <w:r>
          <w:rPr>
            <w:rStyle w:val="Hipervnculo"/>
            <w:noProof/>
          </w:rPr>
          <w:t>3. Extremos relativos.</w:t>
        </w:r>
        <w:r>
          <w:rPr>
            <w:noProof/>
            <w:webHidden/>
          </w:rPr>
          <w:tab/>
        </w:r>
        <w:r>
          <w:rPr>
            <w:noProof/>
            <w:webHidden/>
          </w:rPr>
          <w:fldChar w:fldCharType="begin"/>
        </w:r>
        <w:r>
          <w:rPr>
            <w:noProof/>
            <w:webHidden/>
          </w:rPr>
          <w:instrText xml:space="preserve"> PAGEREF _Toc179546870 \h </w:instrText>
        </w:r>
        <w:r>
          <w:rPr>
            <w:noProof/>
          </w:rPr>
        </w:r>
        <w:r>
          <w:rPr>
            <w:noProof/>
            <w:webHidden/>
          </w:rPr>
          <w:fldChar w:fldCharType="separate"/>
        </w:r>
        <w:r w:rsidR="00336645">
          <w:rPr>
            <w:noProof/>
            <w:webHidden/>
          </w:rPr>
          <w:t>102</w:t>
        </w:r>
        <w:r>
          <w:rPr>
            <w:noProof/>
            <w:webHidden/>
          </w:rPr>
          <w:fldChar w:fldCharType="end"/>
        </w:r>
      </w:hyperlink>
    </w:p>
    <w:p w:rsidR="00E844EE" w:rsidRDefault="00E844EE">
      <w:pPr>
        <w:pStyle w:val="TDC2"/>
        <w:tabs>
          <w:tab w:val="right" w:leader="dot" w:pos="8830"/>
        </w:tabs>
        <w:rPr>
          <w:noProof/>
          <w:sz w:val="24"/>
          <w:szCs w:val="24"/>
        </w:rPr>
      </w:pPr>
      <w:hyperlink w:anchor="_Toc179546871" w:history="1">
        <w:r>
          <w:rPr>
            <w:rStyle w:val="Hipervnculo"/>
            <w:noProof/>
          </w:rPr>
          <w:t>4. Simetrías de una función.</w:t>
        </w:r>
        <w:r>
          <w:rPr>
            <w:noProof/>
            <w:webHidden/>
          </w:rPr>
          <w:tab/>
        </w:r>
        <w:r>
          <w:rPr>
            <w:noProof/>
            <w:webHidden/>
          </w:rPr>
          <w:fldChar w:fldCharType="begin"/>
        </w:r>
        <w:r>
          <w:rPr>
            <w:noProof/>
            <w:webHidden/>
          </w:rPr>
          <w:instrText xml:space="preserve"> PAGEREF _Toc179546871 \h </w:instrText>
        </w:r>
        <w:r>
          <w:rPr>
            <w:noProof/>
          </w:rPr>
        </w:r>
        <w:r>
          <w:rPr>
            <w:noProof/>
            <w:webHidden/>
          </w:rPr>
          <w:fldChar w:fldCharType="separate"/>
        </w:r>
        <w:r w:rsidR="00336645">
          <w:rPr>
            <w:noProof/>
            <w:webHidden/>
          </w:rPr>
          <w:t>103</w:t>
        </w:r>
        <w:r>
          <w:rPr>
            <w:noProof/>
            <w:webHidden/>
          </w:rPr>
          <w:fldChar w:fldCharType="end"/>
        </w:r>
      </w:hyperlink>
    </w:p>
    <w:p w:rsidR="00E844EE" w:rsidRDefault="00E844EE">
      <w:pPr>
        <w:pStyle w:val="TDC2"/>
        <w:tabs>
          <w:tab w:val="right" w:leader="dot" w:pos="8830"/>
        </w:tabs>
        <w:rPr>
          <w:noProof/>
          <w:sz w:val="24"/>
          <w:szCs w:val="24"/>
        </w:rPr>
      </w:pPr>
      <w:hyperlink w:anchor="_Toc179546872" w:history="1">
        <w:r>
          <w:rPr>
            <w:rStyle w:val="Hipervnculo"/>
            <w:rFonts w:ascii="Verdana" w:hAnsi="Verdana"/>
            <w:noProof/>
          </w:rPr>
          <w:t>Formas especiales de representación.</w:t>
        </w:r>
        <w:r>
          <w:rPr>
            <w:noProof/>
            <w:webHidden/>
          </w:rPr>
          <w:tab/>
        </w:r>
        <w:r>
          <w:rPr>
            <w:noProof/>
            <w:webHidden/>
          </w:rPr>
          <w:fldChar w:fldCharType="begin"/>
        </w:r>
        <w:r>
          <w:rPr>
            <w:noProof/>
            <w:webHidden/>
          </w:rPr>
          <w:instrText xml:space="preserve"> PAGEREF _Toc179546872 \h </w:instrText>
        </w:r>
        <w:r>
          <w:rPr>
            <w:noProof/>
          </w:rPr>
        </w:r>
        <w:r>
          <w:rPr>
            <w:noProof/>
            <w:webHidden/>
          </w:rPr>
          <w:fldChar w:fldCharType="separate"/>
        </w:r>
        <w:r w:rsidR="00336645">
          <w:rPr>
            <w:noProof/>
            <w:webHidden/>
          </w:rPr>
          <w:t>105</w:t>
        </w:r>
        <w:r>
          <w:rPr>
            <w:noProof/>
            <w:webHidden/>
          </w:rPr>
          <w:fldChar w:fldCharType="end"/>
        </w:r>
      </w:hyperlink>
    </w:p>
    <w:p w:rsidR="00E844EE" w:rsidRDefault="00E844EE">
      <w:pPr>
        <w:pStyle w:val="TDC2"/>
        <w:tabs>
          <w:tab w:val="right" w:leader="dot" w:pos="8830"/>
        </w:tabs>
        <w:rPr>
          <w:noProof/>
          <w:sz w:val="24"/>
          <w:szCs w:val="24"/>
        </w:rPr>
      </w:pPr>
      <w:hyperlink w:anchor="_Toc179546873" w:history="1">
        <w:r>
          <w:rPr>
            <w:rStyle w:val="Hipervnculo"/>
            <w:noProof/>
          </w:rPr>
          <w:t>1. Funciones definidas "a trozos".</w:t>
        </w:r>
        <w:r>
          <w:rPr>
            <w:noProof/>
            <w:webHidden/>
          </w:rPr>
          <w:tab/>
        </w:r>
        <w:r>
          <w:rPr>
            <w:noProof/>
            <w:webHidden/>
          </w:rPr>
          <w:fldChar w:fldCharType="begin"/>
        </w:r>
        <w:r>
          <w:rPr>
            <w:noProof/>
            <w:webHidden/>
          </w:rPr>
          <w:instrText xml:space="preserve"> PAGEREF _Toc179546873 \h </w:instrText>
        </w:r>
        <w:r>
          <w:rPr>
            <w:noProof/>
          </w:rPr>
        </w:r>
        <w:r>
          <w:rPr>
            <w:noProof/>
            <w:webHidden/>
          </w:rPr>
          <w:fldChar w:fldCharType="separate"/>
        </w:r>
        <w:r w:rsidR="00336645">
          <w:rPr>
            <w:noProof/>
            <w:webHidden/>
          </w:rPr>
          <w:t>106</w:t>
        </w:r>
        <w:r>
          <w:rPr>
            <w:noProof/>
            <w:webHidden/>
          </w:rPr>
          <w:fldChar w:fldCharType="end"/>
        </w:r>
      </w:hyperlink>
    </w:p>
    <w:p w:rsidR="00E844EE" w:rsidRDefault="00E844EE">
      <w:pPr>
        <w:pStyle w:val="TDC2"/>
        <w:tabs>
          <w:tab w:val="right" w:leader="dot" w:pos="8830"/>
        </w:tabs>
        <w:rPr>
          <w:noProof/>
          <w:sz w:val="24"/>
          <w:szCs w:val="24"/>
        </w:rPr>
      </w:pPr>
      <w:hyperlink w:anchor="_Toc179546874" w:history="1">
        <w:r>
          <w:rPr>
            <w:rStyle w:val="Hipervnculo"/>
            <w:noProof/>
          </w:rPr>
          <w:t>2. Funciones expresadas en forma implícita.</w:t>
        </w:r>
        <w:r>
          <w:rPr>
            <w:noProof/>
            <w:webHidden/>
          </w:rPr>
          <w:tab/>
        </w:r>
        <w:r>
          <w:rPr>
            <w:noProof/>
            <w:webHidden/>
          </w:rPr>
          <w:fldChar w:fldCharType="begin"/>
        </w:r>
        <w:r>
          <w:rPr>
            <w:noProof/>
            <w:webHidden/>
          </w:rPr>
          <w:instrText xml:space="preserve"> PAGEREF _Toc179546874 \h </w:instrText>
        </w:r>
        <w:r>
          <w:rPr>
            <w:noProof/>
          </w:rPr>
        </w:r>
        <w:r>
          <w:rPr>
            <w:noProof/>
            <w:webHidden/>
          </w:rPr>
          <w:fldChar w:fldCharType="separate"/>
        </w:r>
        <w:r w:rsidR="00336645">
          <w:rPr>
            <w:noProof/>
            <w:webHidden/>
          </w:rPr>
          <w:t>107</w:t>
        </w:r>
        <w:r>
          <w:rPr>
            <w:noProof/>
            <w:webHidden/>
          </w:rPr>
          <w:fldChar w:fldCharType="end"/>
        </w:r>
      </w:hyperlink>
    </w:p>
    <w:p w:rsidR="00E844EE" w:rsidRDefault="00E844EE">
      <w:pPr>
        <w:pStyle w:val="TDC2"/>
        <w:tabs>
          <w:tab w:val="right" w:leader="dot" w:pos="8830"/>
        </w:tabs>
        <w:rPr>
          <w:noProof/>
          <w:sz w:val="24"/>
          <w:szCs w:val="24"/>
        </w:rPr>
      </w:pPr>
      <w:hyperlink w:anchor="_Toc179546875" w:history="1">
        <w:r>
          <w:rPr>
            <w:rStyle w:val="Hipervnculo"/>
            <w:rFonts w:ascii="Verdana" w:hAnsi="Verdana"/>
            <w:noProof/>
          </w:rPr>
          <w:t>Funciones elementales: Dependencia lineal.</w:t>
        </w:r>
        <w:r>
          <w:rPr>
            <w:noProof/>
            <w:webHidden/>
          </w:rPr>
          <w:tab/>
        </w:r>
        <w:r>
          <w:rPr>
            <w:noProof/>
            <w:webHidden/>
          </w:rPr>
          <w:fldChar w:fldCharType="begin"/>
        </w:r>
        <w:r>
          <w:rPr>
            <w:noProof/>
            <w:webHidden/>
          </w:rPr>
          <w:instrText xml:space="preserve"> PAGEREF _Toc179546875 \h </w:instrText>
        </w:r>
        <w:r>
          <w:rPr>
            <w:noProof/>
          </w:rPr>
        </w:r>
        <w:r>
          <w:rPr>
            <w:noProof/>
            <w:webHidden/>
          </w:rPr>
          <w:fldChar w:fldCharType="separate"/>
        </w:r>
        <w:r w:rsidR="00336645">
          <w:rPr>
            <w:noProof/>
            <w:webHidden/>
          </w:rPr>
          <w:t>108</w:t>
        </w:r>
        <w:r>
          <w:rPr>
            <w:noProof/>
            <w:webHidden/>
          </w:rPr>
          <w:fldChar w:fldCharType="end"/>
        </w:r>
      </w:hyperlink>
    </w:p>
    <w:p w:rsidR="00E844EE" w:rsidRDefault="00E844EE">
      <w:pPr>
        <w:pStyle w:val="TDC2"/>
        <w:tabs>
          <w:tab w:val="right" w:leader="dot" w:pos="8830"/>
        </w:tabs>
        <w:rPr>
          <w:noProof/>
          <w:sz w:val="24"/>
          <w:szCs w:val="24"/>
        </w:rPr>
      </w:pPr>
      <w:hyperlink w:anchor="_Toc179546876" w:history="1">
        <w:r>
          <w:rPr>
            <w:rStyle w:val="Hipervnculo"/>
            <w:noProof/>
          </w:rPr>
          <w:t>1. Funciones constantes.</w:t>
        </w:r>
        <w:r>
          <w:rPr>
            <w:noProof/>
            <w:webHidden/>
          </w:rPr>
          <w:tab/>
        </w:r>
        <w:r>
          <w:rPr>
            <w:noProof/>
            <w:webHidden/>
          </w:rPr>
          <w:fldChar w:fldCharType="begin"/>
        </w:r>
        <w:r>
          <w:rPr>
            <w:noProof/>
            <w:webHidden/>
          </w:rPr>
          <w:instrText xml:space="preserve"> PAGEREF _Toc179546876 \h </w:instrText>
        </w:r>
        <w:r>
          <w:rPr>
            <w:noProof/>
          </w:rPr>
        </w:r>
        <w:r>
          <w:rPr>
            <w:noProof/>
            <w:webHidden/>
          </w:rPr>
          <w:fldChar w:fldCharType="separate"/>
        </w:r>
        <w:r w:rsidR="00336645">
          <w:rPr>
            <w:noProof/>
            <w:webHidden/>
          </w:rPr>
          <w:t>108</w:t>
        </w:r>
        <w:r>
          <w:rPr>
            <w:noProof/>
            <w:webHidden/>
          </w:rPr>
          <w:fldChar w:fldCharType="end"/>
        </w:r>
      </w:hyperlink>
    </w:p>
    <w:p w:rsidR="00E844EE" w:rsidRDefault="00E844EE">
      <w:pPr>
        <w:pStyle w:val="TDC2"/>
        <w:tabs>
          <w:tab w:val="right" w:leader="dot" w:pos="8830"/>
        </w:tabs>
        <w:rPr>
          <w:noProof/>
          <w:sz w:val="24"/>
          <w:szCs w:val="24"/>
        </w:rPr>
      </w:pPr>
      <w:hyperlink w:anchor="_Toc179546878" w:history="1">
        <w:r>
          <w:rPr>
            <w:rStyle w:val="Hipervnculo"/>
            <w:noProof/>
          </w:rPr>
          <w:t>2. Funciones polinómicas de primer grado. Dependencia lineal.</w:t>
        </w:r>
        <w:r>
          <w:rPr>
            <w:noProof/>
            <w:webHidden/>
          </w:rPr>
          <w:tab/>
        </w:r>
        <w:r>
          <w:rPr>
            <w:noProof/>
            <w:webHidden/>
          </w:rPr>
          <w:fldChar w:fldCharType="begin"/>
        </w:r>
        <w:r>
          <w:rPr>
            <w:noProof/>
            <w:webHidden/>
          </w:rPr>
          <w:instrText xml:space="preserve"> PAGEREF _Toc179546878 \h </w:instrText>
        </w:r>
        <w:r>
          <w:rPr>
            <w:noProof/>
          </w:rPr>
        </w:r>
        <w:r>
          <w:rPr>
            <w:noProof/>
            <w:webHidden/>
          </w:rPr>
          <w:fldChar w:fldCharType="separate"/>
        </w:r>
        <w:r w:rsidR="00336645">
          <w:rPr>
            <w:noProof/>
            <w:webHidden/>
          </w:rPr>
          <w:t>108</w:t>
        </w:r>
        <w:r>
          <w:rPr>
            <w:noProof/>
            <w:webHidden/>
          </w:rPr>
          <w:fldChar w:fldCharType="end"/>
        </w:r>
      </w:hyperlink>
    </w:p>
    <w:p w:rsidR="00E844EE" w:rsidRDefault="00E844EE">
      <w:pPr>
        <w:pStyle w:val="TDC2"/>
        <w:tabs>
          <w:tab w:val="right" w:leader="dot" w:pos="8830"/>
        </w:tabs>
        <w:rPr>
          <w:noProof/>
          <w:sz w:val="24"/>
          <w:szCs w:val="24"/>
        </w:rPr>
      </w:pPr>
      <w:hyperlink w:anchor="_Toc179546881" w:history="1">
        <w:r>
          <w:rPr>
            <w:rStyle w:val="Hipervnculo"/>
            <w:noProof/>
          </w:rPr>
          <w:t>FUNCIÓN EXPONENCIAL_1</w:t>
        </w:r>
        <w:r>
          <w:rPr>
            <w:noProof/>
            <w:webHidden/>
          </w:rPr>
          <w:tab/>
        </w:r>
        <w:r>
          <w:rPr>
            <w:noProof/>
            <w:webHidden/>
          </w:rPr>
          <w:fldChar w:fldCharType="begin"/>
        </w:r>
        <w:r>
          <w:rPr>
            <w:noProof/>
            <w:webHidden/>
          </w:rPr>
          <w:instrText xml:space="preserve"> PAGEREF _Toc179546881 \h </w:instrText>
        </w:r>
        <w:r>
          <w:rPr>
            <w:noProof/>
          </w:rPr>
        </w:r>
        <w:r>
          <w:rPr>
            <w:noProof/>
            <w:webHidden/>
          </w:rPr>
          <w:fldChar w:fldCharType="separate"/>
        </w:r>
        <w:r w:rsidR="00336645">
          <w:rPr>
            <w:noProof/>
            <w:webHidden/>
          </w:rPr>
          <w:t>115</w:t>
        </w:r>
        <w:r>
          <w:rPr>
            <w:noProof/>
            <w:webHidden/>
          </w:rPr>
          <w:fldChar w:fldCharType="end"/>
        </w:r>
      </w:hyperlink>
    </w:p>
    <w:p w:rsidR="00E844EE" w:rsidRDefault="00E844EE">
      <w:pPr>
        <w:pStyle w:val="TDC2"/>
        <w:tabs>
          <w:tab w:val="right" w:leader="dot" w:pos="8830"/>
        </w:tabs>
        <w:rPr>
          <w:noProof/>
          <w:sz w:val="24"/>
          <w:szCs w:val="24"/>
        </w:rPr>
      </w:pPr>
      <w:hyperlink w:anchor="_Toc179546882" w:history="1">
        <w:r>
          <w:rPr>
            <w:rStyle w:val="Hipervnculo"/>
            <w:noProof/>
          </w:rPr>
          <w:t>2. PROPIEDADES GENERALES</w:t>
        </w:r>
        <w:r>
          <w:rPr>
            <w:noProof/>
            <w:webHidden/>
          </w:rPr>
          <w:tab/>
        </w:r>
        <w:r>
          <w:rPr>
            <w:noProof/>
            <w:webHidden/>
          </w:rPr>
          <w:fldChar w:fldCharType="begin"/>
        </w:r>
        <w:r>
          <w:rPr>
            <w:noProof/>
            <w:webHidden/>
          </w:rPr>
          <w:instrText xml:space="preserve"> PAGEREF _Toc179546882 \h </w:instrText>
        </w:r>
        <w:r>
          <w:rPr>
            <w:noProof/>
          </w:rPr>
        </w:r>
        <w:r>
          <w:rPr>
            <w:noProof/>
            <w:webHidden/>
          </w:rPr>
          <w:fldChar w:fldCharType="separate"/>
        </w:r>
        <w:r w:rsidR="00336645">
          <w:rPr>
            <w:noProof/>
            <w:webHidden/>
          </w:rPr>
          <w:t>116</w:t>
        </w:r>
        <w:r>
          <w:rPr>
            <w:noProof/>
            <w:webHidden/>
          </w:rPr>
          <w:fldChar w:fldCharType="end"/>
        </w:r>
      </w:hyperlink>
    </w:p>
    <w:p w:rsidR="00E844EE" w:rsidRDefault="00E844EE">
      <w:pPr>
        <w:pStyle w:val="TDC2"/>
        <w:tabs>
          <w:tab w:val="right" w:leader="dot" w:pos="8830"/>
        </w:tabs>
        <w:rPr>
          <w:noProof/>
          <w:sz w:val="24"/>
          <w:szCs w:val="24"/>
        </w:rPr>
      </w:pPr>
      <w:hyperlink w:anchor="_Toc179546883" w:history="1">
        <w:r>
          <w:rPr>
            <w:rStyle w:val="Hipervnculo"/>
            <w:noProof/>
          </w:rPr>
          <w:t>FUNCIÓN EXPONENCIAL_2</w:t>
        </w:r>
        <w:r>
          <w:rPr>
            <w:noProof/>
            <w:webHidden/>
          </w:rPr>
          <w:tab/>
        </w:r>
        <w:r>
          <w:rPr>
            <w:noProof/>
            <w:webHidden/>
          </w:rPr>
          <w:fldChar w:fldCharType="begin"/>
        </w:r>
        <w:r>
          <w:rPr>
            <w:noProof/>
            <w:webHidden/>
          </w:rPr>
          <w:instrText xml:space="preserve"> PAGEREF _Toc179546883 \h </w:instrText>
        </w:r>
        <w:r>
          <w:rPr>
            <w:noProof/>
          </w:rPr>
        </w:r>
        <w:r>
          <w:rPr>
            <w:noProof/>
            <w:webHidden/>
          </w:rPr>
          <w:fldChar w:fldCharType="separate"/>
        </w:r>
        <w:r w:rsidR="00336645">
          <w:rPr>
            <w:noProof/>
            <w:webHidden/>
          </w:rPr>
          <w:t>117</w:t>
        </w:r>
        <w:r>
          <w:rPr>
            <w:noProof/>
            <w:webHidden/>
          </w:rPr>
          <w:fldChar w:fldCharType="end"/>
        </w:r>
      </w:hyperlink>
    </w:p>
    <w:p w:rsidR="00E844EE" w:rsidRDefault="00E844EE">
      <w:pPr>
        <w:pStyle w:val="TDC2"/>
        <w:tabs>
          <w:tab w:val="right" w:leader="dot" w:pos="8830"/>
        </w:tabs>
        <w:rPr>
          <w:noProof/>
          <w:sz w:val="24"/>
          <w:szCs w:val="24"/>
        </w:rPr>
      </w:pPr>
      <w:hyperlink w:anchor="_Toc179546884" w:history="1">
        <w:r>
          <w:rPr>
            <w:rStyle w:val="Hipervnculo"/>
            <w:noProof/>
          </w:rPr>
          <w:t>1.2. LA FUNCIÓN EXPONENCIAL EN EL CASO a &lt;1</w:t>
        </w:r>
        <w:r>
          <w:rPr>
            <w:noProof/>
            <w:webHidden/>
          </w:rPr>
          <w:tab/>
        </w:r>
        <w:r>
          <w:rPr>
            <w:noProof/>
            <w:webHidden/>
          </w:rPr>
          <w:fldChar w:fldCharType="begin"/>
        </w:r>
        <w:r>
          <w:rPr>
            <w:noProof/>
            <w:webHidden/>
          </w:rPr>
          <w:instrText xml:space="preserve"> PAGEREF _Toc179546884 \h </w:instrText>
        </w:r>
        <w:r>
          <w:rPr>
            <w:noProof/>
          </w:rPr>
        </w:r>
        <w:r>
          <w:rPr>
            <w:noProof/>
            <w:webHidden/>
          </w:rPr>
          <w:fldChar w:fldCharType="separate"/>
        </w:r>
        <w:r w:rsidR="00336645">
          <w:rPr>
            <w:noProof/>
            <w:webHidden/>
          </w:rPr>
          <w:t>117</w:t>
        </w:r>
        <w:r>
          <w:rPr>
            <w:noProof/>
            <w:webHidden/>
          </w:rPr>
          <w:fldChar w:fldCharType="end"/>
        </w:r>
      </w:hyperlink>
    </w:p>
    <w:p w:rsidR="00E844EE" w:rsidRDefault="00E844EE">
      <w:pPr>
        <w:pStyle w:val="TDC2"/>
        <w:tabs>
          <w:tab w:val="right" w:leader="dot" w:pos="8830"/>
        </w:tabs>
        <w:rPr>
          <w:noProof/>
          <w:sz w:val="24"/>
          <w:szCs w:val="24"/>
        </w:rPr>
      </w:pPr>
      <w:hyperlink w:anchor="_Toc179546885" w:history="1">
        <w:r>
          <w:rPr>
            <w:rStyle w:val="Hipervnculo"/>
            <w:noProof/>
          </w:rPr>
          <w:t>TEMA 8</w:t>
        </w:r>
        <w:r>
          <w:rPr>
            <w:noProof/>
            <w:webHidden/>
          </w:rPr>
          <w:tab/>
        </w:r>
        <w:r>
          <w:rPr>
            <w:noProof/>
            <w:webHidden/>
          </w:rPr>
          <w:fldChar w:fldCharType="begin"/>
        </w:r>
        <w:r>
          <w:rPr>
            <w:noProof/>
            <w:webHidden/>
          </w:rPr>
          <w:instrText xml:space="preserve"> PAGEREF _Toc179546885 \h </w:instrText>
        </w:r>
        <w:r>
          <w:rPr>
            <w:noProof/>
          </w:rPr>
        </w:r>
        <w:r>
          <w:rPr>
            <w:noProof/>
            <w:webHidden/>
          </w:rPr>
          <w:fldChar w:fldCharType="separate"/>
        </w:r>
        <w:r w:rsidR="00336645">
          <w:rPr>
            <w:noProof/>
            <w:webHidden/>
          </w:rPr>
          <w:t>119</w:t>
        </w:r>
        <w:r>
          <w:rPr>
            <w:noProof/>
            <w:webHidden/>
          </w:rPr>
          <w:fldChar w:fldCharType="end"/>
        </w:r>
      </w:hyperlink>
    </w:p>
    <w:p w:rsidR="00E844EE" w:rsidRDefault="00E844EE">
      <w:pPr>
        <w:pStyle w:val="TDC2"/>
        <w:tabs>
          <w:tab w:val="right" w:leader="dot" w:pos="8830"/>
        </w:tabs>
        <w:rPr>
          <w:noProof/>
          <w:sz w:val="24"/>
          <w:szCs w:val="24"/>
        </w:rPr>
      </w:pPr>
      <w:hyperlink w:anchor="_Toc179546886" w:history="1">
        <w:r>
          <w:rPr>
            <w:rStyle w:val="Hipervnculo"/>
            <w:noProof/>
          </w:rPr>
          <w:t>ESTRUCTURAS ALGEBRAICAS</w:t>
        </w:r>
        <w:r>
          <w:rPr>
            <w:noProof/>
            <w:webHidden/>
          </w:rPr>
          <w:tab/>
        </w:r>
        <w:r>
          <w:rPr>
            <w:noProof/>
            <w:webHidden/>
          </w:rPr>
          <w:fldChar w:fldCharType="begin"/>
        </w:r>
        <w:r>
          <w:rPr>
            <w:noProof/>
            <w:webHidden/>
          </w:rPr>
          <w:instrText xml:space="preserve"> PAGEREF _Toc179546886 \h </w:instrText>
        </w:r>
        <w:r>
          <w:rPr>
            <w:noProof/>
          </w:rPr>
        </w:r>
        <w:r>
          <w:rPr>
            <w:noProof/>
            <w:webHidden/>
          </w:rPr>
          <w:fldChar w:fldCharType="separate"/>
        </w:r>
        <w:r w:rsidR="00336645">
          <w:rPr>
            <w:noProof/>
            <w:webHidden/>
          </w:rPr>
          <w:t>119</w:t>
        </w:r>
        <w:r>
          <w:rPr>
            <w:noProof/>
            <w:webHidden/>
          </w:rPr>
          <w:fldChar w:fldCharType="end"/>
        </w:r>
      </w:hyperlink>
    </w:p>
    <w:p w:rsidR="00E844EE" w:rsidRDefault="00E844EE">
      <w:pPr>
        <w:pStyle w:val="TDC2"/>
        <w:tabs>
          <w:tab w:val="right" w:leader="dot" w:pos="8830"/>
        </w:tabs>
        <w:rPr>
          <w:noProof/>
          <w:sz w:val="24"/>
          <w:szCs w:val="24"/>
        </w:rPr>
      </w:pPr>
      <w:hyperlink w:anchor="_Toc179546887" w:history="1">
        <w:r>
          <w:rPr>
            <w:rStyle w:val="Hipervnculo"/>
            <w:noProof/>
          </w:rPr>
          <w:t>Introducción</w:t>
        </w:r>
        <w:r>
          <w:rPr>
            <w:noProof/>
            <w:webHidden/>
          </w:rPr>
          <w:tab/>
        </w:r>
        <w:r>
          <w:rPr>
            <w:noProof/>
            <w:webHidden/>
          </w:rPr>
          <w:fldChar w:fldCharType="begin"/>
        </w:r>
        <w:r>
          <w:rPr>
            <w:noProof/>
            <w:webHidden/>
          </w:rPr>
          <w:instrText xml:space="preserve"> PAGEREF _Toc179546887 \h </w:instrText>
        </w:r>
        <w:r>
          <w:rPr>
            <w:noProof/>
          </w:rPr>
        </w:r>
        <w:r>
          <w:rPr>
            <w:noProof/>
            <w:webHidden/>
          </w:rPr>
          <w:fldChar w:fldCharType="separate"/>
        </w:r>
        <w:r w:rsidR="00336645">
          <w:rPr>
            <w:noProof/>
            <w:webHidden/>
          </w:rPr>
          <w:t>119</w:t>
        </w:r>
        <w:r>
          <w:rPr>
            <w:noProof/>
            <w:webHidden/>
          </w:rPr>
          <w:fldChar w:fldCharType="end"/>
        </w:r>
      </w:hyperlink>
    </w:p>
    <w:p w:rsidR="00E844EE" w:rsidRDefault="00E844EE">
      <w:pPr>
        <w:pStyle w:val="TDC2"/>
        <w:tabs>
          <w:tab w:val="right" w:leader="dot" w:pos="8830"/>
        </w:tabs>
        <w:rPr>
          <w:noProof/>
          <w:sz w:val="24"/>
          <w:szCs w:val="24"/>
        </w:rPr>
      </w:pPr>
      <w:hyperlink w:anchor="_Toc179546888" w:history="1">
        <w:r>
          <w:rPr>
            <w:rStyle w:val="Hipervnculo"/>
            <w:noProof/>
          </w:rPr>
          <w:t>Semigrupo</w:t>
        </w:r>
        <w:r>
          <w:rPr>
            <w:noProof/>
            <w:webHidden/>
          </w:rPr>
          <w:tab/>
        </w:r>
        <w:r>
          <w:rPr>
            <w:noProof/>
            <w:webHidden/>
          </w:rPr>
          <w:fldChar w:fldCharType="begin"/>
        </w:r>
        <w:r>
          <w:rPr>
            <w:noProof/>
            <w:webHidden/>
          </w:rPr>
          <w:instrText xml:space="preserve"> PAGEREF _Toc179546888 \h </w:instrText>
        </w:r>
        <w:r>
          <w:rPr>
            <w:noProof/>
          </w:rPr>
        </w:r>
        <w:r>
          <w:rPr>
            <w:noProof/>
            <w:webHidden/>
          </w:rPr>
          <w:fldChar w:fldCharType="separate"/>
        </w:r>
        <w:r w:rsidR="00336645">
          <w:rPr>
            <w:noProof/>
            <w:webHidden/>
          </w:rPr>
          <w:t>119</w:t>
        </w:r>
        <w:r>
          <w:rPr>
            <w:noProof/>
            <w:webHidden/>
          </w:rPr>
          <w:fldChar w:fldCharType="end"/>
        </w:r>
      </w:hyperlink>
    </w:p>
    <w:p w:rsidR="00E844EE" w:rsidRDefault="00E844EE">
      <w:pPr>
        <w:pStyle w:val="TDC2"/>
        <w:tabs>
          <w:tab w:val="right" w:leader="dot" w:pos="8830"/>
        </w:tabs>
        <w:rPr>
          <w:noProof/>
          <w:sz w:val="24"/>
          <w:szCs w:val="24"/>
        </w:rPr>
      </w:pPr>
      <w:hyperlink w:anchor="_Toc179546889" w:history="1">
        <w:r>
          <w:rPr>
            <w:rStyle w:val="Hipervnculo"/>
            <w:noProof/>
          </w:rPr>
          <w:t>Monoide</w:t>
        </w:r>
        <w:r>
          <w:rPr>
            <w:noProof/>
            <w:webHidden/>
          </w:rPr>
          <w:tab/>
        </w:r>
        <w:r>
          <w:rPr>
            <w:noProof/>
            <w:webHidden/>
          </w:rPr>
          <w:fldChar w:fldCharType="begin"/>
        </w:r>
        <w:r>
          <w:rPr>
            <w:noProof/>
            <w:webHidden/>
          </w:rPr>
          <w:instrText xml:space="preserve"> PAGEREF _Toc179546889 \h </w:instrText>
        </w:r>
        <w:r>
          <w:rPr>
            <w:noProof/>
          </w:rPr>
        </w:r>
        <w:r>
          <w:rPr>
            <w:noProof/>
            <w:webHidden/>
          </w:rPr>
          <w:fldChar w:fldCharType="separate"/>
        </w:r>
        <w:r w:rsidR="00336645">
          <w:rPr>
            <w:noProof/>
            <w:webHidden/>
          </w:rPr>
          <w:t>119</w:t>
        </w:r>
        <w:r>
          <w:rPr>
            <w:noProof/>
            <w:webHidden/>
          </w:rPr>
          <w:fldChar w:fldCharType="end"/>
        </w:r>
      </w:hyperlink>
    </w:p>
    <w:p w:rsidR="00E844EE" w:rsidRDefault="00E844EE">
      <w:pPr>
        <w:pStyle w:val="TDC2"/>
        <w:tabs>
          <w:tab w:val="right" w:leader="dot" w:pos="8830"/>
        </w:tabs>
        <w:rPr>
          <w:noProof/>
          <w:sz w:val="24"/>
          <w:szCs w:val="24"/>
        </w:rPr>
      </w:pPr>
      <w:hyperlink w:anchor="_Toc179546890" w:history="1">
        <w:r>
          <w:rPr>
            <w:rStyle w:val="Hipervnculo"/>
            <w:noProof/>
          </w:rPr>
          <w:t>Teoría de categorías</w:t>
        </w:r>
        <w:r>
          <w:rPr>
            <w:noProof/>
            <w:webHidden/>
          </w:rPr>
          <w:tab/>
        </w:r>
        <w:r>
          <w:rPr>
            <w:noProof/>
            <w:webHidden/>
          </w:rPr>
          <w:fldChar w:fldCharType="begin"/>
        </w:r>
        <w:r>
          <w:rPr>
            <w:noProof/>
            <w:webHidden/>
          </w:rPr>
          <w:instrText xml:space="preserve"> PAGEREF _Toc179546890 \h </w:instrText>
        </w:r>
        <w:r>
          <w:rPr>
            <w:noProof/>
          </w:rPr>
        </w:r>
        <w:r>
          <w:rPr>
            <w:noProof/>
            <w:webHidden/>
          </w:rPr>
          <w:fldChar w:fldCharType="separate"/>
        </w:r>
        <w:r w:rsidR="00336645">
          <w:rPr>
            <w:noProof/>
            <w:webHidden/>
          </w:rPr>
          <w:t>119</w:t>
        </w:r>
        <w:r>
          <w:rPr>
            <w:noProof/>
            <w:webHidden/>
          </w:rPr>
          <w:fldChar w:fldCharType="end"/>
        </w:r>
      </w:hyperlink>
    </w:p>
    <w:p w:rsidR="00E844EE" w:rsidRDefault="00E844EE">
      <w:pPr>
        <w:pStyle w:val="TDC2"/>
        <w:tabs>
          <w:tab w:val="right" w:leader="dot" w:pos="8830"/>
        </w:tabs>
        <w:rPr>
          <w:noProof/>
          <w:sz w:val="24"/>
          <w:szCs w:val="24"/>
        </w:rPr>
      </w:pPr>
      <w:hyperlink w:anchor="_Toc179546891" w:history="1">
        <w:r>
          <w:rPr>
            <w:rStyle w:val="Hipervnculo"/>
            <w:noProof/>
          </w:rPr>
          <w:t>Grupo (matemática)</w:t>
        </w:r>
        <w:r>
          <w:rPr>
            <w:noProof/>
            <w:webHidden/>
          </w:rPr>
          <w:tab/>
        </w:r>
        <w:r>
          <w:rPr>
            <w:noProof/>
            <w:webHidden/>
          </w:rPr>
          <w:fldChar w:fldCharType="begin"/>
        </w:r>
        <w:r>
          <w:rPr>
            <w:noProof/>
            <w:webHidden/>
          </w:rPr>
          <w:instrText xml:space="preserve"> PAGEREF _Toc179546891 \h </w:instrText>
        </w:r>
        <w:r>
          <w:rPr>
            <w:noProof/>
          </w:rPr>
        </w:r>
        <w:r>
          <w:rPr>
            <w:noProof/>
            <w:webHidden/>
          </w:rPr>
          <w:fldChar w:fldCharType="separate"/>
        </w:r>
        <w:r w:rsidR="00336645">
          <w:rPr>
            <w:noProof/>
            <w:webHidden/>
          </w:rPr>
          <w:t>120</w:t>
        </w:r>
        <w:r>
          <w:rPr>
            <w:noProof/>
            <w:webHidden/>
          </w:rPr>
          <w:fldChar w:fldCharType="end"/>
        </w:r>
      </w:hyperlink>
    </w:p>
    <w:p w:rsidR="00E844EE" w:rsidRDefault="00E844EE">
      <w:pPr>
        <w:pStyle w:val="TDC2"/>
        <w:tabs>
          <w:tab w:val="right" w:leader="dot" w:pos="8830"/>
        </w:tabs>
        <w:rPr>
          <w:noProof/>
          <w:sz w:val="24"/>
          <w:szCs w:val="24"/>
        </w:rPr>
      </w:pPr>
      <w:hyperlink w:anchor="_Toc179546892" w:history="1">
        <w:r>
          <w:rPr>
            <w:rStyle w:val="Hipervnculo"/>
            <w:noProof/>
          </w:rPr>
          <w:t>Definición</w:t>
        </w:r>
        <w:r>
          <w:rPr>
            <w:noProof/>
            <w:webHidden/>
          </w:rPr>
          <w:tab/>
        </w:r>
        <w:r>
          <w:rPr>
            <w:noProof/>
            <w:webHidden/>
          </w:rPr>
          <w:fldChar w:fldCharType="begin"/>
        </w:r>
        <w:r>
          <w:rPr>
            <w:noProof/>
            <w:webHidden/>
          </w:rPr>
          <w:instrText xml:space="preserve"> PAGEREF _Toc179546892 \h </w:instrText>
        </w:r>
        <w:r>
          <w:rPr>
            <w:noProof/>
          </w:rPr>
        </w:r>
        <w:r>
          <w:rPr>
            <w:noProof/>
            <w:webHidden/>
          </w:rPr>
          <w:fldChar w:fldCharType="separate"/>
        </w:r>
        <w:r w:rsidR="00336645">
          <w:rPr>
            <w:noProof/>
            <w:webHidden/>
          </w:rPr>
          <w:t>120</w:t>
        </w:r>
        <w:r>
          <w:rPr>
            <w:noProof/>
            <w:webHidden/>
          </w:rPr>
          <w:fldChar w:fldCharType="end"/>
        </w:r>
      </w:hyperlink>
    </w:p>
    <w:p w:rsidR="00E844EE" w:rsidRDefault="00E844EE">
      <w:pPr>
        <w:pStyle w:val="TDC2"/>
        <w:tabs>
          <w:tab w:val="right" w:leader="dot" w:pos="8830"/>
        </w:tabs>
        <w:rPr>
          <w:noProof/>
          <w:sz w:val="24"/>
          <w:szCs w:val="24"/>
        </w:rPr>
      </w:pPr>
      <w:hyperlink w:anchor="_Toc179546893" w:history="1">
        <w:r>
          <w:rPr>
            <w:rStyle w:val="Hipervnculo"/>
            <w:noProof/>
          </w:rPr>
          <w:t>Tipos de grupos</w:t>
        </w:r>
        <w:r>
          <w:rPr>
            <w:noProof/>
            <w:webHidden/>
          </w:rPr>
          <w:tab/>
        </w:r>
        <w:r>
          <w:rPr>
            <w:noProof/>
            <w:webHidden/>
          </w:rPr>
          <w:fldChar w:fldCharType="begin"/>
        </w:r>
        <w:r>
          <w:rPr>
            <w:noProof/>
            <w:webHidden/>
          </w:rPr>
          <w:instrText xml:space="preserve"> PAGEREF _Toc179546893 \h </w:instrText>
        </w:r>
        <w:r>
          <w:rPr>
            <w:noProof/>
          </w:rPr>
        </w:r>
        <w:r>
          <w:rPr>
            <w:noProof/>
            <w:webHidden/>
          </w:rPr>
          <w:fldChar w:fldCharType="separate"/>
        </w:r>
        <w:r w:rsidR="00336645">
          <w:rPr>
            <w:noProof/>
            <w:webHidden/>
          </w:rPr>
          <w:t>120</w:t>
        </w:r>
        <w:r>
          <w:rPr>
            <w:noProof/>
            <w:webHidden/>
          </w:rPr>
          <w:fldChar w:fldCharType="end"/>
        </w:r>
      </w:hyperlink>
    </w:p>
    <w:p w:rsidR="00E844EE" w:rsidRDefault="00E844EE">
      <w:pPr>
        <w:pStyle w:val="TDC2"/>
        <w:tabs>
          <w:tab w:val="right" w:leader="dot" w:pos="8830"/>
        </w:tabs>
        <w:rPr>
          <w:noProof/>
          <w:sz w:val="24"/>
          <w:szCs w:val="24"/>
        </w:rPr>
      </w:pPr>
      <w:hyperlink w:anchor="_Toc179546896" w:history="1">
        <w:r>
          <w:rPr>
            <w:rStyle w:val="Hipervnculo"/>
            <w:noProof/>
          </w:rPr>
          <w:t>Anillo (matemática)</w:t>
        </w:r>
        <w:r>
          <w:rPr>
            <w:noProof/>
            <w:webHidden/>
          </w:rPr>
          <w:tab/>
        </w:r>
        <w:r>
          <w:rPr>
            <w:noProof/>
            <w:webHidden/>
          </w:rPr>
          <w:fldChar w:fldCharType="begin"/>
        </w:r>
        <w:r>
          <w:rPr>
            <w:noProof/>
            <w:webHidden/>
          </w:rPr>
          <w:instrText xml:space="preserve"> PAGEREF _Toc179546896 \h </w:instrText>
        </w:r>
        <w:r>
          <w:rPr>
            <w:noProof/>
          </w:rPr>
        </w:r>
        <w:r>
          <w:rPr>
            <w:noProof/>
            <w:webHidden/>
          </w:rPr>
          <w:fldChar w:fldCharType="separate"/>
        </w:r>
        <w:r w:rsidR="00336645">
          <w:rPr>
            <w:noProof/>
            <w:webHidden/>
          </w:rPr>
          <w:t>122</w:t>
        </w:r>
        <w:r>
          <w:rPr>
            <w:noProof/>
            <w:webHidden/>
          </w:rPr>
          <w:fldChar w:fldCharType="end"/>
        </w:r>
      </w:hyperlink>
    </w:p>
    <w:p w:rsidR="00E844EE" w:rsidRDefault="00E844EE">
      <w:pPr>
        <w:pStyle w:val="TDC2"/>
        <w:tabs>
          <w:tab w:val="right" w:leader="dot" w:pos="8830"/>
        </w:tabs>
        <w:rPr>
          <w:noProof/>
          <w:sz w:val="24"/>
          <w:szCs w:val="24"/>
        </w:rPr>
      </w:pPr>
      <w:hyperlink w:anchor="_Toc179546897" w:history="1">
        <w:r>
          <w:rPr>
            <w:rStyle w:val="Hipervnculo"/>
            <w:noProof/>
          </w:rPr>
          <w:t>Definición</w:t>
        </w:r>
        <w:r>
          <w:rPr>
            <w:noProof/>
            <w:webHidden/>
          </w:rPr>
          <w:tab/>
        </w:r>
        <w:r>
          <w:rPr>
            <w:noProof/>
            <w:webHidden/>
          </w:rPr>
          <w:fldChar w:fldCharType="begin"/>
        </w:r>
        <w:r>
          <w:rPr>
            <w:noProof/>
            <w:webHidden/>
          </w:rPr>
          <w:instrText xml:space="preserve"> PAGEREF _Toc179546897 \h </w:instrText>
        </w:r>
        <w:r>
          <w:rPr>
            <w:noProof/>
          </w:rPr>
        </w:r>
        <w:r>
          <w:rPr>
            <w:noProof/>
            <w:webHidden/>
          </w:rPr>
          <w:fldChar w:fldCharType="separate"/>
        </w:r>
        <w:r w:rsidR="00336645">
          <w:rPr>
            <w:noProof/>
            <w:webHidden/>
          </w:rPr>
          <w:t>123</w:t>
        </w:r>
        <w:r>
          <w:rPr>
            <w:noProof/>
            <w:webHidden/>
          </w:rPr>
          <w:fldChar w:fldCharType="end"/>
        </w:r>
      </w:hyperlink>
    </w:p>
    <w:p w:rsidR="00E844EE" w:rsidRDefault="00E844EE">
      <w:pPr>
        <w:pStyle w:val="TDC2"/>
        <w:tabs>
          <w:tab w:val="right" w:leader="dot" w:pos="8830"/>
        </w:tabs>
        <w:rPr>
          <w:noProof/>
          <w:sz w:val="24"/>
          <w:szCs w:val="24"/>
        </w:rPr>
      </w:pPr>
      <w:hyperlink w:anchor="_Toc179546898" w:history="1">
        <w:r>
          <w:rPr>
            <w:rStyle w:val="Hipervnculo"/>
            <w:noProof/>
          </w:rPr>
          <w:t>Centro de un anillo</w:t>
        </w:r>
        <w:r>
          <w:rPr>
            <w:noProof/>
            <w:webHidden/>
          </w:rPr>
          <w:tab/>
        </w:r>
        <w:r>
          <w:rPr>
            <w:noProof/>
            <w:webHidden/>
          </w:rPr>
          <w:fldChar w:fldCharType="begin"/>
        </w:r>
        <w:r>
          <w:rPr>
            <w:noProof/>
            <w:webHidden/>
          </w:rPr>
          <w:instrText xml:space="preserve"> PAGEREF _Toc179546898 \h </w:instrText>
        </w:r>
        <w:r>
          <w:rPr>
            <w:noProof/>
          </w:rPr>
        </w:r>
        <w:r>
          <w:rPr>
            <w:noProof/>
            <w:webHidden/>
          </w:rPr>
          <w:fldChar w:fldCharType="separate"/>
        </w:r>
        <w:r w:rsidR="00336645">
          <w:rPr>
            <w:noProof/>
            <w:webHidden/>
          </w:rPr>
          <w:t>123</w:t>
        </w:r>
        <w:r>
          <w:rPr>
            <w:noProof/>
            <w:webHidden/>
          </w:rPr>
          <w:fldChar w:fldCharType="end"/>
        </w:r>
      </w:hyperlink>
    </w:p>
    <w:p w:rsidR="00E844EE" w:rsidRDefault="00E844EE">
      <w:pPr>
        <w:pStyle w:val="TDC2"/>
        <w:tabs>
          <w:tab w:val="right" w:leader="dot" w:pos="8830"/>
        </w:tabs>
        <w:rPr>
          <w:noProof/>
          <w:sz w:val="24"/>
          <w:szCs w:val="24"/>
        </w:rPr>
      </w:pPr>
      <w:hyperlink w:anchor="_Toc179546899" w:history="1">
        <w:r>
          <w:rPr>
            <w:rStyle w:val="Hipervnculo"/>
            <w:noProof/>
          </w:rPr>
          <w:t>Anillos Conmutativos</w:t>
        </w:r>
        <w:r>
          <w:rPr>
            <w:noProof/>
            <w:webHidden/>
          </w:rPr>
          <w:tab/>
        </w:r>
        <w:r>
          <w:rPr>
            <w:noProof/>
            <w:webHidden/>
          </w:rPr>
          <w:fldChar w:fldCharType="begin"/>
        </w:r>
        <w:r>
          <w:rPr>
            <w:noProof/>
            <w:webHidden/>
          </w:rPr>
          <w:instrText xml:space="preserve"> PAGEREF _Toc179546899 \h </w:instrText>
        </w:r>
        <w:r>
          <w:rPr>
            <w:noProof/>
          </w:rPr>
        </w:r>
        <w:r>
          <w:rPr>
            <w:noProof/>
            <w:webHidden/>
          </w:rPr>
          <w:fldChar w:fldCharType="separate"/>
        </w:r>
        <w:r w:rsidR="00336645">
          <w:rPr>
            <w:noProof/>
            <w:webHidden/>
          </w:rPr>
          <w:t>124</w:t>
        </w:r>
        <w:r>
          <w:rPr>
            <w:noProof/>
            <w:webHidden/>
          </w:rPr>
          <w:fldChar w:fldCharType="end"/>
        </w:r>
      </w:hyperlink>
    </w:p>
    <w:p w:rsidR="00E844EE" w:rsidRDefault="00E844EE">
      <w:pPr>
        <w:pStyle w:val="TDC2"/>
        <w:tabs>
          <w:tab w:val="right" w:leader="dot" w:pos="8830"/>
        </w:tabs>
        <w:rPr>
          <w:noProof/>
          <w:sz w:val="24"/>
          <w:szCs w:val="24"/>
        </w:rPr>
      </w:pPr>
      <w:hyperlink w:anchor="_Toc179546900" w:history="1">
        <w:r>
          <w:rPr>
            <w:rStyle w:val="Hipervnculo"/>
            <w:noProof/>
          </w:rPr>
          <w:t>Dominio de integridad</w:t>
        </w:r>
        <w:r>
          <w:rPr>
            <w:noProof/>
            <w:webHidden/>
          </w:rPr>
          <w:tab/>
        </w:r>
        <w:r>
          <w:rPr>
            <w:noProof/>
            <w:webHidden/>
          </w:rPr>
          <w:fldChar w:fldCharType="begin"/>
        </w:r>
        <w:r>
          <w:rPr>
            <w:noProof/>
            <w:webHidden/>
          </w:rPr>
          <w:instrText xml:space="preserve"> PAGEREF _Toc179546900 \h </w:instrText>
        </w:r>
        <w:r>
          <w:rPr>
            <w:noProof/>
          </w:rPr>
        </w:r>
        <w:r>
          <w:rPr>
            <w:noProof/>
            <w:webHidden/>
          </w:rPr>
          <w:fldChar w:fldCharType="separate"/>
        </w:r>
        <w:r w:rsidR="00336645">
          <w:rPr>
            <w:noProof/>
            <w:webHidden/>
          </w:rPr>
          <w:t>124</w:t>
        </w:r>
        <w:r>
          <w:rPr>
            <w:noProof/>
            <w:webHidden/>
          </w:rPr>
          <w:fldChar w:fldCharType="end"/>
        </w:r>
      </w:hyperlink>
    </w:p>
    <w:p w:rsidR="00E844EE" w:rsidRDefault="00E844EE">
      <w:pPr>
        <w:pStyle w:val="TDC2"/>
        <w:tabs>
          <w:tab w:val="right" w:leader="dot" w:pos="8830"/>
        </w:tabs>
        <w:rPr>
          <w:noProof/>
          <w:sz w:val="24"/>
          <w:szCs w:val="24"/>
        </w:rPr>
      </w:pPr>
      <w:hyperlink w:anchor="_Toc179546901" w:history="1">
        <w:r>
          <w:rPr>
            <w:rStyle w:val="Hipervnculo"/>
            <w:noProof/>
          </w:rPr>
          <w:t>Inverso Multiplicativo</w:t>
        </w:r>
        <w:r>
          <w:rPr>
            <w:noProof/>
            <w:webHidden/>
          </w:rPr>
          <w:tab/>
        </w:r>
        <w:r>
          <w:rPr>
            <w:noProof/>
            <w:webHidden/>
          </w:rPr>
          <w:fldChar w:fldCharType="begin"/>
        </w:r>
        <w:r>
          <w:rPr>
            <w:noProof/>
            <w:webHidden/>
          </w:rPr>
          <w:instrText xml:space="preserve"> PAGEREF _Toc179546901 \h </w:instrText>
        </w:r>
        <w:r>
          <w:rPr>
            <w:noProof/>
          </w:rPr>
        </w:r>
        <w:r>
          <w:rPr>
            <w:noProof/>
            <w:webHidden/>
          </w:rPr>
          <w:fldChar w:fldCharType="separate"/>
        </w:r>
        <w:r w:rsidR="00336645">
          <w:rPr>
            <w:noProof/>
            <w:webHidden/>
          </w:rPr>
          <w:t>124</w:t>
        </w:r>
        <w:r>
          <w:rPr>
            <w:noProof/>
            <w:webHidden/>
          </w:rPr>
          <w:fldChar w:fldCharType="end"/>
        </w:r>
      </w:hyperlink>
    </w:p>
    <w:p w:rsidR="00E844EE" w:rsidRDefault="00E844EE">
      <w:pPr>
        <w:pStyle w:val="TDC2"/>
        <w:tabs>
          <w:tab w:val="right" w:leader="dot" w:pos="8830"/>
        </w:tabs>
        <w:rPr>
          <w:noProof/>
          <w:sz w:val="24"/>
          <w:szCs w:val="24"/>
        </w:rPr>
      </w:pPr>
      <w:hyperlink w:anchor="_Toc179546903" w:history="1">
        <w:r>
          <w:rPr>
            <w:rStyle w:val="Hipervnculo"/>
            <w:noProof/>
          </w:rPr>
          <w:t>Cuerpo (matemática)</w:t>
        </w:r>
        <w:r>
          <w:rPr>
            <w:noProof/>
            <w:webHidden/>
          </w:rPr>
          <w:tab/>
        </w:r>
        <w:r>
          <w:rPr>
            <w:noProof/>
            <w:webHidden/>
          </w:rPr>
          <w:fldChar w:fldCharType="begin"/>
        </w:r>
        <w:r>
          <w:rPr>
            <w:noProof/>
            <w:webHidden/>
          </w:rPr>
          <w:instrText xml:space="preserve"> PAGEREF _Toc179546903 \h </w:instrText>
        </w:r>
        <w:r>
          <w:rPr>
            <w:noProof/>
          </w:rPr>
        </w:r>
        <w:r>
          <w:rPr>
            <w:noProof/>
            <w:webHidden/>
          </w:rPr>
          <w:fldChar w:fldCharType="separate"/>
        </w:r>
        <w:r w:rsidR="00336645">
          <w:rPr>
            <w:noProof/>
            <w:webHidden/>
          </w:rPr>
          <w:t>125</w:t>
        </w:r>
        <w:r>
          <w:rPr>
            <w:noProof/>
            <w:webHidden/>
          </w:rPr>
          <w:fldChar w:fldCharType="end"/>
        </w:r>
      </w:hyperlink>
    </w:p>
    <w:p w:rsidR="00E844EE" w:rsidRDefault="00E844EE">
      <w:pPr>
        <w:pStyle w:val="TDC2"/>
        <w:tabs>
          <w:tab w:val="right" w:leader="dot" w:pos="8830"/>
        </w:tabs>
        <w:rPr>
          <w:noProof/>
          <w:sz w:val="24"/>
          <w:szCs w:val="24"/>
        </w:rPr>
      </w:pPr>
      <w:hyperlink w:anchor="_Toc179546904" w:history="1">
        <w:r>
          <w:rPr>
            <w:rStyle w:val="Hipervnculo"/>
            <w:rFonts w:eastAsia="SimSun"/>
            <w:noProof/>
          </w:rPr>
          <w:t>Dominios racionales</w:t>
        </w:r>
        <w:r>
          <w:rPr>
            <w:noProof/>
            <w:webHidden/>
          </w:rPr>
          <w:tab/>
        </w:r>
        <w:r>
          <w:rPr>
            <w:noProof/>
            <w:webHidden/>
          </w:rPr>
          <w:fldChar w:fldCharType="begin"/>
        </w:r>
        <w:r>
          <w:rPr>
            <w:noProof/>
            <w:webHidden/>
          </w:rPr>
          <w:instrText xml:space="preserve"> PAGEREF _Toc179546904 \h </w:instrText>
        </w:r>
        <w:r>
          <w:rPr>
            <w:noProof/>
          </w:rPr>
        </w:r>
        <w:r>
          <w:rPr>
            <w:noProof/>
            <w:webHidden/>
          </w:rPr>
          <w:fldChar w:fldCharType="separate"/>
        </w:r>
        <w:r w:rsidR="00336645">
          <w:rPr>
            <w:noProof/>
            <w:webHidden/>
          </w:rPr>
          <w:t>125</w:t>
        </w:r>
        <w:r>
          <w:rPr>
            <w:noProof/>
            <w:webHidden/>
          </w:rPr>
          <w:fldChar w:fldCharType="end"/>
        </w:r>
      </w:hyperlink>
    </w:p>
    <w:p w:rsidR="00E844EE" w:rsidRDefault="00E844EE">
      <w:pPr>
        <w:pStyle w:val="TDC2"/>
        <w:tabs>
          <w:tab w:val="right" w:leader="dot" w:pos="8830"/>
        </w:tabs>
        <w:rPr>
          <w:noProof/>
          <w:sz w:val="24"/>
          <w:szCs w:val="24"/>
        </w:rPr>
      </w:pPr>
      <w:hyperlink w:anchor="_Toc179546905" w:history="1">
        <w:r>
          <w:rPr>
            <w:rStyle w:val="Hipervnculo"/>
            <w:noProof/>
          </w:rPr>
          <w:t>Definición</w:t>
        </w:r>
        <w:r>
          <w:rPr>
            <w:noProof/>
            <w:webHidden/>
          </w:rPr>
          <w:tab/>
        </w:r>
        <w:r>
          <w:rPr>
            <w:noProof/>
            <w:webHidden/>
          </w:rPr>
          <w:fldChar w:fldCharType="begin"/>
        </w:r>
        <w:r>
          <w:rPr>
            <w:noProof/>
            <w:webHidden/>
          </w:rPr>
          <w:instrText xml:space="preserve"> PAGEREF _Toc179546905 \h </w:instrText>
        </w:r>
        <w:r>
          <w:rPr>
            <w:noProof/>
          </w:rPr>
        </w:r>
        <w:r>
          <w:rPr>
            <w:noProof/>
            <w:webHidden/>
          </w:rPr>
          <w:fldChar w:fldCharType="separate"/>
        </w:r>
        <w:r w:rsidR="00336645">
          <w:rPr>
            <w:noProof/>
            <w:webHidden/>
          </w:rPr>
          <w:t>125</w:t>
        </w:r>
        <w:r>
          <w:rPr>
            <w:noProof/>
            <w:webHidden/>
          </w:rPr>
          <w:fldChar w:fldCharType="end"/>
        </w:r>
      </w:hyperlink>
    </w:p>
    <w:p w:rsidR="00E844EE" w:rsidRDefault="00E844EE">
      <w:pPr>
        <w:pStyle w:val="TDC2"/>
        <w:tabs>
          <w:tab w:val="right" w:leader="dot" w:pos="8830"/>
        </w:tabs>
        <w:rPr>
          <w:noProof/>
          <w:sz w:val="24"/>
          <w:szCs w:val="24"/>
        </w:rPr>
      </w:pPr>
      <w:hyperlink w:anchor="_Toc179546906" w:history="1">
        <w:r>
          <w:rPr>
            <w:rStyle w:val="Hipervnculo"/>
            <w:noProof/>
          </w:rPr>
          <w:t>Subcuerpos e ideales</w:t>
        </w:r>
        <w:r>
          <w:rPr>
            <w:noProof/>
            <w:webHidden/>
          </w:rPr>
          <w:tab/>
        </w:r>
        <w:r>
          <w:rPr>
            <w:noProof/>
            <w:webHidden/>
          </w:rPr>
          <w:fldChar w:fldCharType="begin"/>
        </w:r>
        <w:r>
          <w:rPr>
            <w:noProof/>
            <w:webHidden/>
          </w:rPr>
          <w:instrText xml:space="preserve"> PAGEREF _Toc179546906 \h </w:instrText>
        </w:r>
        <w:r>
          <w:rPr>
            <w:noProof/>
          </w:rPr>
        </w:r>
        <w:r>
          <w:rPr>
            <w:noProof/>
            <w:webHidden/>
          </w:rPr>
          <w:fldChar w:fldCharType="separate"/>
        </w:r>
        <w:r w:rsidR="00336645">
          <w:rPr>
            <w:noProof/>
            <w:webHidden/>
          </w:rPr>
          <w:t>126</w:t>
        </w:r>
        <w:r>
          <w:rPr>
            <w:noProof/>
            <w:webHidden/>
          </w:rPr>
          <w:fldChar w:fldCharType="end"/>
        </w:r>
      </w:hyperlink>
    </w:p>
    <w:p w:rsidR="00E844EE" w:rsidRDefault="00E844EE">
      <w:pPr>
        <w:pStyle w:val="TDC2"/>
        <w:tabs>
          <w:tab w:val="right" w:leader="dot" w:pos="8830"/>
        </w:tabs>
        <w:rPr>
          <w:noProof/>
          <w:sz w:val="24"/>
          <w:szCs w:val="24"/>
        </w:rPr>
      </w:pPr>
      <w:hyperlink w:anchor="_Toc179546907" w:history="1">
        <w:r>
          <w:rPr>
            <w:rStyle w:val="Hipervnculo"/>
            <w:noProof/>
          </w:rPr>
          <w:t>Propiedades de los cuerpos</w:t>
        </w:r>
        <w:r>
          <w:rPr>
            <w:noProof/>
            <w:webHidden/>
          </w:rPr>
          <w:tab/>
        </w:r>
        <w:r>
          <w:rPr>
            <w:noProof/>
            <w:webHidden/>
          </w:rPr>
          <w:fldChar w:fldCharType="begin"/>
        </w:r>
        <w:r>
          <w:rPr>
            <w:noProof/>
            <w:webHidden/>
          </w:rPr>
          <w:instrText xml:space="preserve"> PAGEREF _Toc179546907 \h </w:instrText>
        </w:r>
        <w:r>
          <w:rPr>
            <w:noProof/>
          </w:rPr>
        </w:r>
        <w:r>
          <w:rPr>
            <w:noProof/>
            <w:webHidden/>
          </w:rPr>
          <w:fldChar w:fldCharType="separate"/>
        </w:r>
        <w:r w:rsidR="00336645">
          <w:rPr>
            <w:noProof/>
            <w:webHidden/>
          </w:rPr>
          <w:t>127</w:t>
        </w:r>
        <w:r>
          <w:rPr>
            <w:noProof/>
            <w:webHidden/>
          </w:rPr>
          <w:fldChar w:fldCharType="end"/>
        </w:r>
      </w:hyperlink>
    </w:p>
    <w:p w:rsidR="00E844EE" w:rsidRDefault="00E844EE">
      <w:pPr>
        <w:pStyle w:val="TDC2"/>
        <w:tabs>
          <w:tab w:val="right" w:leader="dot" w:pos="8830"/>
        </w:tabs>
        <w:rPr>
          <w:noProof/>
          <w:sz w:val="24"/>
          <w:szCs w:val="24"/>
        </w:rPr>
      </w:pPr>
      <w:hyperlink w:anchor="_Toc179546908" w:history="1">
        <w:r>
          <w:rPr>
            <w:rStyle w:val="Hipervnculo"/>
            <w:noProof/>
          </w:rPr>
          <w:t>Ejemplos de cuerpos</w:t>
        </w:r>
        <w:r>
          <w:rPr>
            <w:noProof/>
            <w:webHidden/>
          </w:rPr>
          <w:tab/>
        </w:r>
        <w:r>
          <w:rPr>
            <w:noProof/>
            <w:webHidden/>
          </w:rPr>
          <w:fldChar w:fldCharType="begin"/>
        </w:r>
        <w:r>
          <w:rPr>
            <w:noProof/>
            <w:webHidden/>
          </w:rPr>
          <w:instrText xml:space="preserve"> PAGEREF _Toc179546908 \h </w:instrText>
        </w:r>
        <w:r>
          <w:rPr>
            <w:noProof/>
          </w:rPr>
        </w:r>
        <w:r>
          <w:rPr>
            <w:noProof/>
            <w:webHidden/>
          </w:rPr>
          <w:fldChar w:fldCharType="separate"/>
        </w:r>
        <w:r w:rsidR="00336645">
          <w:rPr>
            <w:noProof/>
            <w:webHidden/>
          </w:rPr>
          <w:t>127</w:t>
        </w:r>
        <w:r>
          <w:rPr>
            <w:noProof/>
            <w:webHidden/>
          </w:rPr>
          <w:fldChar w:fldCharType="end"/>
        </w:r>
      </w:hyperlink>
    </w:p>
    <w:p w:rsidR="00E844EE" w:rsidRDefault="00E844EE">
      <w:pPr>
        <w:pStyle w:val="TDC2"/>
        <w:tabs>
          <w:tab w:val="right" w:leader="dot" w:pos="8830"/>
        </w:tabs>
        <w:rPr>
          <w:noProof/>
          <w:sz w:val="24"/>
          <w:szCs w:val="24"/>
        </w:rPr>
      </w:pPr>
      <w:hyperlink w:anchor="_Toc179546909" w:history="1">
        <w:r>
          <w:rPr>
            <w:rStyle w:val="Hipervnculo"/>
            <w:noProof/>
          </w:rPr>
          <w:t>Algunos teoremas iniciales</w:t>
        </w:r>
        <w:r>
          <w:rPr>
            <w:noProof/>
            <w:webHidden/>
          </w:rPr>
          <w:tab/>
        </w:r>
        <w:r>
          <w:rPr>
            <w:noProof/>
            <w:webHidden/>
          </w:rPr>
          <w:fldChar w:fldCharType="begin"/>
        </w:r>
        <w:r>
          <w:rPr>
            <w:noProof/>
            <w:webHidden/>
          </w:rPr>
          <w:instrText xml:space="preserve"> PAGEREF _Toc179546909 \h </w:instrText>
        </w:r>
        <w:r>
          <w:rPr>
            <w:noProof/>
          </w:rPr>
        </w:r>
        <w:r>
          <w:rPr>
            <w:noProof/>
            <w:webHidden/>
          </w:rPr>
          <w:fldChar w:fldCharType="separate"/>
        </w:r>
        <w:r w:rsidR="00336645">
          <w:rPr>
            <w:noProof/>
            <w:webHidden/>
          </w:rPr>
          <w:t>128</w:t>
        </w:r>
        <w:r>
          <w:rPr>
            <w:noProof/>
            <w:webHidden/>
          </w:rPr>
          <w:fldChar w:fldCharType="end"/>
        </w:r>
      </w:hyperlink>
    </w:p>
    <w:p w:rsidR="00E844EE" w:rsidRDefault="00E844EE">
      <w:pPr>
        <w:pStyle w:val="TDC2"/>
        <w:tabs>
          <w:tab w:val="right" w:leader="dot" w:pos="8830"/>
        </w:tabs>
        <w:rPr>
          <w:noProof/>
          <w:sz w:val="24"/>
          <w:szCs w:val="24"/>
        </w:rPr>
      </w:pPr>
      <w:hyperlink w:anchor="_Toc179546910" w:history="1">
        <w:r>
          <w:rPr>
            <w:rStyle w:val="Hipervnculo"/>
            <w:noProof/>
          </w:rPr>
          <w:t>Construyendo nuevos cuerpos de otros dados</w:t>
        </w:r>
        <w:r>
          <w:rPr>
            <w:noProof/>
            <w:webHidden/>
          </w:rPr>
          <w:tab/>
        </w:r>
        <w:r>
          <w:rPr>
            <w:noProof/>
            <w:webHidden/>
          </w:rPr>
          <w:fldChar w:fldCharType="begin"/>
        </w:r>
        <w:r>
          <w:rPr>
            <w:noProof/>
            <w:webHidden/>
          </w:rPr>
          <w:instrText xml:space="preserve"> PAGEREF _Toc179546910 \h </w:instrText>
        </w:r>
        <w:r>
          <w:rPr>
            <w:noProof/>
          </w:rPr>
        </w:r>
        <w:r>
          <w:rPr>
            <w:noProof/>
            <w:webHidden/>
          </w:rPr>
          <w:fldChar w:fldCharType="separate"/>
        </w:r>
        <w:r w:rsidR="00336645">
          <w:rPr>
            <w:noProof/>
            <w:webHidden/>
          </w:rPr>
          <w:t>129</w:t>
        </w:r>
        <w:r>
          <w:rPr>
            <w:noProof/>
            <w:webHidden/>
          </w:rPr>
          <w:fldChar w:fldCharType="end"/>
        </w:r>
      </w:hyperlink>
    </w:p>
    <w:p w:rsidR="00E844EE" w:rsidRDefault="00E844EE">
      <w:pPr>
        <w:pStyle w:val="TDC2"/>
        <w:tabs>
          <w:tab w:val="right" w:leader="dot" w:pos="8830"/>
        </w:tabs>
        <w:rPr>
          <w:noProof/>
          <w:sz w:val="24"/>
          <w:szCs w:val="24"/>
        </w:rPr>
      </w:pPr>
      <w:hyperlink w:anchor="_Toc179546911" w:history="1">
        <w:r>
          <w:rPr>
            <w:rStyle w:val="Hipervnculo"/>
            <w:noProof/>
          </w:rPr>
          <w:t>Módulo</w:t>
        </w:r>
        <w:r>
          <w:rPr>
            <w:noProof/>
            <w:webHidden/>
          </w:rPr>
          <w:tab/>
        </w:r>
        <w:r>
          <w:rPr>
            <w:noProof/>
            <w:webHidden/>
          </w:rPr>
          <w:fldChar w:fldCharType="begin"/>
        </w:r>
        <w:r>
          <w:rPr>
            <w:noProof/>
            <w:webHidden/>
          </w:rPr>
          <w:instrText xml:space="preserve"> PAGEREF _Toc179546911 \h </w:instrText>
        </w:r>
        <w:r>
          <w:rPr>
            <w:noProof/>
          </w:rPr>
        </w:r>
        <w:r>
          <w:rPr>
            <w:noProof/>
            <w:webHidden/>
          </w:rPr>
          <w:fldChar w:fldCharType="separate"/>
        </w:r>
        <w:r w:rsidR="00336645">
          <w:rPr>
            <w:noProof/>
            <w:webHidden/>
          </w:rPr>
          <w:t>129</w:t>
        </w:r>
        <w:r>
          <w:rPr>
            <w:noProof/>
            <w:webHidden/>
          </w:rPr>
          <w:fldChar w:fldCharType="end"/>
        </w:r>
      </w:hyperlink>
    </w:p>
    <w:p w:rsidR="00E844EE" w:rsidRDefault="00E844EE">
      <w:pPr>
        <w:pStyle w:val="TDC2"/>
        <w:tabs>
          <w:tab w:val="right" w:leader="dot" w:pos="8830"/>
        </w:tabs>
        <w:rPr>
          <w:noProof/>
          <w:sz w:val="24"/>
          <w:szCs w:val="24"/>
        </w:rPr>
      </w:pPr>
      <w:hyperlink w:anchor="_Toc179546912" w:history="1">
        <w:r>
          <w:rPr>
            <w:rStyle w:val="Hipervnculo"/>
            <w:noProof/>
          </w:rPr>
          <w:t>Espacio vectorial</w:t>
        </w:r>
        <w:r>
          <w:rPr>
            <w:noProof/>
            <w:webHidden/>
          </w:rPr>
          <w:tab/>
        </w:r>
        <w:r>
          <w:rPr>
            <w:noProof/>
            <w:webHidden/>
          </w:rPr>
          <w:fldChar w:fldCharType="begin"/>
        </w:r>
        <w:r>
          <w:rPr>
            <w:noProof/>
            <w:webHidden/>
          </w:rPr>
          <w:instrText xml:space="preserve"> PAGEREF _Toc179546912 \h </w:instrText>
        </w:r>
        <w:r>
          <w:rPr>
            <w:noProof/>
          </w:rPr>
        </w:r>
        <w:r>
          <w:rPr>
            <w:noProof/>
            <w:webHidden/>
          </w:rPr>
          <w:fldChar w:fldCharType="separate"/>
        </w:r>
        <w:r w:rsidR="00336645">
          <w:rPr>
            <w:noProof/>
            <w:webHidden/>
          </w:rPr>
          <w:t>129</w:t>
        </w:r>
        <w:r>
          <w:rPr>
            <w:noProof/>
            <w:webHidden/>
          </w:rPr>
          <w:fldChar w:fldCharType="end"/>
        </w:r>
      </w:hyperlink>
    </w:p>
    <w:p w:rsidR="00E844EE" w:rsidRDefault="00E844EE">
      <w:pPr>
        <w:pStyle w:val="TDC2"/>
        <w:tabs>
          <w:tab w:val="right" w:leader="dot" w:pos="8830"/>
        </w:tabs>
        <w:rPr>
          <w:noProof/>
          <w:sz w:val="24"/>
          <w:szCs w:val="24"/>
        </w:rPr>
      </w:pPr>
      <w:hyperlink w:anchor="_Toc179546913" w:history="1">
        <w:r>
          <w:rPr>
            <w:rStyle w:val="Hipervnculo"/>
            <w:noProof/>
          </w:rPr>
          <w:t>Definición formal</w:t>
        </w:r>
        <w:r>
          <w:rPr>
            <w:noProof/>
            <w:webHidden/>
          </w:rPr>
          <w:tab/>
        </w:r>
        <w:r>
          <w:rPr>
            <w:noProof/>
            <w:webHidden/>
          </w:rPr>
          <w:fldChar w:fldCharType="begin"/>
        </w:r>
        <w:r>
          <w:rPr>
            <w:noProof/>
            <w:webHidden/>
          </w:rPr>
          <w:instrText xml:space="preserve"> PAGEREF _Toc179546913 \h </w:instrText>
        </w:r>
        <w:r>
          <w:rPr>
            <w:noProof/>
          </w:rPr>
        </w:r>
        <w:r>
          <w:rPr>
            <w:noProof/>
            <w:webHidden/>
          </w:rPr>
          <w:fldChar w:fldCharType="separate"/>
        </w:r>
        <w:r w:rsidR="00336645">
          <w:rPr>
            <w:noProof/>
            <w:webHidden/>
          </w:rPr>
          <w:t>130</w:t>
        </w:r>
        <w:r>
          <w:rPr>
            <w:noProof/>
            <w:webHidden/>
          </w:rPr>
          <w:fldChar w:fldCharType="end"/>
        </w:r>
      </w:hyperlink>
    </w:p>
    <w:p w:rsidR="00E844EE" w:rsidRDefault="00E844EE">
      <w:pPr>
        <w:pStyle w:val="TDC2"/>
        <w:tabs>
          <w:tab w:val="right" w:leader="dot" w:pos="8830"/>
        </w:tabs>
        <w:rPr>
          <w:noProof/>
          <w:sz w:val="24"/>
          <w:szCs w:val="24"/>
        </w:rPr>
      </w:pPr>
      <w:hyperlink w:anchor="_Toc179546914" w:history="1">
        <w:r>
          <w:rPr>
            <w:rStyle w:val="Hipervnculo"/>
            <w:noProof/>
          </w:rPr>
          <w:t>Subespacio vectorial.</w:t>
        </w:r>
        <w:r>
          <w:rPr>
            <w:noProof/>
            <w:webHidden/>
          </w:rPr>
          <w:tab/>
        </w:r>
        <w:r>
          <w:rPr>
            <w:noProof/>
            <w:webHidden/>
          </w:rPr>
          <w:fldChar w:fldCharType="begin"/>
        </w:r>
        <w:r>
          <w:rPr>
            <w:noProof/>
            <w:webHidden/>
          </w:rPr>
          <w:instrText xml:space="preserve"> PAGEREF _Toc179546914 \h </w:instrText>
        </w:r>
        <w:r>
          <w:rPr>
            <w:noProof/>
          </w:rPr>
        </w:r>
        <w:r>
          <w:rPr>
            <w:noProof/>
            <w:webHidden/>
          </w:rPr>
          <w:fldChar w:fldCharType="separate"/>
        </w:r>
        <w:r w:rsidR="00336645">
          <w:rPr>
            <w:noProof/>
            <w:webHidden/>
          </w:rPr>
          <w:t>130</w:t>
        </w:r>
        <w:r>
          <w:rPr>
            <w:noProof/>
            <w:webHidden/>
          </w:rPr>
          <w:fldChar w:fldCharType="end"/>
        </w:r>
      </w:hyperlink>
    </w:p>
    <w:p w:rsidR="00E844EE" w:rsidRDefault="00E844EE">
      <w:pPr>
        <w:pStyle w:val="TDC2"/>
        <w:tabs>
          <w:tab w:val="right" w:leader="dot" w:pos="8830"/>
        </w:tabs>
        <w:rPr>
          <w:noProof/>
          <w:sz w:val="24"/>
          <w:szCs w:val="24"/>
        </w:rPr>
      </w:pPr>
      <w:hyperlink w:anchor="_Toc179546915" w:history="1">
        <w:r>
          <w:rPr>
            <w:rStyle w:val="Hipervnculo"/>
            <w:noProof/>
          </w:rPr>
          <w:t>Propiedades del espacio vectorial.</w:t>
        </w:r>
        <w:r>
          <w:rPr>
            <w:noProof/>
            <w:webHidden/>
          </w:rPr>
          <w:tab/>
        </w:r>
        <w:r>
          <w:rPr>
            <w:noProof/>
            <w:webHidden/>
          </w:rPr>
          <w:fldChar w:fldCharType="begin"/>
        </w:r>
        <w:r>
          <w:rPr>
            <w:noProof/>
            <w:webHidden/>
          </w:rPr>
          <w:instrText xml:space="preserve"> PAGEREF _Toc179546915 \h </w:instrText>
        </w:r>
        <w:r>
          <w:rPr>
            <w:noProof/>
          </w:rPr>
        </w:r>
        <w:r>
          <w:rPr>
            <w:noProof/>
            <w:webHidden/>
          </w:rPr>
          <w:fldChar w:fldCharType="separate"/>
        </w:r>
        <w:r w:rsidR="00336645">
          <w:rPr>
            <w:noProof/>
            <w:webHidden/>
          </w:rPr>
          <w:t>130</w:t>
        </w:r>
        <w:r>
          <w:rPr>
            <w:noProof/>
            <w:webHidden/>
          </w:rPr>
          <w:fldChar w:fldCharType="end"/>
        </w:r>
      </w:hyperlink>
    </w:p>
    <w:p w:rsidR="00E844EE" w:rsidRDefault="00E844EE">
      <w:pPr>
        <w:pStyle w:val="TDC2"/>
        <w:tabs>
          <w:tab w:val="right" w:leader="dot" w:pos="8830"/>
        </w:tabs>
        <w:rPr>
          <w:noProof/>
          <w:sz w:val="24"/>
          <w:szCs w:val="24"/>
        </w:rPr>
      </w:pPr>
      <w:hyperlink w:anchor="_Toc179546917" w:history="1">
        <w:r>
          <w:rPr>
            <w:rStyle w:val="Hipervnculo"/>
            <w:noProof/>
          </w:rPr>
          <w:t>Otra forma de definir un espacio vectorial</w:t>
        </w:r>
        <w:r>
          <w:rPr>
            <w:noProof/>
            <w:webHidden/>
          </w:rPr>
          <w:tab/>
        </w:r>
        <w:r>
          <w:rPr>
            <w:noProof/>
            <w:webHidden/>
          </w:rPr>
          <w:fldChar w:fldCharType="begin"/>
        </w:r>
        <w:r>
          <w:rPr>
            <w:noProof/>
            <w:webHidden/>
          </w:rPr>
          <w:instrText xml:space="preserve"> PAGEREF _Toc179546917 \h </w:instrText>
        </w:r>
        <w:r>
          <w:rPr>
            <w:noProof/>
          </w:rPr>
        </w:r>
        <w:r>
          <w:rPr>
            <w:noProof/>
            <w:webHidden/>
          </w:rPr>
          <w:fldChar w:fldCharType="separate"/>
        </w:r>
        <w:r w:rsidR="00336645">
          <w:rPr>
            <w:noProof/>
            <w:webHidden/>
          </w:rPr>
          <w:t>131</w:t>
        </w:r>
        <w:r>
          <w:rPr>
            <w:noProof/>
            <w:webHidden/>
          </w:rPr>
          <w:fldChar w:fldCharType="end"/>
        </w:r>
      </w:hyperlink>
    </w:p>
    <w:p w:rsidR="00E844EE" w:rsidRDefault="00E844EE">
      <w:pPr>
        <w:pStyle w:val="TDC3"/>
        <w:ind w:left="0"/>
        <w:rPr>
          <w:sz w:val="24"/>
          <w:szCs w:val="24"/>
        </w:rPr>
      </w:pPr>
      <w:r>
        <w:rPr>
          <w:rStyle w:val="Hipervnculo"/>
        </w:rPr>
        <w:t xml:space="preserve">    </w:t>
      </w:r>
      <w:hyperlink w:anchor="_Toc179546918" w:history="1">
        <w:r>
          <w:rPr>
            <w:rStyle w:val="Hipervnculo"/>
          </w:rPr>
          <w:t>Premisas</w:t>
        </w:r>
        <w:r>
          <w:rPr>
            <w:webHidden/>
          </w:rPr>
          <w:tab/>
        </w:r>
        <w:r>
          <w:rPr>
            <w:webHidden/>
          </w:rPr>
          <w:fldChar w:fldCharType="begin"/>
        </w:r>
        <w:r>
          <w:rPr>
            <w:webHidden/>
          </w:rPr>
          <w:instrText xml:space="preserve"> PAGEREF _Toc179546918 \h </w:instrText>
        </w:r>
        <w:r>
          <w:rPr>
            <w:webHidden/>
          </w:rPr>
          <w:fldChar w:fldCharType="separate"/>
        </w:r>
        <w:r w:rsidR="00336645">
          <w:rPr>
            <w:webHidden/>
          </w:rPr>
          <w:t>131</w:t>
        </w:r>
        <w:r>
          <w:rPr>
            <w:webHidden/>
          </w:rPr>
          <w:fldChar w:fldCharType="end"/>
        </w:r>
      </w:hyperlink>
    </w:p>
    <w:p w:rsidR="00E844EE" w:rsidRDefault="00E844EE">
      <w:pPr>
        <w:pStyle w:val="TDC3"/>
        <w:ind w:left="0"/>
        <w:rPr>
          <w:sz w:val="24"/>
          <w:szCs w:val="24"/>
        </w:rPr>
      </w:pPr>
      <w:r>
        <w:rPr>
          <w:rStyle w:val="Hipervnculo"/>
        </w:rPr>
        <w:t xml:space="preserve">    </w:t>
      </w:r>
      <w:hyperlink w:anchor="_Toc179546919" w:history="1">
        <w:r>
          <w:rPr>
            <w:rStyle w:val="Hipervnculo"/>
          </w:rPr>
          <w:t>Definición</w:t>
        </w:r>
        <w:r>
          <w:rPr>
            <w:webHidden/>
          </w:rPr>
          <w:tab/>
        </w:r>
        <w:r>
          <w:rPr>
            <w:webHidden/>
          </w:rPr>
          <w:fldChar w:fldCharType="begin"/>
        </w:r>
        <w:r>
          <w:rPr>
            <w:webHidden/>
          </w:rPr>
          <w:instrText xml:space="preserve"> PAGEREF _Toc179546919 \h </w:instrText>
        </w:r>
        <w:r>
          <w:rPr>
            <w:webHidden/>
          </w:rPr>
          <w:fldChar w:fldCharType="separate"/>
        </w:r>
        <w:r w:rsidR="00336645">
          <w:rPr>
            <w:webHidden/>
          </w:rPr>
          <w:t>132</w:t>
        </w:r>
        <w:r>
          <w:rPr>
            <w:webHidden/>
          </w:rPr>
          <w:fldChar w:fldCharType="end"/>
        </w:r>
      </w:hyperlink>
    </w:p>
    <w:p w:rsidR="00E844EE" w:rsidRDefault="00E844EE">
      <w:pPr>
        <w:pStyle w:val="TDC2"/>
        <w:tabs>
          <w:tab w:val="right" w:leader="dot" w:pos="8830"/>
        </w:tabs>
        <w:rPr>
          <w:noProof/>
          <w:sz w:val="24"/>
          <w:szCs w:val="24"/>
        </w:rPr>
      </w:pPr>
      <w:hyperlink w:anchor="_Toc179546921" w:history="1">
        <w:r>
          <w:rPr>
            <w:rStyle w:val="Hipervnculo"/>
            <w:noProof/>
          </w:rPr>
          <w:t>Álgebra</w:t>
        </w:r>
        <w:r>
          <w:rPr>
            <w:noProof/>
            <w:webHidden/>
          </w:rPr>
          <w:tab/>
        </w:r>
        <w:r>
          <w:rPr>
            <w:noProof/>
            <w:webHidden/>
          </w:rPr>
          <w:fldChar w:fldCharType="begin"/>
        </w:r>
        <w:r>
          <w:rPr>
            <w:noProof/>
            <w:webHidden/>
          </w:rPr>
          <w:instrText xml:space="preserve"> PAGEREF _Toc179546921 \h </w:instrText>
        </w:r>
        <w:r>
          <w:rPr>
            <w:noProof/>
          </w:rPr>
        </w:r>
        <w:r>
          <w:rPr>
            <w:noProof/>
            <w:webHidden/>
          </w:rPr>
          <w:fldChar w:fldCharType="separate"/>
        </w:r>
        <w:r w:rsidR="00336645">
          <w:rPr>
            <w:noProof/>
            <w:webHidden/>
          </w:rPr>
          <w:t>132</w:t>
        </w:r>
        <w:r>
          <w:rPr>
            <w:noProof/>
            <w:webHidden/>
          </w:rPr>
          <w:fldChar w:fldCharType="end"/>
        </w:r>
      </w:hyperlink>
    </w:p>
    <w:p w:rsidR="00E844EE" w:rsidRDefault="00E844EE">
      <w:pPr>
        <w:pStyle w:val="TDC2"/>
        <w:tabs>
          <w:tab w:val="right" w:leader="dot" w:pos="8830"/>
        </w:tabs>
        <w:rPr>
          <w:noProof/>
          <w:sz w:val="24"/>
          <w:szCs w:val="24"/>
        </w:rPr>
      </w:pPr>
      <w:hyperlink w:anchor="_Toc179546922" w:history="1">
        <w:r>
          <w:rPr>
            <w:rStyle w:val="Hipervnculo"/>
            <w:noProof/>
          </w:rPr>
          <w:t>Clasificación</w:t>
        </w:r>
        <w:r>
          <w:rPr>
            <w:noProof/>
            <w:webHidden/>
          </w:rPr>
          <w:tab/>
        </w:r>
        <w:r>
          <w:rPr>
            <w:noProof/>
            <w:webHidden/>
          </w:rPr>
          <w:fldChar w:fldCharType="begin"/>
        </w:r>
        <w:r>
          <w:rPr>
            <w:noProof/>
            <w:webHidden/>
          </w:rPr>
          <w:instrText xml:space="preserve"> PAGEREF _Toc179546922 \h </w:instrText>
        </w:r>
        <w:r>
          <w:rPr>
            <w:noProof/>
          </w:rPr>
        </w:r>
        <w:r>
          <w:rPr>
            <w:noProof/>
            <w:webHidden/>
          </w:rPr>
          <w:fldChar w:fldCharType="separate"/>
        </w:r>
        <w:r w:rsidR="00336645">
          <w:rPr>
            <w:noProof/>
            <w:webHidden/>
          </w:rPr>
          <w:t>133</w:t>
        </w:r>
        <w:r>
          <w:rPr>
            <w:noProof/>
            <w:webHidden/>
          </w:rPr>
          <w:fldChar w:fldCharType="end"/>
        </w:r>
      </w:hyperlink>
    </w:p>
    <w:p w:rsidR="00E844EE" w:rsidRDefault="00E844EE">
      <w:pPr>
        <w:pStyle w:val="TDC2"/>
        <w:tabs>
          <w:tab w:val="right" w:leader="dot" w:pos="8830"/>
        </w:tabs>
        <w:rPr>
          <w:noProof/>
          <w:sz w:val="24"/>
          <w:szCs w:val="24"/>
        </w:rPr>
      </w:pPr>
      <w:hyperlink w:anchor="_Toc179546923" w:history="1">
        <w:r>
          <w:rPr>
            <w:rStyle w:val="Hipervnculo"/>
            <w:noProof/>
          </w:rPr>
          <w:t>Álgebra elemental</w:t>
        </w:r>
        <w:r>
          <w:rPr>
            <w:noProof/>
            <w:webHidden/>
          </w:rPr>
          <w:tab/>
        </w:r>
        <w:r>
          <w:rPr>
            <w:noProof/>
            <w:webHidden/>
          </w:rPr>
          <w:fldChar w:fldCharType="begin"/>
        </w:r>
        <w:r>
          <w:rPr>
            <w:noProof/>
            <w:webHidden/>
          </w:rPr>
          <w:instrText xml:space="preserve"> PAGEREF _Toc179546923 \h </w:instrText>
        </w:r>
        <w:r>
          <w:rPr>
            <w:noProof/>
          </w:rPr>
        </w:r>
        <w:r>
          <w:rPr>
            <w:noProof/>
            <w:webHidden/>
          </w:rPr>
          <w:fldChar w:fldCharType="separate"/>
        </w:r>
        <w:r w:rsidR="00336645">
          <w:rPr>
            <w:noProof/>
            <w:webHidden/>
          </w:rPr>
          <w:t>133</w:t>
        </w:r>
        <w:r>
          <w:rPr>
            <w:noProof/>
            <w:webHidden/>
          </w:rPr>
          <w:fldChar w:fldCharType="end"/>
        </w:r>
      </w:hyperlink>
    </w:p>
    <w:p w:rsidR="00E844EE" w:rsidRDefault="00E844EE">
      <w:pPr>
        <w:pStyle w:val="TDC2"/>
        <w:tabs>
          <w:tab w:val="right" w:leader="dot" w:pos="8830"/>
        </w:tabs>
        <w:rPr>
          <w:noProof/>
          <w:sz w:val="24"/>
          <w:szCs w:val="24"/>
        </w:rPr>
      </w:pPr>
      <w:hyperlink w:anchor="_Toc179546924" w:history="1">
        <w:r>
          <w:rPr>
            <w:rStyle w:val="Hipervnculo"/>
            <w:noProof/>
          </w:rPr>
          <w:t>Álgebra Abstracta</w:t>
        </w:r>
        <w:r>
          <w:rPr>
            <w:noProof/>
            <w:webHidden/>
          </w:rPr>
          <w:tab/>
        </w:r>
        <w:r>
          <w:rPr>
            <w:noProof/>
            <w:webHidden/>
          </w:rPr>
          <w:fldChar w:fldCharType="begin"/>
        </w:r>
        <w:r>
          <w:rPr>
            <w:noProof/>
            <w:webHidden/>
          </w:rPr>
          <w:instrText xml:space="preserve"> PAGEREF _Toc179546924 \h </w:instrText>
        </w:r>
        <w:r>
          <w:rPr>
            <w:noProof/>
          </w:rPr>
        </w:r>
        <w:r>
          <w:rPr>
            <w:noProof/>
            <w:webHidden/>
          </w:rPr>
          <w:fldChar w:fldCharType="separate"/>
        </w:r>
        <w:r w:rsidR="00336645">
          <w:rPr>
            <w:noProof/>
            <w:webHidden/>
          </w:rPr>
          <w:t>134</w:t>
        </w:r>
        <w:r>
          <w:rPr>
            <w:noProof/>
            <w:webHidden/>
          </w:rPr>
          <w:fldChar w:fldCharType="end"/>
        </w:r>
      </w:hyperlink>
    </w:p>
    <w:p w:rsidR="00E844EE" w:rsidRDefault="00E844EE">
      <w:pPr>
        <w:pStyle w:val="TDC2"/>
        <w:tabs>
          <w:tab w:val="right" w:leader="dot" w:pos="8830"/>
        </w:tabs>
        <w:rPr>
          <w:noProof/>
          <w:sz w:val="24"/>
          <w:szCs w:val="24"/>
        </w:rPr>
      </w:pPr>
      <w:hyperlink w:anchor="_Toc179546925" w:history="1">
        <w:r>
          <w:rPr>
            <w:rStyle w:val="Hipervnculo"/>
            <w:noProof/>
          </w:rPr>
          <w:t>Estructura algebraica</w:t>
        </w:r>
        <w:r>
          <w:rPr>
            <w:noProof/>
            <w:webHidden/>
          </w:rPr>
          <w:tab/>
        </w:r>
        <w:r>
          <w:rPr>
            <w:noProof/>
            <w:webHidden/>
          </w:rPr>
          <w:fldChar w:fldCharType="begin"/>
        </w:r>
        <w:r>
          <w:rPr>
            <w:noProof/>
            <w:webHidden/>
          </w:rPr>
          <w:instrText xml:space="preserve"> PAGEREF _Toc179546925 \h </w:instrText>
        </w:r>
        <w:r>
          <w:rPr>
            <w:noProof/>
          </w:rPr>
        </w:r>
        <w:r>
          <w:rPr>
            <w:noProof/>
            <w:webHidden/>
          </w:rPr>
          <w:fldChar w:fldCharType="separate"/>
        </w:r>
        <w:r w:rsidR="00336645">
          <w:rPr>
            <w:noProof/>
            <w:webHidden/>
          </w:rPr>
          <w:t>135</w:t>
        </w:r>
        <w:r>
          <w:rPr>
            <w:noProof/>
            <w:webHidden/>
          </w:rPr>
          <w:fldChar w:fldCharType="end"/>
        </w:r>
      </w:hyperlink>
    </w:p>
    <w:p w:rsidR="00E844EE" w:rsidRDefault="00E844EE">
      <w:pPr>
        <w:pStyle w:val="TDC2"/>
        <w:tabs>
          <w:tab w:val="right" w:leader="dot" w:pos="8830"/>
        </w:tabs>
        <w:rPr>
          <w:noProof/>
          <w:sz w:val="24"/>
          <w:szCs w:val="24"/>
        </w:rPr>
      </w:pPr>
      <w:hyperlink w:anchor="_Toc179546926" w:history="1">
        <w:r>
          <w:rPr>
            <w:rStyle w:val="Hipervnculo"/>
            <w:noProof/>
          </w:rPr>
          <w:t>Signos y Símbolos</w:t>
        </w:r>
        <w:r>
          <w:rPr>
            <w:noProof/>
            <w:webHidden/>
          </w:rPr>
          <w:tab/>
        </w:r>
        <w:r>
          <w:rPr>
            <w:noProof/>
            <w:webHidden/>
          </w:rPr>
          <w:fldChar w:fldCharType="begin"/>
        </w:r>
        <w:r>
          <w:rPr>
            <w:noProof/>
            <w:webHidden/>
          </w:rPr>
          <w:instrText xml:space="preserve"> PAGEREF _Toc179546926 \h </w:instrText>
        </w:r>
        <w:r>
          <w:rPr>
            <w:noProof/>
          </w:rPr>
        </w:r>
        <w:r>
          <w:rPr>
            <w:noProof/>
            <w:webHidden/>
          </w:rPr>
          <w:fldChar w:fldCharType="separate"/>
        </w:r>
        <w:r w:rsidR="00336645">
          <w:rPr>
            <w:noProof/>
            <w:webHidden/>
          </w:rPr>
          <w:t>135</w:t>
        </w:r>
        <w:r>
          <w:rPr>
            <w:noProof/>
            <w:webHidden/>
          </w:rPr>
          <w:fldChar w:fldCharType="end"/>
        </w:r>
      </w:hyperlink>
    </w:p>
    <w:p w:rsidR="00E844EE" w:rsidRDefault="00E844EE">
      <w:r>
        <w:fldChar w:fldCharType="end"/>
      </w:r>
    </w:p>
    <w:p w:rsidR="00E844EE" w:rsidRDefault="00336645">
      <w:pPr>
        <w:pStyle w:val="Ttulo2"/>
      </w:pPr>
      <w:r>
        <w:br w:type="page"/>
      </w:r>
      <w:r>
        <w:lastRenderedPageBreak/>
        <w:t xml:space="preserve">III. </w:t>
      </w:r>
      <w:r w:rsidR="00E844EE">
        <w:t>LECTURAS COMPLEMENTARIAS</w:t>
      </w:r>
    </w:p>
    <w:p w:rsidR="00E844EE" w:rsidRDefault="00E844EE"/>
    <w:p w:rsidR="00E844EE" w:rsidRDefault="00E844EE">
      <w:pPr>
        <w:pStyle w:val="Textoindependiente"/>
      </w:pPr>
      <w:r>
        <w:t>Una de las principales razones  para el estudio de estos  temas que corresponden a la matemática discreta  es la gran aplicabilidad  en las ciencias de la computación; en particular en las áreas de estructuras de datos, la teoría de los lenguajes de computación y el análisis de algoritmos. También tiene su aplicación  en otras ingenierías, en las ciencias de la física de la biología, en la estadística, en las ciencias sociales. Por lo tanto estos contenidos proporcionan un valiosos material para estudiantes de muchas áreas, no solo para estudiantes que se especializan en  computación o en matemáticas.</w:t>
      </w:r>
    </w:p>
    <w:p w:rsidR="00E844EE" w:rsidRPr="00336645" w:rsidRDefault="00E844EE">
      <w:pPr>
        <w:pStyle w:val="Ttulo2"/>
        <w:rPr>
          <w:lang w:val="es-BO"/>
        </w:rPr>
      </w:pPr>
    </w:p>
    <w:p w:rsidR="00E844EE" w:rsidRDefault="00336645">
      <w:pPr>
        <w:pStyle w:val="Ttulo2"/>
      </w:pPr>
      <w:r>
        <w:t xml:space="preserve">IV. </w:t>
      </w:r>
      <w:r w:rsidR="00E844EE">
        <w:t>BIBLIOGRAFIA</w:t>
      </w:r>
    </w:p>
    <w:p w:rsidR="00E844EE" w:rsidRDefault="00E844EE"/>
    <w:p w:rsidR="00E844EE" w:rsidRDefault="00E844EE"/>
    <w:p w:rsidR="00E844EE" w:rsidRDefault="00E844EE">
      <w:pPr>
        <w:pStyle w:val="Piedepgina"/>
        <w:tabs>
          <w:tab w:val="center" w:pos="1134"/>
          <w:tab w:val="center" w:pos="3119"/>
          <w:tab w:val="center" w:pos="4962"/>
          <w:tab w:val="center" w:pos="6946"/>
          <w:tab w:val="center" w:pos="8080"/>
        </w:tabs>
        <w:rPr>
          <w:rFonts w:ascii="Arial" w:hAnsi="Arial" w:cs="Arial"/>
          <w:b/>
          <w:sz w:val="22"/>
        </w:rPr>
      </w:pPr>
      <w:r>
        <w:rPr>
          <w:rFonts w:ascii="Arial" w:hAnsi="Arial" w:cs="Arial"/>
          <w:sz w:val="22"/>
        </w:rPr>
        <w:tab/>
      </w:r>
      <w:r>
        <w:rPr>
          <w:rFonts w:ascii="Arial" w:hAnsi="Arial" w:cs="Arial"/>
          <w:b/>
          <w:sz w:val="22"/>
        </w:rPr>
        <w:t>AUTOR</w:t>
      </w:r>
      <w:r>
        <w:rPr>
          <w:rFonts w:ascii="Arial" w:hAnsi="Arial" w:cs="Arial"/>
          <w:b/>
          <w:sz w:val="22"/>
        </w:rPr>
        <w:tab/>
        <w:t>OBRA</w:t>
      </w:r>
      <w:r>
        <w:rPr>
          <w:rFonts w:ascii="Arial" w:hAnsi="Arial" w:cs="Arial"/>
          <w:b/>
          <w:sz w:val="22"/>
        </w:rPr>
        <w:tab/>
        <w:t>LUGAR DE EDICIÓN</w:t>
      </w:r>
      <w:r>
        <w:rPr>
          <w:rFonts w:ascii="Arial" w:hAnsi="Arial" w:cs="Arial"/>
          <w:b/>
          <w:sz w:val="22"/>
        </w:rPr>
        <w:tab/>
        <w:t>EDITORIAL</w:t>
      </w:r>
      <w:r>
        <w:rPr>
          <w:rFonts w:ascii="Arial" w:hAnsi="Arial" w:cs="Arial"/>
          <w:b/>
          <w:sz w:val="22"/>
        </w:rPr>
        <w:tab/>
        <w:t>AÑO</w:t>
      </w:r>
    </w:p>
    <w:p w:rsidR="00E844EE" w:rsidRDefault="00E844EE">
      <w:pPr>
        <w:pStyle w:val="Piedepgina"/>
        <w:tabs>
          <w:tab w:val="center" w:pos="1134"/>
          <w:tab w:val="center" w:pos="3119"/>
          <w:tab w:val="center" w:pos="4962"/>
          <w:tab w:val="center" w:pos="6946"/>
          <w:tab w:val="center" w:pos="8080"/>
        </w:tabs>
        <w:rPr>
          <w:rFonts w:ascii="Arial" w:hAnsi="Arial" w:cs="Arial"/>
          <w:sz w:val="22"/>
        </w:rPr>
      </w:pPr>
    </w:p>
    <w:p w:rsidR="00E844EE" w:rsidRDefault="00E844EE">
      <w:pPr>
        <w:pStyle w:val="Piedepgina"/>
        <w:tabs>
          <w:tab w:val="center" w:pos="1134"/>
          <w:tab w:val="center" w:pos="3119"/>
          <w:tab w:val="center" w:pos="4962"/>
          <w:tab w:val="center" w:pos="6946"/>
          <w:tab w:val="center" w:pos="8080"/>
        </w:tabs>
        <w:spacing w:line="480" w:lineRule="auto"/>
        <w:rPr>
          <w:rFonts w:ascii="Arial" w:hAnsi="Arial" w:cs="Arial"/>
        </w:rPr>
      </w:pPr>
      <w:r>
        <w:rPr>
          <w:rFonts w:ascii="Arial" w:hAnsi="Arial" w:cs="Arial"/>
          <w:sz w:val="22"/>
        </w:rPr>
        <w:tab/>
      </w:r>
      <w:r>
        <w:rPr>
          <w:rFonts w:ascii="Arial" w:hAnsi="Arial" w:cs="Arial"/>
        </w:rPr>
        <w:t>Grimaldi R</w:t>
      </w:r>
      <w:r>
        <w:rPr>
          <w:rFonts w:ascii="Arial" w:hAnsi="Arial" w:cs="Arial"/>
        </w:rPr>
        <w:tab/>
      </w:r>
      <w:r w:rsidR="00525498">
        <w:rPr>
          <w:rFonts w:ascii="Arial" w:hAnsi="Arial" w:cs="Arial"/>
        </w:rPr>
        <w:t xml:space="preserve">           </w:t>
      </w:r>
      <w:r>
        <w:rPr>
          <w:rFonts w:ascii="Arial" w:hAnsi="Arial" w:cs="Arial"/>
        </w:rPr>
        <w:t>Matemática Discreta</w:t>
      </w:r>
      <w:r>
        <w:rPr>
          <w:rFonts w:ascii="Arial" w:hAnsi="Arial" w:cs="Arial"/>
        </w:rPr>
        <w:tab/>
        <w:t>México</w:t>
      </w:r>
      <w:r w:rsidR="00525498">
        <w:rPr>
          <w:rFonts w:ascii="Arial" w:hAnsi="Arial" w:cs="Arial"/>
        </w:rPr>
        <w:t xml:space="preserve">       </w:t>
      </w:r>
      <w:r>
        <w:rPr>
          <w:rFonts w:ascii="Arial" w:hAnsi="Arial" w:cs="Arial"/>
        </w:rPr>
        <w:t>Addison Wesley</w:t>
      </w:r>
      <w:r>
        <w:rPr>
          <w:rFonts w:ascii="Arial" w:hAnsi="Arial" w:cs="Arial"/>
        </w:rPr>
        <w:tab/>
        <w:t>1997</w:t>
      </w:r>
    </w:p>
    <w:p w:rsidR="00E844EE" w:rsidRDefault="00E844EE">
      <w:pPr>
        <w:pStyle w:val="Piedepgina"/>
        <w:tabs>
          <w:tab w:val="center" w:pos="1134"/>
          <w:tab w:val="center" w:pos="3119"/>
          <w:tab w:val="center" w:pos="4962"/>
          <w:tab w:val="center" w:pos="6946"/>
          <w:tab w:val="center" w:pos="8080"/>
        </w:tabs>
        <w:spacing w:line="480" w:lineRule="auto"/>
        <w:rPr>
          <w:rFonts w:ascii="Arial" w:hAnsi="Arial" w:cs="Arial"/>
        </w:rPr>
      </w:pPr>
      <w:r>
        <w:rPr>
          <w:rFonts w:ascii="Arial" w:hAnsi="Arial" w:cs="Arial"/>
        </w:rPr>
        <w:tab/>
        <w:t>Hall Knight</w:t>
      </w:r>
      <w:r>
        <w:rPr>
          <w:rFonts w:ascii="Arial" w:hAnsi="Arial" w:cs="Arial"/>
        </w:rPr>
        <w:tab/>
      </w:r>
      <w:r w:rsidR="00525498">
        <w:rPr>
          <w:rFonts w:ascii="Arial" w:hAnsi="Arial" w:cs="Arial"/>
        </w:rPr>
        <w:t xml:space="preserve">           </w:t>
      </w:r>
      <w:r w:rsidR="00923702">
        <w:rPr>
          <w:rFonts w:ascii="Arial" w:hAnsi="Arial" w:cs="Arial"/>
        </w:rPr>
        <w:t xml:space="preserve">   </w:t>
      </w:r>
      <w:r>
        <w:rPr>
          <w:rFonts w:ascii="Arial" w:hAnsi="Arial" w:cs="Arial"/>
        </w:rPr>
        <w:t>Algebra Superior</w:t>
      </w:r>
      <w:r>
        <w:rPr>
          <w:rFonts w:ascii="Arial" w:hAnsi="Arial" w:cs="Arial"/>
        </w:rPr>
        <w:tab/>
      </w:r>
      <w:r w:rsidR="00525498">
        <w:rPr>
          <w:rFonts w:ascii="Arial" w:hAnsi="Arial" w:cs="Arial"/>
        </w:rPr>
        <w:t xml:space="preserve">                         </w:t>
      </w:r>
      <w:r>
        <w:rPr>
          <w:rFonts w:ascii="Arial" w:hAnsi="Arial" w:cs="Arial"/>
        </w:rPr>
        <w:t>Mexico</w:t>
      </w:r>
      <w:r>
        <w:rPr>
          <w:rFonts w:ascii="Arial" w:hAnsi="Arial" w:cs="Arial"/>
        </w:rPr>
        <w:tab/>
        <w:t>Uteha</w:t>
      </w:r>
      <w:r>
        <w:rPr>
          <w:rFonts w:ascii="Arial" w:hAnsi="Arial" w:cs="Arial"/>
        </w:rPr>
        <w:tab/>
        <w:t>1969</w:t>
      </w:r>
    </w:p>
    <w:p w:rsidR="00E844EE" w:rsidRDefault="00E844EE">
      <w:pPr>
        <w:pStyle w:val="Piedepgina"/>
        <w:tabs>
          <w:tab w:val="center" w:pos="1134"/>
          <w:tab w:val="center" w:pos="3119"/>
          <w:tab w:val="center" w:pos="4962"/>
          <w:tab w:val="center" w:pos="6946"/>
          <w:tab w:val="center" w:pos="8080"/>
        </w:tabs>
        <w:spacing w:line="480" w:lineRule="auto"/>
        <w:rPr>
          <w:rFonts w:ascii="Arial" w:hAnsi="Arial" w:cs="Arial"/>
        </w:rPr>
      </w:pPr>
      <w:r>
        <w:rPr>
          <w:rFonts w:ascii="Arial" w:hAnsi="Arial" w:cs="Arial"/>
        </w:rPr>
        <w:tab/>
        <w:t>Rojo Armando</w:t>
      </w:r>
      <w:r>
        <w:rPr>
          <w:rFonts w:ascii="Arial" w:hAnsi="Arial" w:cs="Arial"/>
        </w:rPr>
        <w:tab/>
        <w:t>Álgebra I</w:t>
      </w:r>
      <w:r>
        <w:rPr>
          <w:rFonts w:ascii="Arial" w:hAnsi="Arial" w:cs="Arial"/>
        </w:rPr>
        <w:tab/>
        <w:t>Buenos Aires</w:t>
      </w:r>
      <w:r>
        <w:rPr>
          <w:rFonts w:ascii="Arial" w:hAnsi="Arial" w:cs="Arial"/>
        </w:rPr>
        <w:tab/>
        <w:t>El Ateneo</w:t>
      </w:r>
      <w:r>
        <w:rPr>
          <w:rFonts w:ascii="Arial" w:hAnsi="Arial" w:cs="Arial"/>
        </w:rPr>
        <w:tab/>
        <w:t>1997</w:t>
      </w:r>
    </w:p>
    <w:p w:rsidR="00E844EE" w:rsidRDefault="00E844EE">
      <w:pPr>
        <w:pStyle w:val="Piedepgina"/>
        <w:tabs>
          <w:tab w:val="center" w:pos="1134"/>
          <w:tab w:val="center" w:pos="3119"/>
          <w:tab w:val="center" w:pos="4962"/>
          <w:tab w:val="center" w:pos="6946"/>
          <w:tab w:val="center" w:pos="8080"/>
        </w:tabs>
        <w:spacing w:line="480" w:lineRule="auto"/>
        <w:rPr>
          <w:rFonts w:ascii="Arial" w:hAnsi="Arial" w:cs="Arial"/>
          <w:sz w:val="22"/>
        </w:rPr>
      </w:pPr>
      <w:r>
        <w:rPr>
          <w:rFonts w:ascii="Arial" w:hAnsi="Arial" w:cs="Arial"/>
        </w:rPr>
        <w:t>Cárdenas, Luis y Raggi</w:t>
      </w:r>
      <w:r>
        <w:rPr>
          <w:rFonts w:ascii="Arial" w:hAnsi="Arial" w:cs="Arial"/>
        </w:rPr>
        <w:tab/>
        <w:t>Álgebra Superior</w:t>
      </w:r>
      <w:r>
        <w:rPr>
          <w:rFonts w:ascii="Arial" w:hAnsi="Arial" w:cs="Arial"/>
        </w:rPr>
        <w:tab/>
        <w:t>México</w:t>
      </w:r>
      <w:r>
        <w:rPr>
          <w:rFonts w:ascii="Arial" w:hAnsi="Arial" w:cs="Arial"/>
        </w:rPr>
        <w:tab/>
        <w:t>Trillas</w:t>
      </w:r>
      <w:r>
        <w:rPr>
          <w:rFonts w:ascii="Arial" w:hAnsi="Arial" w:cs="Arial"/>
        </w:rPr>
        <w:tab/>
        <w:t>1980</w:t>
      </w:r>
      <w:r>
        <w:rPr>
          <w:rFonts w:ascii="Arial" w:hAnsi="Arial" w:cs="Arial"/>
          <w:sz w:val="22"/>
        </w:rPr>
        <w:t xml:space="preserve"> </w:t>
      </w:r>
      <w:r>
        <w:rPr>
          <w:rFonts w:ascii="Arial" w:hAnsi="Arial" w:cs="Arial"/>
          <w:sz w:val="22"/>
        </w:rPr>
        <w:tab/>
      </w:r>
    </w:p>
    <w:p w:rsidR="00E844EE" w:rsidRDefault="00E844EE">
      <w:pPr>
        <w:pStyle w:val="Ttulo2"/>
      </w:pPr>
    </w:p>
    <w:p w:rsidR="00983345" w:rsidRDefault="00983345" w:rsidP="00983345"/>
    <w:p w:rsidR="00983345" w:rsidRDefault="00983345" w:rsidP="00983345"/>
    <w:p w:rsidR="00983345" w:rsidRDefault="00983345" w:rsidP="00983345"/>
    <w:p w:rsidR="00983345" w:rsidRPr="00983345" w:rsidRDefault="00983345" w:rsidP="00983345"/>
    <w:p w:rsidR="00E844EE" w:rsidRDefault="00E844EE">
      <w:pPr>
        <w:pStyle w:val="Ttulo2"/>
      </w:pPr>
    </w:p>
    <w:p w:rsidR="00E844EE" w:rsidRDefault="00E844EE">
      <w:pPr>
        <w:pStyle w:val="Ttulo2"/>
      </w:pPr>
    </w:p>
    <w:p w:rsidR="00983345" w:rsidRDefault="00983345">
      <w:pPr>
        <w:pStyle w:val="Ttulo2"/>
      </w:pPr>
    </w:p>
    <w:p w:rsidR="00E844EE" w:rsidRDefault="00983345">
      <w:pPr>
        <w:pStyle w:val="Ttulo2"/>
      </w:pPr>
      <w:r>
        <w:br w:type="page"/>
      </w:r>
      <w:r w:rsidR="00336645">
        <w:lastRenderedPageBreak/>
        <w:t xml:space="preserve">V. </w:t>
      </w:r>
      <w:r w:rsidR="00E844EE">
        <w:t>DIRECCIONES DE CORREO</w:t>
      </w:r>
    </w:p>
    <w:p w:rsidR="00E844EE" w:rsidRPr="00983345" w:rsidRDefault="00E844EE">
      <w:pPr>
        <w:pStyle w:val="Piedepgina"/>
        <w:tabs>
          <w:tab w:val="center" w:pos="1134"/>
          <w:tab w:val="center" w:pos="3119"/>
          <w:tab w:val="center" w:pos="4962"/>
          <w:tab w:val="center" w:pos="6946"/>
          <w:tab w:val="center" w:pos="8080"/>
        </w:tabs>
        <w:rPr>
          <w:rFonts w:ascii="Verdana" w:hAnsi="Verdana"/>
          <w:b/>
          <w:bCs/>
          <w:i/>
          <w:iCs/>
          <w:sz w:val="20"/>
          <w:szCs w:val="20"/>
          <w:lang w:val="es-ES"/>
        </w:rPr>
      </w:pPr>
    </w:p>
    <w:p w:rsidR="00E844EE" w:rsidRPr="00983345" w:rsidRDefault="00E844EE">
      <w:pPr>
        <w:rPr>
          <w:rFonts w:ascii="Verdana" w:hAnsi="Verdana"/>
        </w:rPr>
      </w:pPr>
      <w:hyperlink r:id="rId1292" w:history="1">
        <w:r w:rsidRPr="00983345">
          <w:rPr>
            <w:rStyle w:val="Hipervnculo"/>
            <w:rFonts w:ascii="Verdana" w:hAnsi="Verdana"/>
          </w:rPr>
          <w:t>http://www.memo.com.co/fenonino/aprenda/filosofia/filosofia06.html</w:t>
        </w:r>
      </w:hyperlink>
    </w:p>
    <w:p w:rsidR="00E844EE" w:rsidRPr="00983345" w:rsidRDefault="00E844EE">
      <w:pPr>
        <w:rPr>
          <w:rFonts w:ascii="Verdana" w:hAnsi="Verdana"/>
        </w:rPr>
      </w:pPr>
    </w:p>
    <w:p w:rsidR="00E844EE" w:rsidRPr="00983345" w:rsidRDefault="00E844EE">
      <w:pPr>
        <w:rPr>
          <w:rFonts w:ascii="Verdana" w:hAnsi="Verdana"/>
        </w:rPr>
      </w:pPr>
      <w:hyperlink r:id="rId1293" w:history="1">
        <w:r w:rsidRPr="00983345">
          <w:rPr>
            <w:rStyle w:val="Hipervnculo"/>
            <w:rFonts w:ascii="Verdana" w:hAnsi="Verdana"/>
          </w:rPr>
          <w:t>http://www.monografias.com/trabajos4/logica/logica.shtml</w:t>
        </w:r>
      </w:hyperlink>
    </w:p>
    <w:p w:rsidR="00E844EE" w:rsidRPr="00983345" w:rsidRDefault="00E844EE">
      <w:pPr>
        <w:rPr>
          <w:rFonts w:ascii="Verdana" w:hAnsi="Verdana"/>
        </w:rPr>
      </w:pPr>
      <w:hyperlink r:id="rId1294" w:history="1">
        <w:r w:rsidRPr="00983345">
          <w:rPr>
            <w:rStyle w:val="Hipervnculo"/>
            <w:rFonts w:ascii="Verdana" w:hAnsi="Verdana"/>
          </w:rPr>
          <w:t>http://es.wikipedia.org/wiki/Relaci%C3%B3n_matem%C3%A1tica</w:t>
        </w:r>
      </w:hyperlink>
    </w:p>
    <w:p w:rsidR="00E844EE" w:rsidRPr="00983345" w:rsidRDefault="00E844EE">
      <w:pPr>
        <w:rPr>
          <w:rFonts w:ascii="Verdana" w:hAnsi="Verdana"/>
        </w:rPr>
      </w:pPr>
      <w:hyperlink r:id="rId1295" w:history="1">
        <w:r w:rsidRPr="00983345">
          <w:rPr>
            <w:rStyle w:val="Hipervnculo"/>
            <w:rFonts w:ascii="Verdana" w:hAnsi="Verdana"/>
          </w:rPr>
          <w:t>http://www.monografias.com/trabajos17/relaciones-matematicas/relaciones-matematicas.shtml</w:t>
        </w:r>
      </w:hyperlink>
    </w:p>
    <w:p w:rsidR="00E844EE" w:rsidRPr="00983345" w:rsidRDefault="00E844EE">
      <w:pPr>
        <w:rPr>
          <w:rFonts w:ascii="Verdana" w:hAnsi="Verdana"/>
        </w:rPr>
      </w:pPr>
      <w:hyperlink r:id="rId1296" w:history="1">
        <w:r w:rsidRPr="00983345">
          <w:rPr>
            <w:rStyle w:val="Hipervnculo"/>
            <w:rFonts w:ascii="Verdana" w:hAnsi="Verdana"/>
          </w:rPr>
          <w:t>http://www.escolar.com/matem/13nument.htm</w:t>
        </w:r>
      </w:hyperlink>
    </w:p>
    <w:p w:rsidR="00E844EE" w:rsidRPr="00983345" w:rsidRDefault="00E844EE">
      <w:pPr>
        <w:rPr>
          <w:rFonts w:ascii="Verdana" w:hAnsi="Verdana"/>
        </w:rPr>
      </w:pPr>
      <w:hyperlink r:id="rId1297" w:history="1">
        <w:r w:rsidRPr="00983345">
          <w:rPr>
            <w:rStyle w:val="Hipervnculo"/>
            <w:rFonts w:ascii="Verdana" w:hAnsi="Verdana"/>
          </w:rPr>
          <w:t>http://www.departamento.us.es/da/apuntes/nestructuras.html</w:t>
        </w:r>
      </w:hyperlink>
    </w:p>
    <w:p w:rsidR="00E844EE" w:rsidRPr="00983345" w:rsidRDefault="00E844EE">
      <w:pPr>
        <w:rPr>
          <w:rFonts w:ascii="Verdana" w:hAnsi="Verdana"/>
        </w:rPr>
      </w:pPr>
      <w:hyperlink r:id="rId1298" w:history="1">
        <w:r w:rsidRPr="00983345">
          <w:rPr>
            <w:rStyle w:val="Hipervnculo"/>
            <w:rFonts w:ascii="Verdana" w:hAnsi="Verdana"/>
          </w:rPr>
          <w:t>http://www.fisicanet.com.ar/matematica/m2_funciones.php</w:t>
        </w:r>
      </w:hyperlink>
    </w:p>
    <w:p w:rsidR="00E844EE" w:rsidRPr="00983345" w:rsidRDefault="00E844EE">
      <w:pPr>
        <w:rPr>
          <w:rFonts w:ascii="Verdana" w:hAnsi="Verdana"/>
        </w:rPr>
      </w:pPr>
      <w:hyperlink r:id="rId1299" w:history="1">
        <w:r w:rsidRPr="00983345">
          <w:rPr>
            <w:rStyle w:val="Hipervnculo"/>
            <w:rFonts w:ascii="Verdana" w:hAnsi="Verdana"/>
          </w:rPr>
          <w:t>http://wmatem.eis.uva.es/~matpag/CONTENIDOS/Conjuntos/marco_conjuntos.htm</w:t>
        </w:r>
      </w:hyperlink>
    </w:p>
    <w:p w:rsidR="00E844EE" w:rsidRDefault="00E844EE">
      <w:pPr>
        <w:pStyle w:val="Ttulo2"/>
      </w:pPr>
      <w:r>
        <w:t xml:space="preserve"> GLOSARIO</w:t>
      </w:r>
    </w:p>
    <w:p w:rsidR="00E844EE" w:rsidRPr="00983345" w:rsidRDefault="00E844EE">
      <w:pPr>
        <w:pStyle w:val="NormalWeb"/>
        <w:numPr>
          <w:ilvl w:val="0"/>
          <w:numId w:val="97"/>
        </w:numPr>
        <w:rPr>
          <w:rFonts w:ascii="Verdana" w:hAnsi="Verdana"/>
          <w:sz w:val="20"/>
          <w:szCs w:val="20"/>
        </w:rPr>
      </w:pPr>
      <w:r w:rsidRPr="00983345">
        <w:rPr>
          <w:rFonts w:ascii="Verdana" w:hAnsi="Verdana"/>
          <w:sz w:val="20"/>
          <w:szCs w:val="20"/>
        </w:rPr>
        <w:t xml:space="preserve">El sistema de </w:t>
      </w:r>
      <w:r w:rsidRPr="00983345">
        <w:rPr>
          <w:rFonts w:ascii="Verdana" w:hAnsi="Verdana"/>
          <w:b/>
          <w:bCs/>
          <w:sz w:val="20"/>
          <w:szCs w:val="20"/>
        </w:rPr>
        <w:t>coordenadas polares</w:t>
      </w:r>
      <w:r w:rsidRPr="00983345">
        <w:rPr>
          <w:rFonts w:ascii="Verdana" w:hAnsi="Verdana"/>
          <w:sz w:val="20"/>
          <w:szCs w:val="20"/>
        </w:rPr>
        <w:t xml:space="preserve"> es un </w:t>
      </w:r>
      <w:hyperlink r:id="rId1300" w:tooltip="Sistema de coordenadas" w:history="1">
        <w:r w:rsidRPr="00983345">
          <w:rPr>
            <w:rStyle w:val="Hipervnculo"/>
            <w:rFonts w:ascii="Verdana" w:hAnsi="Verdana"/>
            <w:sz w:val="20"/>
            <w:szCs w:val="20"/>
          </w:rPr>
          <w:t>sistema de coordenadas</w:t>
        </w:r>
      </w:hyperlink>
      <w:r w:rsidRPr="00983345">
        <w:rPr>
          <w:rFonts w:ascii="Verdana" w:hAnsi="Verdana"/>
          <w:sz w:val="20"/>
          <w:szCs w:val="20"/>
        </w:rPr>
        <w:t xml:space="preserve"> que define la </w:t>
      </w:r>
      <w:hyperlink r:id="rId1301" w:tooltip="Posición" w:history="1">
        <w:r w:rsidRPr="00983345">
          <w:rPr>
            <w:rStyle w:val="Hipervnculo"/>
            <w:rFonts w:ascii="Verdana" w:hAnsi="Verdana"/>
            <w:sz w:val="20"/>
            <w:szCs w:val="20"/>
          </w:rPr>
          <w:t>posición</w:t>
        </w:r>
      </w:hyperlink>
      <w:r w:rsidRPr="00983345">
        <w:rPr>
          <w:rFonts w:ascii="Verdana" w:hAnsi="Verdana"/>
          <w:sz w:val="20"/>
          <w:szCs w:val="20"/>
        </w:rPr>
        <w:t xml:space="preserve"> de un punto en función de los </w:t>
      </w:r>
      <w:hyperlink r:id="rId1302" w:tooltip="Ángulo" w:history="1">
        <w:r w:rsidRPr="00983345">
          <w:rPr>
            <w:rStyle w:val="Hipervnculo"/>
            <w:rFonts w:ascii="Verdana" w:hAnsi="Verdana"/>
            <w:sz w:val="20"/>
            <w:szCs w:val="20"/>
          </w:rPr>
          <w:t>ángulos</w:t>
        </w:r>
      </w:hyperlink>
      <w:r w:rsidRPr="00983345">
        <w:rPr>
          <w:rFonts w:ascii="Verdana" w:hAnsi="Verdana"/>
          <w:sz w:val="20"/>
          <w:szCs w:val="20"/>
        </w:rPr>
        <w:t xml:space="preserve"> directores y de la </w:t>
      </w:r>
      <w:hyperlink r:id="rId1303" w:tooltip="Distancia" w:history="1">
        <w:r w:rsidRPr="00983345">
          <w:rPr>
            <w:rStyle w:val="Hipervnculo"/>
            <w:rFonts w:ascii="Verdana" w:hAnsi="Verdana"/>
            <w:sz w:val="20"/>
            <w:szCs w:val="20"/>
          </w:rPr>
          <w:t>distancia</w:t>
        </w:r>
      </w:hyperlink>
      <w:r w:rsidRPr="00983345">
        <w:rPr>
          <w:rFonts w:ascii="Verdana" w:hAnsi="Verdana"/>
          <w:sz w:val="20"/>
          <w:szCs w:val="20"/>
        </w:rPr>
        <w:t xml:space="preserve"> al origen de referencia</w:t>
      </w:r>
    </w:p>
    <w:p w:rsidR="00E844EE" w:rsidRPr="00983345" w:rsidRDefault="00E844EE">
      <w:pPr>
        <w:pStyle w:val="NormalWeb"/>
        <w:numPr>
          <w:ilvl w:val="0"/>
          <w:numId w:val="97"/>
        </w:numPr>
        <w:rPr>
          <w:rFonts w:ascii="Verdana" w:hAnsi="Verdana"/>
          <w:sz w:val="20"/>
          <w:szCs w:val="20"/>
        </w:rPr>
      </w:pPr>
      <w:r w:rsidRPr="00983345">
        <w:rPr>
          <w:rFonts w:ascii="Verdana" w:hAnsi="Verdana"/>
          <w:sz w:val="20"/>
          <w:szCs w:val="20"/>
        </w:rPr>
        <w:t xml:space="preserve">Función continua en el caso de aplicaciones de </w:t>
      </w:r>
      <w:r w:rsidR="006F36BE">
        <w:rPr>
          <w:rFonts w:ascii="Verdana" w:hAnsi="Verdana"/>
          <w:noProof/>
          <w:sz w:val="20"/>
          <w:szCs w:val="20"/>
          <w:lang w:eastAsia="es-ES"/>
        </w:rPr>
        <w:drawing>
          <wp:inline distT="0" distB="0" distL="0" distR="0">
            <wp:extent cx="133350" cy="133350"/>
            <wp:effectExtent l="19050" t="0" r="0" b="0"/>
            <wp:docPr id="674" name="Imagen 674" descr=" \mathbb{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 \mathbb{R} "/>
                    <pic:cNvPicPr>
                      <a:picLocks noChangeAspect="1" noChangeArrowheads="1"/>
                    </pic:cNvPicPr>
                  </pic:nvPicPr>
                  <pic:blipFill>
                    <a:blip r:embed="rId130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83345">
        <w:rPr>
          <w:rFonts w:ascii="Verdana" w:hAnsi="Verdana"/>
          <w:sz w:val="20"/>
          <w:szCs w:val="20"/>
        </w:rPr>
        <w:t xml:space="preserve">en </w:t>
      </w:r>
      <w:r w:rsidR="006F36BE">
        <w:rPr>
          <w:rFonts w:ascii="Verdana" w:hAnsi="Verdana"/>
          <w:noProof/>
          <w:sz w:val="20"/>
          <w:szCs w:val="20"/>
          <w:lang w:eastAsia="es-ES"/>
        </w:rPr>
        <w:drawing>
          <wp:inline distT="0" distB="0" distL="0" distR="0">
            <wp:extent cx="133350" cy="133350"/>
            <wp:effectExtent l="19050" t="0" r="0" b="0"/>
            <wp:docPr id="675" name="Imagen 675" descr=" \mathbb{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 \mathbb{R} "/>
                    <pic:cNvPicPr>
                      <a:picLocks noChangeAspect="1" noChangeArrowheads="1"/>
                    </pic:cNvPicPr>
                  </pic:nvPicPr>
                  <pic:blipFill>
                    <a:blip r:embed="rId130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83345">
        <w:rPr>
          <w:rFonts w:ascii="Verdana" w:hAnsi="Verdana"/>
          <w:sz w:val="20"/>
          <w:szCs w:val="20"/>
        </w:rPr>
        <w:t xml:space="preserve">, y de una manera más rigurosa se dice que una función; </w:t>
      </w:r>
      <w:r w:rsidRPr="00983345">
        <w:rPr>
          <w:rFonts w:ascii="Verdana" w:hAnsi="Verdana"/>
          <w:b/>
          <w:bCs/>
          <w:sz w:val="20"/>
          <w:szCs w:val="20"/>
        </w:rPr>
        <w:t>f</w:t>
      </w:r>
      <w:r w:rsidRPr="00983345">
        <w:rPr>
          <w:rFonts w:ascii="Verdana" w:hAnsi="Verdana"/>
          <w:sz w:val="20"/>
          <w:szCs w:val="20"/>
        </w:rPr>
        <w:t xml:space="preserve"> es continua en un punto </w:t>
      </w:r>
      <w:r w:rsidRPr="00983345">
        <w:rPr>
          <w:rFonts w:ascii="Verdana" w:hAnsi="Verdana"/>
          <w:b/>
          <w:bCs/>
          <w:sz w:val="20"/>
          <w:szCs w:val="20"/>
        </w:rPr>
        <w:t>x1</w:t>
      </w:r>
      <w:r w:rsidRPr="00983345">
        <w:rPr>
          <w:rFonts w:ascii="Verdana" w:hAnsi="Verdana"/>
          <w:sz w:val="20"/>
          <w:szCs w:val="20"/>
        </w:rPr>
        <w:t xml:space="preserve"> si existe </w:t>
      </w:r>
      <w:r w:rsidRPr="00983345">
        <w:rPr>
          <w:rFonts w:ascii="Verdana" w:hAnsi="Verdana"/>
          <w:b/>
          <w:bCs/>
          <w:sz w:val="20"/>
          <w:szCs w:val="20"/>
        </w:rPr>
        <w:t>f(x1)</w:t>
      </w:r>
      <w:r w:rsidRPr="00983345">
        <w:rPr>
          <w:rFonts w:ascii="Verdana" w:hAnsi="Verdana"/>
          <w:sz w:val="20"/>
          <w:szCs w:val="20"/>
        </w:rPr>
        <w:t xml:space="preserve">, </w:t>
      </w:r>
    </w:p>
    <w:p w:rsidR="00E844EE" w:rsidRPr="00983345" w:rsidRDefault="00E844EE">
      <w:pPr>
        <w:numPr>
          <w:ilvl w:val="0"/>
          <w:numId w:val="97"/>
        </w:numPr>
        <w:rPr>
          <w:rFonts w:ascii="Verdana" w:hAnsi="Verdana"/>
        </w:rPr>
      </w:pPr>
      <w:r w:rsidRPr="00983345">
        <w:rPr>
          <w:rFonts w:ascii="Verdana" w:hAnsi="Verdana"/>
        </w:rPr>
        <w:t xml:space="preserve">Un </w:t>
      </w:r>
      <w:r w:rsidRPr="00983345">
        <w:rPr>
          <w:rFonts w:ascii="Verdana" w:hAnsi="Verdana"/>
          <w:b/>
          <w:bCs/>
        </w:rPr>
        <w:t>polinomio</w:t>
      </w:r>
      <w:r w:rsidRPr="00983345">
        <w:rPr>
          <w:rFonts w:ascii="Verdana" w:hAnsi="Verdana"/>
        </w:rPr>
        <w:t xml:space="preserve">, es una </w:t>
      </w:r>
      <w:hyperlink r:id="rId1305" w:tooltip="Expresión matemática" w:history="1">
        <w:r w:rsidRPr="00983345">
          <w:rPr>
            <w:rStyle w:val="Hipervnculo"/>
            <w:rFonts w:ascii="Verdana" w:hAnsi="Verdana"/>
            <w:color w:val="CC2200"/>
          </w:rPr>
          <w:t>expresión</w:t>
        </w:r>
      </w:hyperlink>
      <w:r w:rsidRPr="00983345">
        <w:rPr>
          <w:rFonts w:ascii="Verdana" w:hAnsi="Verdana"/>
        </w:rPr>
        <w:t xml:space="preserve"> que se construye por una o más variables, usando solamente las operaciones de adición, sustracción, multiplicación y exponentes numéricos positivos. </w:t>
      </w:r>
      <w:r w:rsidR="006F36BE">
        <w:rPr>
          <w:rFonts w:ascii="Verdana" w:hAnsi="Verdana"/>
          <w:noProof/>
        </w:rPr>
        <w:drawing>
          <wp:inline distT="0" distB="0" distL="0" distR="0">
            <wp:extent cx="933450" cy="190500"/>
            <wp:effectExtent l="19050" t="0" r="0" b="0"/>
            <wp:docPr id="676" name="Imagen 676" descr="x^2 - 4x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x^2 - 4x + 7\,"/>
                    <pic:cNvPicPr>
                      <a:picLocks noChangeAspect="1" noChangeArrowheads="1"/>
                    </pic:cNvPicPr>
                  </pic:nvPicPr>
                  <pic:blipFill>
                    <a:blip r:embed="rId1306"/>
                    <a:srcRect/>
                    <a:stretch>
                      <a:fillRect/>
                    </a:stretch>
                  </pic:blipFill>
                  <pic:spPr bwMode="auto">
                    <a:xfrm>
                      <a:off x="0" y="0"/>
                      <a:ext cx="933450" cy="190500"/>
                    </a:xfrm>
                    <a:prstGeom prst="rect">
                      <a:avLst/>
                    </a:prstGeom>
                    <a:noFill/>
                    <a:ln w="9525">
                      <a:noFill/>
                      <a:miter lim="800000"/>
                      <a:headEnd/>
                      <a:tailEnd/>
                    </a:ln>
                  </pic:spPr>
                </pic:pic>
              </a:graphicData>
            </a:graphic>
          </wp:inline>
        </w:drawing>
      </w:r>
      <w:r w:rsidRPr="00983345">
        <w:rPr>
          <w:rFonts w:ascii="Verdana" w:hAnsi="Verdana"/>
        </w:rPr>
        <w:t>es un polinomio</w:t>
      </w:r>
    </w:p>
    <w:p w:rsidR="00E844EE" w:rsidRPr="00983345" w:rsidRDefault="00E844EE">
      <w:pPr>
        <w:numPr>
          <w:ilvl w:val="0"/>
          <w:numId w:val="97"/>
        </w:numPr>
        <w:spacing w:before="100" w:beforeAutospacing="1" w:after="100" w:afterAutospacing="1"/>
        <w:rPr>
          <w:rFonts w:ascii="Verdana" w:hAnsi="Verdana"/>
        </w:rPr>
      </w:pPr>
      <w:r w:rsidRPr="00983345">
        <w:rPr>
          <w:rFonts w:ascii="Verdana" w:hAnsi="Verdana"/>
        </w:rPr>
        <w:t xml:space="preserve">En </w:t>
      </w:r>
      <w:hyperlink r:id="rId1307" w:tooltip="Matemática" w:history="1">
        <w:r w:rsidRPr="00983345">
          <w:rPr>
            <w:rStyle w:val="Hipervnculo"/>
            <w:rFonts w:ascii="Verdana" w:hAnsi="Verdana"/>
          </w:rPr>
          <w:t>matemática</w:t>
        </w:r>
      </w:hyperlink>
      <w:r w:rsidRPr="00983345">
        <w:rPr>
          <w:rFonts w:ascii="Verdana" w:hAnsi="Verdana"/>
        </w:rPr>
        <w:t xml:space="preserve">, un </w:t>
      </w:r>
      <w:hyperlink r:id="rId1308" w:tooltip="Intervalo (matemática)" w:history="1">
        <w:r w:rsidRPr="00983345">
          <w:rPr>
            <w:rStyle w:val="Hipervnculo"/>
            <w:rFonts w:ascii="Verdana" w:hAnsi="Verdana"/>
            <w:b/>
            <w:bCs/>
          </w:rPr>
          <w:t>intervalo</w:t>
        </w:r>
      </w:hyperlink>
      <w:r w:rsidRPr="00983345">
        <w:rPr>
          <w:rFonts w:ascii="Verdana" w:hAnsi="Verdana"/>
        </w:rPr>
        <w:t xml:space="preserve"> es un </w:t>
      </w:r>
      <w:hyperlink r:id="rId1309" w:tooltip="Conexidad" w:history="1">
        <w:r w:rsidRPr="00983345">
          <w:rPr>
            <w:rStyle w:val="Hipervnculo"/>
            <w:rFonts w:ascii="Verdana" w:hAnsi="Verdana"/>
            <w:color w:val="CC2200"/>
          </w:rPr>
          <w:t>subconjunto conexo</w:t>
        </w:r>
      </w:hyperlink>
      <w:r w:rsidRPr="00983345">
        <w:rPr>
          <w:rFonts w:ascii="Verdana" w:hAnsi="Verdana"/>
        </w:rPr>
        <w:t xml:space="preserve"> de </w:t>
      </w:r>
      <w:hyperlink r:id="rId1310" w:tooltip="Número real" w:history="1">
        <w:r w:rsidRPr="00983345">
          <w:rPr>
            <w:rStyle w:val="Hipervnculo"/>
            <w:rFonts w:ascii="Verdana" w:hAnsi="Verdana"/>
            <w:b/>
            <w:bCs/>
          </w:rPr>
          <w:t>R</w:t>
        </w:r>
      </w:hyperlink>
      <w:r w:rsidRPr="00983345">
        <w:rPr>
          <w:rFonts w:ascii="Verdana" w:hAnsi="Verdana"/>
        </w:rPr>
        <w:t xml:space="preserve"> </w:t>
      </w:r>
    </w:p>
    <w:p w:rsidR="00E844EE" w:rsidRPr="00983345" w:rsidRDefault="00E844EE">
      <w:pPr>
        <w:numPr>
          <w:ilvl w:val="0"/>
          <w:numId w:val="97"/>
        </w:numPr>
        <w:spacing w:before="100" w:beforeAutospacing="1" w:after="100" w:afterAutospacing="1"/>
        <w:rPr>
          <w:rFonts w:ascii="Verdana" w:hAnsi="Verdana"/>
        </w:rPr>
      </w:pPr>
      <w:r w:rsidRPr="00983345">
        <w:rPr>
          <w:rFonts w:ascii="Verdana" w:hAnsi="Verdana"/>
        </w:rPr>
        <w:t>R es conjunto de números reales.</w:t>
      </w:r>
    </w:p>
    <w:p w:rsidR="00E844EE" w:rsidRPr="00983345" w:rsidRDefault="00E844EE">
      <w:pPr>
        <w:numPr>
          <w:ilvl w:val="0"/>
          <w:numId w:val="97"/>
        </w:numPr>
        <w:spacing w:before="100" w:beforeAutospacing="1" w:after="100" w:afterAutospacing="1"/>
        <w:rPr>
          <w:rFonts w:ascii="Verdana" w:hAnsi="Verdana"/>
        </w:rPr>
      </w:pPr>
      <w:r w:rsidRPr="00983345">
        <w:rPr>
          <w:rFonts w:ascii="Verdana" w:hAnsi="Verdana"/>
        </w:rPr>
        <w:t>Z  es conjunto de números enteros</w:t>
      </w:r>
    </w:p>
    <w:p w:rsidR="00E844EE" w:rsidRDefault="00E844EE">
      <w:pPr>
        <w:rPr>
          <w:sz w:val="32"/>
        </w:rPr>
      </w:pPr>
    </w:p>
    <w:p w:rsidR="00E844EE" w:rsidRDefault="00E844EE"/>
    <w:sectPr w:rsidR="00E844EE">
      <w:footerReference w:type="even" r:id="rId1311"/>
      <w:footerReference w:type="default" r:id="rId1312"/>
      <w:pgSz w:w="12242" w:h="15842" w:code="1"/>
      <w:pgMar w:top="1418" w:right="1701" w:bottom="1418"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34E" w:rsidRDefault="0015034E">
      <w:r>
        <w:separator/>
      </w:r>
    </w:p>
  </w:endnote>
  <w:endnote w:type="continuationSeparator" w:id="1">
    <w:p w:rsidR="0015034E" w:rsidRDefault="001503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4EE" w:rsidRDefault="00E844E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844EE" w:rsidRDefault="00E844E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4EE" w:rsidRDefault="00E844E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128AD">
      <w:rPr>
        <w:rStyle w:val="Nmerodepgina"/>
        <w:noProof/>
      </w:rPr>
      <w:t>118</w:t>
    </w:r>
    <w:r>
      <w:rPr>
        <w:rStyle w:val="Nmerodepgina"/>
      </w:rPr>
      <w:fldChar w:fldCharType="end"/>
    </w:r>
  </w:p>
  <w:p w:rsidR="00E844EE" w:rsidRDefault="00E844E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34E" w:rsidRDefault="0015034E">
      <w:r>
        <w:separator/>
      </w:r>
    </w:p>
  </w:footnote>
  <w:footnote w:type="continuationSeparator" w:id="1">
    <w:p w:rsidR="0015034E" w:rsidRDefault="001503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4A66"/>
    <w:multiLevelType w:val="multilevel"/>
    <w:tmpl w:val="D256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5625E"/>
    <w:multiLevelType w:val="multilevel"/>
    <w:tmpl w:val="F792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922BD"/>
    <w:multiLevelType w:val="hybridMultilevel"/>
    <w:tmpl w:val="B840E988"/>
    <w:lvl w:ilvl="0" w:tplc="1B6E9640">
      <w:start w:val="2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5096363"/>
    <w:multiLevelType w:val="hybridMultilevel"/>
    <w:tmpl w:val="CD92E636"/>
    <w:lvl w:ilvl="0" w:tplc="26B6848E">
      <w:start w:val="1"/>
      <w:numFmt w:val="decimal"/>
      <w:lvlText w:val="%1."/>
      <w:lvlJc w:val="left"/>
      <w:pPr>
        <w:tabs>
          <w:tab w:val="num" w:pos="720"/>
        </w:tabs>
        <w:ind w:left="720" w:hanging="360"/>
      </w:pPr>
      <w:rPr>
        <w:rFonts w:hint="default"/>
      </w:rPr>
    </w:lvl>
    <w:lvl w:ilvl="1" w:tplc="A90E095C">
      <w:numFmt w:val="none"/>
      <w:lvlText w:val=""/>
      <w:lvlJc w:val="left"/>
      <w:pPr>
        <w:tabs>
          <w:tab w:val="num" w:pos="360"/>
        </w:tabs>
      </w:pPr>
    </w:lvl>
    <w:lvl w:ilvl="2" w:tplc="8CDE8B42">
      <w:numFmt w:val="none"/>
      <w:lvlText w:val=""/>
      <w:lvlJc w:val="left"/>
      <w:pPr>
        <w:tabs>
          <w:tab w:val="num" w:pos="360"/>
        </w:tabs>
      </w:pPr>
    </w:lvl>
    <w:lvl w:ilvl="3" w:tplc="D9841FAC">
      <w:numFmt w:val="none"/>
      <w:lvlText w:val=""/>
      <w:lvlJc w:val="left"/>
      <w:pPr>
        <w:tabs>
          <w:tab w:val="num" w:pos="360"/>
        </w:tabs>
      </w:pPr>
    </w:lvl>
    <w:lvl w:ilvl="4" w:tplc="797E7DFA">
      <w:numFmt w:val="none"/>
      <w:lvlText w:val=""/>
      <w:lvlJc w:val="left"/>
      <w:pPr>
        <w:tabs>
          <w:tab w:val="num" w:pos="360"/>
        </w:tabs>
      </w:pPr>
    </w:lvl>
    <w:lvl w:ilvl="5" w:tplc="88522F40">
      <w:numFmt w:val="none"/>
      <w:lvlText w:val=""/>
      <w:lvlJc w:val="left"/>
      <w:pPr>
        <w:tabs>
          <w:tab w:val="num" w:pos="360"/>
        </w:tabs>
      </w:pPr>
    </w:lvl>
    <w:lvl w:ilvl="6" w:tplc="0756C0B2">
      <w:numFmt w:val="none"/>
      <w:lvlText w:val=""/>
      <w:lvlJc w:val="left"/>
      <w:pPr>
        <w:tabs>
          <w:tab w:val="num" w:pos="360"/>
        </w:tabs>
      </w:pPr>
    </w:lvl>
    <w:lvl w:ilvl="7" w:tplc="034E1E5C">
      <w:numFmt w:val="none"/>
      <w:lvlText w:val=""/>
      <w:lvlJc w:val="left"/>
      <w:pPr>
        <w:tabs>
          <w:tab w:val="num" w:pos="360"/>
        </w:tabs>
      </w:pPr>
    </w:lvl>
    <w:lvl w:ilvl="8" w:tplc="0BBC9D8A">
      <w:numFmt w:val="none"/>
      <w:lvlText w:val=""/>
      <w:lvlJc w:val="left"/>
      <w:pPr>
        <w:tabs>
          <w:tab w:val="num" w:pos="360"/>
        </w:tabs>
      </w:pPr>
    </w:lvl>
  </w:abstractNum>
  <w:abstractNum w:abstractNumId="4">
    <w:nsid w:val="058D21FE"/>
    <w:multiLevelType w:val="multilevel"/>
    <w:tmpl w:val="8B6C1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D9296E"/>
    <w:multiLevelType w:val="hybridMultilevel"/>
    <w:tmpl w:val="37645112"/>
    <w:lvl w:ilvl="0" w:tplc="D44CF72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6">
    <w:nsid w:val="092E653B"/>
    <w:multiLevelType w:val="multilevel"/>
    <w:tmpl w:val="9B98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5375A4"/>
    <w:multiLevelType w:val="hybridMultilevel"/>
    <w:tmpl w:val="2E060F8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CC76F84"/>
    <w:multiLevelType w:val="hybridMultilevel"/>
    <w:tmpl w:val="80BE8FB8"/>
    <w:lvl w:ilvl="0" w:tplc="F5D8EF94">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D187F43"/>
    <w:multiLevelType w:val="multilevel"/>
    <w:tmpl w:val="29A8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167EBD"/>
    <w:multiLevelType w:val="hybridMultilevel"/>
    <w:tmpl w:val="5762E552"/>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FA4397D"/>
    <w:multiLevelType w:val="hybridMultilevel"/>
    <w:tmpl w:val="68A26C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0AA0728"/>
    <w:multiLevelType w:val="multilevel"/>
    <w:tmpl w:val="6152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2540F3"/>
    <w:multiLevelType w:val="hybridMultilevel"/>
    <w:tmpl w:val="C492B9BC"/>
    <w:lvl w:ilvl="0" w:tplc="0C0A001B">
      <w:start w:val="1"/>
      <w:numFmt w:val="lowerRoman"/>
      <w:lvlText w:val="%1."/>
      <w:lvlJc w:val="right"/>
      <w:pPr>
        <w:tabs>
          <w:tab w:val="num" w:pos="1776"/>
        </w:tabs>
        <w:ind w:left="1776" w:hanging="360"/>
      </w:p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1231172D"/>
    <w:multiLevelType w:val="multilevel"/>
    <w:tmpl w:val="B82C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1069C2"/>
    <w:multiLevelType w:val="hybridMultilevel"/>
    <w:tmpl w:val="E006E80E"/>
    <w:lvl w:ilvl="0" w:tplc="952EA386">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4C44F30"/>
    <w:multiLevelType w:val="hybridMultilevel"/>
    <w:tmpl w:val="743A4142"/>
    <w:lvl w:ilvl="0" w:tplc="ABBE0768">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6B9637A"/>
    <w:multiLevelType w:val="hybridMultilevel"/>
    <w:tmpl w:val="7F821210"/>
    <w:lvl w:ilvl="0" w:tplc="4BC2DD68">
      <w:start w:val="1"/>
      <w:numFmt w:val="lowerRoman"/>
      <w:lvlText w:val="%1)"/>
      <w:lvlJc w:val="left"/>
      <w:pPr>
        <w:tabs>
          <w:tab w:val="num" w:pos="2844"/>
        </w:tabs>
        <w:ind w:left="2844" w:hanging="720"/>
      </w:pPr>
      <w:rPr>
        <w:rFonts w:hint="default"/>
      </w:rPr>
    </w:lvl>
    <w:lvl w:ilvl="1" w:tplc="0C0A0019">
      <w:start w:val="1"/>
      <w:numFmt w:val="lowerLetter"/>
      <w:lvlText w:val="%2."/>
      <w:lvlJc w:val="left"/>
      <w:pPr>
        <w:tabs>
          <w:tab w:val="num" w:pos="3204"/>
        </w:tabs>
        <w:ind w:left="3204" w:hanging="360"/>
      </w:pPr>
    </w:lvl>
    <w:lvl w:ilvl="2" w:tplc="0C0A001B">
      <w:start w:val="1"/>
      <w:numFmt w:val="lowerRoman"/>
      <w:lvlText w:val="%3."/>
      <w:lvlJc w:val="right"/>
      <w:pPr>
        <w:tabs>
          <w:tab w:val="num" w:pos="3924"/>
        </w:tabs>
        <w:ind w:left="3924" w:hanging="180"/>
      </w:pPr>
    </w:lvl>
    <w:lvl w:ilvl="3" w:tplc="0C0A000F">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18">
    <w:nsid w:val="18DE3928"/>
    <w:multiLevelType w:val="multilevel"/>
    <w:tmpl w:val="FB7C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EB27E2"/>
    <w:multiLevelType w:val="multilevel"/>
    <w:tmpl w:val="A020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3D5FA1"/>
    <w:multiLevelType w:val="multilevel"/>
    <w:tmpl w:val="BD28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8F3FBA"/>
    <w:multiLevelType w:val="multilevel"/>
    <w:tmpl w:val="F390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DB1515"/>
    <w:multiLevelType w:val="hybridMultilevel"/>
    <w:tmpl w:val="3D6CBDE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A4925E5"/>
    <w:multiLevelType w:val="multilevel"/>
    <w:tmpl w:val="D7E0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AF4C96"/>
    <w:multiLevelType w:val="hybridMultilevel"/>
    <w:tmpl w:val="5DE0EA12"/>
    <w:lvl w:ilvl="0" w:tplc="0C0A0001">
      <w:numFmt w:val="bullet"/>
      <w:lvlText w:val=""/>
      <w:lvlJc w:val="left"/>
      <w:pPr>
        <w:tabs>
          <w:tab w:val="num" w:pos="720"/>
        </w:tabs>
        <w:ind w:left="720" w:hanging="360"/>
      </w:pPr>
      <w:rPr>
        <w:rFonts w:ascii="Symbol" w:eastAsia="Times New Roman" w:hAnsi="Symbol" w:cs="Times New Roman" w:hint="default"/>
        <w:i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D7725E7"/>
    <w:multiLevelType w:val="multilevel"/>
    <w:tmpl w:val="7DDA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81021C"/>
    <w:multiLevelType w:val="hybridMultilevel"/>
    <w:tmpl w:val="587C1C3C"/>
    <w:lvl w:ilvl="0" w:tplc="D44CF72E">
      <w:start w:val="1"/>
      <w:numFmt w:val="bullet"/>
      <w:lvlText w:val=""/>
      <w:lvlJc w:val="left"/>
      <w:pPr>
        <w:tabs>
          <w:tab w:val="num" w:pos="1068"/>
        </w:tabs>
        <w:ind w:left="1068" w:hanging="360"/>
      </w:pPr>
      <w:rPr>
        <w:rFonts w:ascii="Wingdings" w:hAnsi="Wingdings"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7">
    <w:nsid w:val="1ECA73C6"/>
    <w:multiLevelType w:val="hybridMultilevel"/>
    <w:tmpl w:val="ACDCFBDE"/>
    <w:lvl w:ilvl="0" w:tplc="42D2CA48">
      <w:start w:val="16"/>
      <w:numFmt w:val="bullet"/>
      <w:lvlText w:val=""/>
      <w:lvlJc w:val="left"/>
      <w:pPr>
        <w:tabs>
          <w:tab w:val="num" w:pos="1065"/>
        </w:tabs>
        <w:ind w:left="1065" w:hanging="360"/>
      </w:pPr>
      <w:rPr>
        <w:rFonts w:ascii="Symbol" w:eastAsia="Times New Roman" w:hAnsi="Symbol" w:cs="Times New Roman"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8">
    <w:nsid w:val="20023637"/>
    <w:multiLevelType w:val="hybridMultilevel"/>
    <w:tmpl w:val="BB68168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201A5061"/>
    <w:multiLevelType w:val="multilevel"/>
    <w:tmpl w:val="A668779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30">
    <w:nsid w:val="20550667"/>
    <w:multiLevelType w:val="hybridMultilevel"/>
    <w:tmpl w:val="AC002D38"/>
    <w:lvl w:ilvl="0" w:tplc="E20C775E">
      <w:start w:val="1"/>
      <w:numFmt w:val="lowerLetter"/>
      <w:lvlText w:val="%1)"/>
      <w:lvlJc w:val="left"/>
      <w:pPr>
        <w:tabs>
          <w:tab w:val="num" w:pos="3192"/>
        </w:tabs>
        <w:ind w:left="3192" w:hanging="360"/>
      </w:pPr>
      <w:rPr>
        <w:rFonts w:hint="default"/>
      </w:rPr>
    </w:lvl>
    <w:lvl w:ilvl="1" w:tplc="0C0A0019" w:tentative="1">
      <w:start w:val="1"/>
      <w:numFmt w:val="lowerLetter"/>
      <w:lvlText w:val="%2."/>
      <w:lvlJc w:val="left"/>
      <w:pPr>
        <w:tabs>
          <w:tab w:val="num" w:pos="3912"/>
        </w:tabs>
        <w:ind w:left="3912" w:hanging="360"/>
      </w:pPr>
    </w:lvl>
    <w:lvl w:ilvl="2" w:tplc="0C0A001B" w:tentative="1">
      <w:start w:val="1"/>
      <w:numFmt w:val="lowerRoman"/>
      <w:lvlText w:val="%3."/>
      <w:lvlJc w:val="right"/>
      <w:pPr>
        <w:tabs>
          <w:tab w:val="num" w:pos="4632"/>
        </w:tabs>
        <w:ind w:left="4632" w:hanging="180"/>
      </w:pPr>
    </w:lvl>
    <w:lvl w:ilvl="3" w:tplc="0C0A000F" w:tentative="1">
      <w:start w:val="1"/>
      <w:numFmt w:val="decimal"/>
      <w:lvlText w:val="%4."/>
      <w:lvlJc w:val="left"/>
      <w:pPr>
        <w:tabs>
          <w:tab w:val="num" w:pos="5352"/>
        </w:tabs>
        <w:ind w:left="5352" w:hanging="360"/>
      </w:pPr>
    </w:lvl>
    <w:lvl w:ilvl="4" w:tplc="0C0A0019" w:tentative="1">
      <w:start w:val="1"/>
      <w:numFmt w:val="lowerLetter"/>
      <w:lvlText w:val="%5."/>
      <w:lvlJc w:val="left"/>
      <w:pPr>
        <w:tabs>
          <w:tab w:val="num" w:pos="6072"/>
        </w:tabs>
        <w:ind w:left="6072" w:hanging="360"/>
      </w:pPr>
    </w:lvl>
    <w:lvl w:ilvl="5" w:tplc="0C0A001B" w:tentative="1">
      <w:start w:val="1"/>
      <w:numFmt w:val="lowerRoman"/>
      <w:lvlText w:val="%6."/>
      <w:lvlJc w:val="right"/>
      <w:pPr>
        <w:tabs>
          <w:tab w:val="num" w:pos="6792"/>
        </w:tabs>
        <w:ind w:left="6792" w:hanging="180"/>
      </w:pPr>
    </w:lvl>
    <w:lvl w:ilvl="6" w:tplc="0C0A000F" w:tentative="1">
      <w:start w:val="1"/>
      <w:numFmt w:val="decimal"/>
      <w:lvlText w:val="%7."/>
      <w:lvlJc w:val="left"/>
      <w:pPr>
        <w:tabs>
          <w:tab w:val="num" w:pos="7512"/>
        </w:tabs>
        <w:ind w:left="7512" w:hanging="360"/>
      </w:pPr>
    </w:lvl>
    <w:lvl w:ilvl="7" w:tplc="0C0A0019" w:tentative="1">
      <w:start w:val="1"/>
      <w:numFmt w:val="lowerLetter"/>
      <w:lvlText w:val="%8."/>
      <w:lvlJc w:val="left"/>
      <w:pPr>
        <w:tabs>
          <w:tab w:val="num" w:pos="8232"/>
        </w:tabs>
        <w:ind w:left="8232" w:hanging="360"/>
      </w:pPr>
    </w:lvl>
    <w:lvl w:ilvl="8" w:tplc="0C0A001B" w:tentative="1">
      <w:start w:val="1"/>
      <w:numFmt w:val="lowerRoman"/>
      <w:lvlText w:val="%9."/>
      <w:lvlJc w:val="right"/>
      <w:pPr>
        <w:tabs>
          <w:tab w:val="num" w:pos="8952"/>
        </w:tabs>
        <w:ind w:left="8952" w:hanging="180"/>
      </w:pPr>
    </w:lvl>
  </w:abstractNum>
  <w:abstractNum w:abstractNumId="31">
    <w:nsid w:val="20581544"/>
    <w:multiLevelType w:val="hybridMultilevel"/>
    <w:tmpl w:val="F648D2B0"/>
    <w:lvl w:ilvl="0" w:tplc="E40416B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20A872DC"/>
    <w:multiLevelType w:val="multilevel"/>
    <w:tmpl w:val="69DA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4F1B27"/>
    <w:multiLevelType w:val="multilevel"/>
    <w:tmpl w:val="BEB80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20C6D46"/>
    <w:multiLevelType w:val="multilevel"/>
    <w:tmpl w:val="DC401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2CB6BBC"/>
    <w:multiLevelType w:val="multilevel"/>
    <w:tmpl w:val="A12A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A90E8C"/>
    <w:multiLevelType w:val="multilevel"/>
    <w:tmpl w:val="9050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F0121B"/>
    <w:multiLevelType w:val="multilevel"/>
    <w:tmpl w:val="9AD0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F52E76"/>
    <w:multiLevelType w:val="multilevel"/>
    <w:tmpl w:val="290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3E2C22"/>
    <w:multiLevelType w:val="multilevel"/>
    <w:tmpl w:val="C07C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AC3859"/>
    <w:multiLevelType w:val="multilevel"/>
    <w:tmpl w:val="C06A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B27F6F"/>
    <w:multiLevelType w:val="multilevel"/>
    <w:tmpl w:val="49B0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D710B1"/>
    <w:multiLevelType w:val="multilevel"/>
    <w:tmpl w:val="2B08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8032616"/>
    <w:multiLevelType w:val="hybridMultilevel"/>
    <w:tmpl w:val="123AB942"/>
    <w:lvl w:ilvl="0" w:tplc="8122523A">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28102E5A"/>
    <w:multiLevelType w:val="hybridMultilevel"/>
    <w:tmpl w:val="BC766BB6"/>
    <w:lvl w:ilvl="0" w:tplc="91F4A3AA">
      <w:start w:val="1"/>
      <w:numFmt w:val="bullet"/>
      <w:lvlText w:val=""/>
      <w:lvlJc w:val="left"/>
      <w:pPr>
        <w:tabs>
          <w:tab w:val="num" w:pos="1440"/>
        </w:tabs>
        <w:ind w:left="1440" w:hanging="360"/>
      </w:pPr>
      <w:rPr>
        <w:rFonts w:ascii="Wingdings 2" w:hAnsi="Wingdings 2" w:hint="default"/>
        <w:color w:val="auto"/>
      </w:rPr>
    </w:lvl>
    <w:lvl w:ilvl="1" w:tplc="B8169E5C">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283E057A"/>
    <w:multiLevelType w:val="multilevel"/>
    <w:tmpl w:val="A502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94E5B17"/>
    <w:multiLevelType w:val="multilevel"/>
    <w:tmpl w:val="87206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F24268B"/>
    <w:multiLevelType w:val="multilevel"/>
    <w:tmpl w:val="94FA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FC42C83"/>
    <w:multiLevelType w:val="multilevel"/>
    <w:tmpl w:val="B59A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0877A0B"/>
    <w:multiLevelType w:val="hybridMultilevel"/>
    <w:tmpl w:val="ABA0C9C0"/>
    <w:lvl w:ilvl="0" w:tplc="88A6E018">
      <w:start w:val="1"/>
      <w:numFmt w:val="bullet"/>
      <w:lvlText w:val=""/>
      <w:lvlJc w:val="left"/>
      <w:pPr>
        <w:tabs>
          <w:tab w:val="num" w:pos="720"/>
        </w:tabs>
        <w:ind w:left="720" w:hanging="360"/>
      </w:pPr>
      <w:rPr>
        <w:rFonts w:ascii="Symbol" w:hAnsi="Symbol" w:hint="default"/>
        <w:sz w:val="20"/>
      </w:rPr>
    </w:lvl>
    <w:lvl w:ilvl="1" w:tplc="91C23250" w:tentative="1">
      <w:start w:val="1"/>
      <w:numFmt w:val="bullet"/>
      <w:lvlText w:val="o"/>
      <w:lvlJc w:val="left"/>
      <w:pPr>
        <w:tabs>
          <w:tab w:val="num" w:pos="1440"/>
        </w:tabs>
        <w:ind w:left="1440" w:hanging="360"/>
      </w:pPr>
      <w:rPr>
        <w:rFonts w:ascii="Courier New" w:hAnsi="Courier New" w:hint="default"/>
        <w:sz w:val="20"/>
      </w:rPr>
    </w:lvl>
    <w:lvl w:ilvl="2" w:tplc="B2D87BC6" w:tentative="1">
      <w:start w:val="1"/>
      <w:numFmt w:val="bullet"/>
      <w:lvlText w:val=""/>
      <w:lvlJc w:val="left"/>
      <w:pPr>
        <w:tabs>
          <w:tab w:val="num" w:pos="2160"/>
        </w:tabs>
        <w:ind w:left="2160" w:hanging="360"/>
      </w:pPr>
      <w:rPr>
        <w:rFonts w:ascii="Wingdings" w:hAnsi="Wingdings" w:hint="default"/>
        <w:sz w:val="20"/>
      </w:rPr>
    </w:lvl>
    <w:lvl w:ilvl="3" w:tplc="D3CCDBA6" w:tentative="1">
      <w:start w:val="1"/>
      <w:numFmt w:val="bullet"/>
      <w:lvlText w:val=""/>
      <w:lvlJc w:val="left"/>
      <w:pPr>
        <w:tabs>
          <w:tab w:val="num" w:pos="2880"/>
        </w:tabs>
        <w:ind w:left="2880" w:hanging="360"/>
      </w:pPr>
      <w:rPr>
        <w:rFonts w:ascii="Wingdings" w:hAnsi="Wingdings" w:hint="default"/>
        <w:sz w:val="20"/>
      </w:rPr>
    </w:lvl>
    <w:lvl w:ilvl="4" w:tplc="00E47354" w:tentative="1">
      <w:start w:val="1"/>
      <w:numFmt w:val="bullet"/>
      <w:lvlText w:val=""/>
      <w:lvlJc w:val="left"/>
      <w:pPr>
        <w:tabs>
          <w:tab w:val="num" w:pos="3600"/>
        </w:tabs>
        <w:ind w:left="3600" w:hanging="360"/>
      </w:pPr>
      <w:rPr>
        <w:rFonts w:ascii="Wingdings" w:hAnsi="Wingdings" w:hint="default"/>
        <w:sz w:val="20"/>
      </w:rPr>
    </w:lvl>
    <w:lvl w:ilvl="5" w:tplc="DA24317A" w:tentative="1">
      <w:start w:val="1"/>
      <w:numFmt w:val="bullet"/>
      <w:lvlText w:val=""/>
      <w:lvlJc w:val="left"/>
      <w:pPr>
        <w:tabs>
          <w:tab w:val="num" w:pos="4320"/>
        </w:tabs>
        <w:ind w:left="4320" w:hanging="360"/>
      </w:pPr>
      <w:rPr>
        <w:rFonts w:ascii="Wingdings" w:hAnsi="Wingdings" w:hint="default"/>
        <w:sz w:val="20"/>
      </w:rPr>
    </w:lvl>
    <w:lvl w:ilvl="6" w:tplc="6F38423C" w:tentative="1">
      <w:start w:val="1"/>
      <w:numFmt w:val="bullet"/>
      <w:lvlText w:val=""/>
      <w:lvlJc w:val="left"/>
      <w:pPr>
        <w:tabs>
          <w:tab w:val="num" w:pos="5040"/>
        </w:tabs>
        <w:ind w:left="5040" w:hanging="360"/>
      </w:pPr>
      <w:rPr>
        <w:rFonts w:ascii="Wingdings" w:hAnsi="Wingdings" w:hint="default"/>
        <w:sz w:val="20"/>
      </w:rPr>
    </w:lvl>
    <w:lvl w:ilvl="7" w:tplc="63345C9A" w:tentative="1">
      <w:start w:val="1"/>
      <w:numFmt w:val="bullet"/>
      <w:lvlText w:val=""/>
      <w:lvlJc w:val="left"/>
      <w:pPr>
        <w:tabs>
          <w:tab w:val="num" w:pos="5760"/>
        </w:tabs>
        <w:ind w:left="5760" w:hanging="360"/>
      </w:pPr>
      <w:rPr>
        <w:rFonts w:ascii="Wingdings" w:hAnsi="Wingdings" w:hint="default"/>
        <w:sz w:val="20"/>
      </w:rPr>
    </w:lvl>
    <w:lvl w:ilvl="8" w:tplc="0D024866" w:tentative="1">
      <w:start w:val="1"/>
      <w:numFmt w:val="bullet"/>
      <w:lvlText w:val=""/>
      <w:lvlJc w:val="left"/>
      <w:pPr>
        <w:tabs>
          <w:tab w:val="num" w:pos="6480"/>
        </w:tabs>
        <w:ind w:left="6480" w:hanging="360"/>
      </w:pPr>
      <w:rPr>
        <w:rFonts w:ascii="Wingdings" w:hAnsi="Wingdings" w:hint="default"/>
        <w:sz w:val="20"/>
      </w:rPr>
    </w:lvl>
  </w:abstractNum>
  <w:abstractNum w:abstractNumId="50">
    <w:nsid w:val="31217D67"/>
    <w:multiLevelType w:val="hybridMultilevel"/>
    <w:tmpl w:val="3A8ECCC4"/>
    <w:lvl w:ilvl="0" w:tplc="FBFE0D26">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33423240"/>
    <w:multiLevelType w:val="multilevel"/>
    <w:tmpl w:val="0608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3CB3CD1"/>
    <w:multiLevelType w:val="multilevel"/>
    <w:tmpl w:val="AF4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40A31F2"/>
    <w:multiLevelType w:val="hybridMultilevel"/>
    <w:tmpl w:val="2CE22C88"/>
    <w:lvl w:ilvl="0" w:tplc="0C0A000F">
      <w:start w:val="1"/>
      <w:numFmt w:val="decimal"/>
      <w:lvlText w:val="%1."/>
      <w:lvlJc w:val="left"/>
      <w:pPr>
        <w:tabs>
          <w:tab w:val="num" w:pos="720"/>
        </w:tabs>
        <w:ind w:left="720" w:hanging="360"/>
      </w:pPr>
      <w:rPr>
        <w:rFonts w:hint="default"/>
      </w:rPr>
    </w:lvl>
    <w:lvl w:ilvl="1" w:tplc="E82EB90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6767C12"/>
    <w:multiLevelType w:val="multilevel"/>
    <w:tmpl w:val="09EA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8E27037"/>
    <w:multiLevelType w:val="multilevel"/>
    <w:tmpl w:val="62889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BA450EA"/>
    <w:multiLevelType w:val="hybridMultilevel"/>
    <w:tmpl w:val="01AC8DEC"/>
    <w:lvl w:ilvl="0" w:tplc="FF62DE2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3E806704"/>
    <w:multiLevelType w:val="hybridMultilevel"/>
    <w:tmpl w:val="8B28247A"/>
    <w:lvl w:ilvl="0" w:tplc="D44CF72E">
      <w:start w:val="1"/>
      <w:numFmt w:val="bullet"/>
      <w:lvlText w:val=""/>
      <w:lvlJc w:val="left"/>
      <w:pPr>
        <w:tabs>
          <w:tab w:val="num" w:pos="2484"/>
        </w:tabs>
        <w:ind w:left="2484" w:hanging="360"/>
      </w:pPr>
      <w:rPr>
        <w:rFonts w:ascii="Wingdings" w:hAnsi="Wingdings" w:hint="default"/>
      </w:rPr>
    </w:lvl>
    <w:lvl w:ilvl="1" w:tplc="0C0A0003" w:tentative="1">
      <w:start w:val="1"/>
      <w:numFmt w:val="bullet"/>
      <w:lvlText w:val="o"/>
      <w:lvlJc w:val="left"/>
      <w:pPr>
        <w:tabs>
          <w:tab w:val="num" w:pos="3204"/>
        </w:tabs>
        <w:ind w:left="3204" w:hanging="360"/>
      </w:pPr>
      <w:rPr>
        <w:rFonts w:ascii="Courier New" w:hAnsi="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58">
    <w:nsid w:val="3FA13BCF"/>
    <w:multiLevelType w:val="multilevel"/>
    <w:tmpl w:val="BD30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FF37BA3"/>
    <w:multiLevelType w:val="multilevel"/>
    <w:tmpl w:val="DDC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0331579"/>
    <w:multiLevelType w:val="hybridMultilevel"/>
    <w:tmpl w:val="31AE5A3E"/>
    <w:lvl w:ilvl="0" w:tplc="52BC6E20">
      <w:start w:val="2"/>
      <w:numFmt w:val="bullet"/>
      <w:lvlText w:val=""/>
      <w:lvlJc w:val="left"/>
      <w:pPr>
        <w:tabs>
          <w:tab w:val="num" w:pos="1761"/>
        </w:tabs>
        <w:ind w:left="1761" w:hanging="705"/>
      </w:pPr>
      <w:rPr>
        <w:rFonts w:ascii="Wingdings" w:eastAsia="Times New Roman" w:hAnsi="Wingdings" w:cs="Times New Roman" w:hint="default"/>
        <w:i w:val="0"/>
      </w:rPr>
    </w:lvl>
    <w:lvl w:ilvl="1" w:tplc="0C0A0003" w:tentative="1">
      <w:start w:val="1"/>
      <w:numFmt w:val="bullet"/>
      <w:lvlText w:val="o"/>
      <w:lvlJc w:val="left"/>
      <w:pPr>
        <w:tabs>
          <w:tab w:val="num" w:pos="2136"/>
        </w:tabs>
        <w:ind w:left="2136" w:hanging="360"/>
      </w:pPr>
      <w:rPr>
        <w:rFonts w:ascii="Courier New" w:hAnsi="Courier New" w:hint="default"/>
      </w:rPr>
    </w:lvl>
    <w:lvl w:ilvl="2" w:tplc="0C0A0005" w:tentative="1">
      <w:start w:val="1"/>
      <w:numFmt w:val="bullet"/>
      <w:lvlText w:val=""/>
      <w:lvlJc w:val="left"/>
      <w:pPr>
        <w:tabs>
          <w:tab w:val="num" w:pos="2856"/>
        </w:tabs>
        <w:ind w:left="2856" w:hanging="360"/>
      </w:pPr>
      <w:rPr>
        <w:rFonts w:ascii="Wingdings" w:hAnsi="Wingdings" w:hint="default"/>
      </w:rPr>
    </w:lvl>
    <w:lvl w:ilvl="3" w:tplc="0C0A0001" w:tentative="1">
      <w:start w:val="1"/>
      <w:numFmt w:val="bullet"/>
      <w:lvlText w:val=""/>
      <w:lvlJc w:val="left"/>
      <w:pPr>
        <w:tabs>
          <w:tab w:val="num" w:pos="3576"/>
        </w:tabs>
        <w:ind w:left="3576" w:hanging="360"/>
      </w:pPr>
      <w:rPr>
        <w:rFonts w:ascii="Symbol" w:hAnsi="Symbol" w:hint="default"/>
      </w:rPr>
    </w:lvl>
    <w:lvl w:ilvl="4" w:tplc="0C0A0003" w:tentative="1">
      <w:start w:val="1"/>
      <w:numFmt w:val="bullet"/>
      <w:lvlText w:val="o"/>
      <w:lvlJc w:val="left"/>
      <w:pPr>
        <w:tabs>
          <w:tab w:val="num" w:pos="4296"/>
        </w:tabs>
        <w:ind w:left="4296" w:hanging="360"/>
      </w:pPr>
      <w:rPr>
        <w:rFonts w:ascii="Courier New" w:hAnsi="Courier New" w:hint="default"/>
      </w:rPr>
    </w:lvl>
    <w:lvl w:ilvl="5" w:tplc="0C0A0005" w:tentative="1">
      <w:start w:val="1"/>
      <w:numFmt w:val="bullet"/>
      <w:lvlText w:val=""/>
      <w:lvlJc w:val="left"/>
      <w:pPr>
        <w:tabs>
          <w:tab w:val="num" w:pos="5016"/>
        </w:tabs>
        <w:ind w:left="5016" w:hanging="360"/>
      </w:pPr>
      <w:rPr>
        <w:rFonts w:ascii="Wingdings" w:hAnsi="Wingdings" w:hint="default"/>
      </w:rPr>
    </w:lvl>
    <w:lvl w:ilvl="6" w:tplc="0C0A0001" w:tentative="1">
      <w:start w:val="1"/>
      <w:numFmt w:val="bullet"/>
      <w:lvlText w:val=""/>
      <w:lvlJc w:val="left"/>
      <w:pPr>
        <w:tabs>
          <w:tab w:val="num" w:pos="5736"/>
        </w:tabs>
        <w:ind w:left="5736" w:hanging="360"/>
      </w:pPr>
      <w:rPr>
        <w:rFonts w:ascii="Symbol" w:hAnsi="Symbol" w:hint="default"/>
      </w:rPr>
    </w:lvl>
    <w:lvl w:ilvl="7" w:tplc="0C0A0003" w:tentative="1">
      <w:start w:val="1"/>
      <w:numFmt w:val="bullet"/>
      <w:lvlText w:val="o"/>
      <w:lvlJc w:val="left"/>
      <w:pPr>
        <w:tabs>
          <w:tab w:val="num" w:pos="6456"/>
        </w:tabs>
        <w:ind w:left="6456" w:hanging="360"/>
      </w:pPr>
      <w:rPr>
        <w:rFonts w:ascii="Courier New" w:hAnsi="Courier New" w:hint="default"/>
      </w:rPr>
    </w:lvl>
    <w:lvl w:ilvl="8" w:tplc="0C0A0005" w:tentative="1">
      <w:start w:val="1"/>
      <w:numFmt w:val="bullet"/>
      <w:lvlText w:val=""/>
      <w:lvlJc w:val="left"/>
      <w:pPr>
        <w:tabs>
          <w:tab w:val="num" w:pos="7176"/>
        </w:tabs>
        <w:ind w:left="7176" w:hanging="360"/>
      </w:pPr>
      <w:rPr>
        <w:rFonts w:ascii="Wingdings" w:hAnsi="Wingdings" w:hint="default"/>
      </w:rPr>
    </w:lvl>
  </w:abstractNum>
  <w:abstractNum w:abstractNumId="61">
    <w:nsid w:val="40C8705B"/>
    <w:multiLevelType w:val="hybridMultilevel"/>
    <w:tmpl w:val="D520C540"/>
    <w:lvl w:ilvl="0" w:tplc="FC96BE02">
      <w:start w:val="1"/>
      <w:numFmt w:val="lowerLetter"/>
      <w:lvlText w:val="%1)"/>
      <w:lvlJc w:val="left"/>
      <w:pPr>
        <w:tabs>
          <w:tab w:val="num" w:pos="765"/>
        </w:tabs>
        <w:ind w:left="765" w:hanging="360"/>
      </w:pPr>
      <w:rPr>
        <w:rFonts w:hint="default"/>
        <w:i w:val="0"/>
      </w:rPr>
    </w:lvl>
    <w:lvl w:ilvl="1" w:tplc="0C0A0019" w:tentative="1">
      <w:start w:val="1"/>
      <w:numFmt w:val="lowerLetter"/>
      <w:lvlText w:val="%2."/>
      <w:lvlJc w:val="left"/>
      <w:pPr>
        <w:tabs>
          <w:tab w:val="num" w:pos="1485"/>
        </w:tabs>
        <w:ind w:left="1485" w:hanging="360"/>
      </w:pPr>
    </w:lvl>
    <w:lvl w:ilvl="2" w:tplc="0C0A001B" w:tentative="1">
      <w:start w:val="1"/>
      <w:numFmt w:val="lowerRoman"/>
      <w:lvlText w:val="%3."/>
      <w:lvlJc w:val="right"/>
      <w:pPr>
        <w:tabs>
          <w:tab w:val="num" w:pos="2205"/>
        </w:tabs>
        <w:ind w:left="2205" w:hanging="180"/>
      </w:pPr>
    </w:lvl>
    <w:lvl w:ilvl="3" w:tplc="0C0A000F" w:tentative="1">
      <w:start w:val="1"/>
      <w:numFmt w:val="decimal"/>
      <w:lvlText w:val="%4."/>
      <w:lvlJc w:val="left"/>
      <w:pPr>
        <w:tabs>
          <w:tab w:val="num" w:pos="2925"/>
        </w:tabs>
        <w:ind w:left="2925" w:hanging="360"/>
      </w:pPr>
    </w:lvl>
    <w:lvl w:ilvl="4" w:tplc="0C0A0019" w:tentative="1">
      <w:start w:val="1"/>
      <w:numFmt w:val="lowerLetter"/>
      <w:lvlText w:val="%5."/>
      <w:lvlJc w:val="left"/>
      <w:pPr>
        <w:tabs>
          <w:tab w:val="num" w:pos="3645"/>
        </w:tabs>
        <w:ind w:left="3645" w:hanging="360"/>
      </w:pPr>
    </w:lvl>
    <w:lvl w:ilvl="5" w:tplc="0C0A001B" w:tentative="1">
      <w:start w:val="1"/>
      <w:numFmt w:val="lowerRoman"/>
      <w:lvlText w:val="%6."/>
      <w:lvlJc w:val="right"/>
      <w:pPr>
        <w:tabs>
          <w:tab w:val="num" w:pos="4365"/>
        </w:tabs>
        <w:ind w:left="4365" w:hanging="180"/>
      </w:pPr>
    </w:lvl>
    <w:lvl w:ilvl="6" w:tplc="0C0A000F" w:tentative="1">
      <w:start w:val="1"/>
      <w:numFmt w:val="decimal"/>
      <w:lvlText w:val="%7."/>
      <w:lvlJc w:val="left"/>
      <w:pPr>
        <w:tabs>
          <w:tab w:val="num" w:pos="5085"/>
        </w:tabs>
        <w:ind w:left="5085" w:hanging="360"/>
      </w:pPr>
    </w:lvl>
    <w:lvl w:ilvl="7" w:tplc="0C0A0019" w:tentative="1">
      <w:start w:val="1"/>
      <w:numFmt w:val="lowerLetter"/>
      <w:lvlText w:val="%8."/>
      <w:lvlJc w:val="left"/>
      <w:pPr>
        <w:tabs>
          <w:tab w:val="num" w:pos="5805"/>
        </w:tabs>
        <w:ind w:left="5805" w:hanging="360"/>
      </w:pPr>
    </w:lvl>
    <w:lvl w:ilvl="8" w:tplc="0C0A001B" w:tentative="1">
      <w:start w:val="1"/>
      <w:numFmt w:val="lowerRoman"/>
      <w:lvlText w:val="%9."/>
      <w:lvlJc w:val="right"/>
      <w:pPr>
        <w:tabs>
          <w:tab w:val="num" w:pos="6525"/>
        </w:tabs>
        <w:ind w:left="6525" w:hanging="180"/>
      </w:pPr>
    </w:lvl>
  </w:abstractNum>
  <w:abstractNum w:abstractNumId="62">
    <w:nsid w:val="40EB41C0"/>
    <w:multiLevelType w:val="hybridMultilevel"/>
    <w:tmpl w:val="8A463F6C"/>
    <w:lvl w:ilvl="0" w:tplc="63F8972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45493185"/>
    <w:multiLevelType w:val="hybridMultilevel"/>
    <w:tmpl w:val="E2AA3DD4"/>
    <w:lvl w:ilvl="0" w:tplc="80D03FE0">
      <w:start w:val="1"/>
      <w:numFmt w:val="bullet"/>
      <w:lvlText w:val=""/>
      <w:lvlJc w:val="left"/>
      <w:pPr>
        <w:tabs>
          <w:tab w:val="num" w:pos="720"/>
        </w:tabs>
        <w:ind w:left="720" w:hanging="360"/>
      </w:pPr>
      <w:rPr>
        <w:rFonts w:ascii="Symbol" w:hAnsi="Symbol" w:hint="default"/>
        <w:sz w:val="20"/>
      </w:rPr>
    </w:lvl>
    <w:lvl w:ilvl="1" w:tplc="FBB84ED6" w:tentative="1">
      <w:start w:val="1"/>
      <w:numFmt w:val="bullet"/>
      <w:lvlText w:val="o"/>
      <w:lvlJc w:val="left"/>
      <w:pPr>
        <w:tabs>
          <w:tab w:val="num" w:pos="1440"/>
        </w:tabs>
        <w:ind w:left="1440" w:hanging="360"/>
      </w:pPr>
      <w:rPr>
        <w:rFonts w:ascii="Courier New" w:hAnsi="Courier New" w:hint="default"/>
        <w:sz w:val="20"/>
      </w:rPr>
    </w:lvl>
    <w:lvl w:ilvl="2" w:tplc="004253EC" w:tentative="1">
      <w:start w:val="1"/>
      <w:numFmt w:val="bullet"/>
      <w:lvlText w:val=""/>
      <w:lvlJc w:val="left"/>
      <w:pPr>
        <w:tabs>
          <w:tab w:val="num" w:pos="2160"/>
        </w:tabs>
        <w:ind w:left="2160" w:hanging="360"/>
      </w:pPr>
      <w:rPr>
        <w:rFonts w:ascii="Wingdings" w:hAnsi="Wingdings" w:hint="default"/>
        <w:sz w:val="20"/>
      </w:rPr>
    </w:lvl>
    <w:lvl w:ilvl="3" w:tplc="039CC732" w:tentative="1">
      <w:start w:val="1"/>
      <w:numFmt w:val="bullet"/>
      <w:lvlText w:val=""/>
      <w:lvlJc w:val="left"/>
      <w:pPr>
        <w:tabs>
          <w:tab w:val="num" w:pos="2880"/>
        </w:tabs>
        <w:ind w:left="2880" w:hanging="360"/>
      </w:pPr>
      <w:rPr>
        <w:rFonts w:ascii="Wingdings" w:hAnsi="Wingdings" w:hint="default"/>
        <w:sz w:val="20"/>
      </w:rPr>
    </w:lvl>
    <w:lvl w:ilvl="4" w:tplc="5B621D1E" w:tentative="1">
      <w:start w:val="1"/>
      <w:numFmt w:val="bullet"/>
      <w:lvlText w:val=""/>
      <w:lvlJc w:val="left"/>
      <w:pPr>
        <w:tabs>
          <w:tab w:val="num" w:pos="3600"/>
        </w:tabs>
        <w:ind w:left="3600" w:hanging="360"/>
      </w:pPr>
      <w:rPr>
        <w:rFonts w:ascii="Wingdings" w:hAnsi="Wingdings" w:hint="default"/>
        <w:sz w:val="20"/>
      </w:rPr>
    </w:lvl>
    <w:lvl w:ilvl="5" w:tplc="91108F88" w:tentative="1">
      <w:start w:val="1"/>
      <w:numFmt w:val="bullet"/>
      <w:lvlText w:val=""/>
      <w:lvlJc w:val="left"/>
      <w:pPr>
        <w:tabs>
          <w:tab w:val="num" w:pos="4320"/>
        </w:tabs>
        <w:ind w:left="4320" w:hanging="360"/>
      </w:pPr>
      <w:rPr>
        <w:rFonts w:ascii="Wingdings" w:hAnsi="Wingdings" w:hint="default"/>
        <w:sz w:val="20"/>
      </w:rPr>
    </w:lvl>
    <w:lvl w:ilvl="6" w:tplc="B9D80520" w:tentative="1">
      <w:start w:val="1"/>
      <w:numFmt w:val="bullet"/>
      <w:lvlText w:val=""/>
      <w:lvlJc w:val="left"/>
      <w:pPr>
        <w:tabs>
          <w:tab w:val="num" w:pos="5040"/>
        </w:tabs>
        <w:ind w:left="5040" w:hanging="360"/>
      </w:pPr>
      <w:rPr>
        <w:rFonts w:ascii="Wingdings" w:hAnsi="Wingdings" w:hint="default"/>
        <w:sz w:val="20"/>
      </w:rPr>
    </w:lvl>
    <w:lvl w:ilvl="7" w:tplc="002E4728" w:tentative="1">
      <w:start w:val="1"/>
      <w:numFmt w:val="bullet"/>
      <w:lvlText w:val=""/>
      <w:lvlJc w:val="left"/>
      <w:pPr>
        <w:tabs>
          <w:tab w:val="num" w:pos="5760"/>
        </w:tabs>
        <w:ind w:left="5760" w:hanging="360"/>
      </w:pPr>
      <w:rPr>
        <w:rFonts w:ascii="Wingdings" w:hAnsi="Wingdings" w:hint="default"/>
        <w:sz w:val="20"/>
      </w:rPr>
    </w:lvl>
    <w:lvl w:ilvl="8" w:tplc="3176F1D0" w:tentative="1">
      <w:start w:val="1"/>
      <w:numFmt w:val="bullet"/>
      <w:lvlText w:val=""/>
      <w:lvlJc w:val="left"/>
      <w:pPr>
        <w:tabs>
          <w:tab w:val="num" w:pos="6480"/>
        </w:tabs>
        <w:ind w:left="6480" w:hanging="360"/>
      </w:pPr>
      <w:rPr>
        <w:rFonts w:ascii="Wingdings" w:hAnsi="Wingdings" w:hint="default"/>
        <w:sz w:val="20"/>
      </w:rPr>
    </w:lvl>
  </w:abstractNum>
  <w:abstractNum w:abstractNumId="64">
    <w:nsid w:val="470259BC"/>
    <w:multiLevelType w:val="hybridMultilevel"/>
    <w:tmpl w:val="C5F833B8"/>
    <w:lvl w:ilvl="0" w:tplc="D44CF72E">
      <w:start w:val="1"/>
      <w:numFmt w:val="bullet"/>
      <w:lvlText w:val=""/>
      <w:lvlJc w:val="left"/>
      <w:pPr>
        <w:tabs>
          <w:tab w:val="num" w:pos="1080"/>
        </w:tabs>
        <w:ind w:left="1080" w:hanging="360"/>
      </w:pPr>
      <w:rPr>
        <w:rFonts w:ascii="Wingdings" w:hAnsi="Wingdings" w:hint="default"/>
      </w:rPr>
    </w:lvl>
    <w:lvl w:ilvl="1" w:tplc="1B9485F0">
      <w:start w:val="126"/>
      <w:numFmt w:val="bullet"/>
      <w:lvlText w:val=""/>
      <w:lvlJc w:val="left"/>
      <w:pPr>
        <w:tabs>
          <w:tab w:val="num" w:pos="2160"/>
        </w:tabs>
        <w:ind w:left="2160" w:hanging="720"/>
      </w:pPr>
      <w:rPr>
        <w:rFonts w:ascii="Wingdings" w:eastAsia="Times New Roman" w:hAnsi="Wingdings" w:cs="Times New Roman" w:hint="default"/>
        <w:i/>
      </w:rPr>
    </w:lvl>
    <w:lvl w:ilvl="2" w:tplc="7EB09C30">
      <w:start w:val="22"/>
      <w:numFmt w:val="bullet"/>
      <w:lvlText w:val=""/>
      <w:lvlJc w:val="left"/>
      <w:pPr>
        <w:tabs>
          <w:tab w:val="num" w:pos="2865"/>
        </w:tabs>
        <w:ind w:left="2865" w:hanging="705"/>
      </w:pPr>
      <w:rPr>
        <w:rFonts w:ascii="Symbol" w:eastAsia="Times New Roman" w:hAnsi="Symbol" w:cs="Times New Roman"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5">
    <w:nsid w:val="48540BAE"/>
    <w:multiLevelType w:val="multilevel"/>
    <w:tmpl w:val="8014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A64340D"/>
    <w:multiLevelType w:val="multilevel"/>
    <w:tmpl w:val="2C28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A6A074F"/>
    <w:multiLevelType w:val="multilevel"/>
    <w:tmpl w:val="35D4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A7958EA"/>
    <w:multiLevelType w:val="multilevel"/>
    <w:tmpl w:val="92C8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BA70405"/>
    <w:multiLevelType w:val="multilevel"/>
    <w:tmpl w:val="DAC4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D3D530A"/>
    <w:multiLevelType w:val="multilevel"/>
    <w:tmpl w:val="FCEE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7E1263C"/>
    <w:multiLevelType w:val="multilevel"/>
    <w:tmpl w:val="E5E8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9542B79"/>
    <w:multiLevelType w:val="multilevel"/>
    <w:tmpl w:val="0AF6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B854820"/>
    <w:multiLevelType w:val="multilevel"/>
    <w:tmpl w:val="7D24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B895686"/>
    <w:multiLevelType w:val="multilevel"/>
    <w:tmpl w:val="37AE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CA44F99"/>
    <w:multiLevelType w:val="hybridMultilevel"/>
    <w:tmpl w:val="8E7CABD2"/>
    <w:lvl w:ilvl="0" w:tplc="3306E46C">
      <w:start w:val="2"/>
      <w:numFmt w:val="bullet"/>
      <w:lvlText w:val=""/>
      <w:lvlJc w:val="left"/>
      <w:pPr>
        <w:tabs>
          <w:tab w:val="num" w:pos="2121"/>
        </w:tabs>
        <w:ind w:left="2121" w:hanging="705"/>
      </w:pPr>
      <w:rPr>
        <w:rFonts w:ascii="Symbol" w:eastAsia="Times New Roman" w:hAnsi="Symbol" w:cs="Times New Roman" w:hint="default"/>
      </w:rPr>
    </w:lvl>
    <w:lvl w:ilvl="1" w:tplc="0C0A0003" w:tentative="1">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6">
    <w:nsid w:val="620B119A"/>
    <w:multiLevelType w:val="multilevel"/>
    <w:tmpl w:val="0480268E"/>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2"/>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64002F7F"/>
    <w:multiLevelType w:val="multilevel"/>
    <w:tmpl w:val="BEF8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42E0306"/>
    <w:multiLevelType w:val="hybridMultilevel"/>
    <w:tmpl w:val="8DBC02B6"/>
    <w:lvl w:ilvl="0" w:tplc="9D181860">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nsid w:val="67C709F4"/>
    <w:multiLevelType w:val="multilevel"/>
    <w:tmpl w:val="1B1A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8141090"/>
    <w:multiLevelType w:val="multilevel"/>
    <w:tmpl w:val="53AE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86E108F"/>
    <w:multiLevelType w:val="multilevel"/>
    <w:tmpl w:val="ECFA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8CC26C2"/>
    <w:multiLevelType w:val="hybridMultilevel"/>
    <w:tmpl w:val="F616478C"/>
    <w:lvl w:ilvl="0" w:tplc="16CE3920">
      <w:start w:val="1"/>
      <w:numFmt w:val="decimal"/>
      <w:lvlText w:val="%1."/>
      <w:lvlJc w:val="left"/>
      <w:pPr>
        <w:tabs>
          <w:tab w:val="num" w:pos="720"/>
        </w:tabs>
        <w:ind w:left="720" w:hanging="360"/>
      </w:pPr>
      <w:rPr>
        <w:rFonts w:hint="default"/>
      </w:rPr>
    </w:lvl>
    <w:lvl w:ilvl="1" w:tplc="5D3C43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69425577"/>
    <w:multiLevelType w:val="hybridMultilevel"/>
    <w:tmpl w:val="A0209782"/>
    <w:lvl w:ilvl="0" w:tplc="5F36F5F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nsid w:val="6B740341"/>
    <w:multiLevelType w:val="hybridMultilevel"/>
    <w:tmpl w:val="4A90D0BE"/>
    <w:lvl w:ilvl="0" w:tplc="2544153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6BFD140A"/>
    <w:multiLevelType w:val="multilevel"/>
    <w:tmpl w:val="F6FE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DD12731"/>
    <w:multiLevelType w:val="multilevel"/>
    <w:tmpl w:val="5488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EEB6BED"/>
    <w:multiLevelType w:val="multilevel"/>
    <w:tmpl w:val="83A4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287AA1"/>
    <w:multiLevelType w:val="multilevel"/>
    <w:tmpl w:val="840C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03D172F"/>
    <w:multiLevelType w:val="multilevel"/>
    <w:tmpl w:val="2C68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0B35D28"/>
    <w:multiLevelType w:val="multilevel"/>
    <w:tmpl w:val="1E52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1CC717D"/>
    <w:multiLevelType w:val="multilevel"/>
    <w:tmpl w:val="548A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3D752EB"/>
    <w:multiLevelType w:val="multilevel"/>
    <w:tmpl w:val="9994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7E96DF6"/>
    <w:multiLevelType w:val="hybridMultilevel"/>
    <w:tmpl w:val="688C1872"/>
    <w:lvl w:ilvl="0" w:tplc="85A463F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796D1C4E"/>
    <w:multiLevelType w:val="hybridMultilevel"/>
    <w:tmpl w:val="19D08B42"/>
    <w:lvl w:ilvl="0" w:tplc="DD743F4C">
      <w:start w:val="1"/>
      <w:numFmt w:val="bullet"/>
      <w:lvlText w:val=""/>
      <w:lvlJc w:val="left"/>
      <w:pPr>
        <w:tabs>
          <w:tab w:val="num" w:pos="720"/>
        </w:tabs>
        <w:ind w:left="720" w:hanging="360"/>
      </w:pPr>
      <w:rPr>
        <w:rFonts w:ascii="Symbol" w:hAnsi="Symbol" w:hint="default"/>
        <w:sz w:val="20"/>
      </w:rPr>
    </w:lvl>
    <w:lvl w:ilvl="1" w:tplc="A9AA5F3C" w:tentative="1">
      <w:start w:val="1"/>
      <w:numFmt w:val="bullet"/>
      <w:lvlText w:val="o"/>
      <w:lvlJc w:val="left"/>
      <w:pPr>
        <w:tabs>
          <w:tab w:val="num" w:pos="1440"/>
        </w:tabs>
        <w:ind w:left="1440" w:hanging="360"/>
      </w:pPr>
      <w:rPr>
        <w:rFonts w:ascii="Courier New" w:hAnsi="Courier New" w:hint="default"/>
        <w:sz w:val="20"/>
      </w:rPr>
    </w:lvl>
    <w:lvl w:ilvl="2" w:tplc="086C6E34" w:tentative="1">
      <w:start w:val="1"/>
      <w:numFmt w:val="bullet"/>
      <w:lvlText w:val=""/>
      <w:lvlJc w:val="left"/>
      <w:pPr>
        <w:tabs>
          <w:tab w:val="num" w:pos="2160"/>
        </w:tabs>
        <w:ind w:left="2160" w:hanging="360"/>
      </w:pPr>
      <w:rPr>
        <w:rFonts w:ascii="Wingdings" w:hAnsi="Wingdings" w:hint="default"/>
        <w:sz w:val="20"/>
      </w:rPr>
    </w:lvl>
    <w:lvl w:ilvl="3" w:tplc="5F802AB2" w:tentative="1">
      <w:start w:val="1"/>
      <w:numFmt w:val="bullet"/>
      <w:lvlText w:val=""/>
      <w:lvlJc w:val="left"/>
      <w:pPr>
        <w:tabs>
          <w:tab w:val="num" w:pos="2880"/>
        </w:tabs>
        <w:ind w:left="2880" w:hanging="360"/>
      </w:pPr>
      <w:rPr>
        <w:rFonts w:ascii="Wingdings" w:hAnsi="Wingdings" w:hint="default"/>
        <w:sz w:val="20"/>
      </w:rPr>
    </w:lvl>
    <w:lvl w:ilvl="4" w:tplc="4860EE28" w:tentative="1">
      <w:start w:val="1"/>
      <w:numFmt w:val="bullet"/>
      <w:lvlText w:val=""/>
      <w:lvlJc w:val="left"/>
      <w:pPr>
        <w:tabs>
          <w:tab w:val="num" w:pos="3600"/>
        </w:tabs>
        <w:ind w:left="3600" w:hanging="360"/>
      </w:pPr>
      <w:rPr>
        <w:rFonts w:ascii="Wingdings" w:hAnsi="Wingdings" w:hint="default"/>
        <w:sz w:val="20"/>
      </w:rPr>
    </w:lvl>
    <w:lvl w:ilvl="5" w:tplc="0B481CA0" w:tentative="1">
      <w:start w:val="1"/>
      <w:numFmt w:val="bullet"/>
      <w:lvlText w:val=""/>
      <w:lvlJc w:val="left"/>
      <w:pPr>
        <w:tabs>
          <w:tab w:val="num" w:pos="4320"/>
        </w:tabs>
        <w:ind w:left="4320" w:hanging="360"/>
      </w:pPr>
      <w:rPr>
        <w:rFonts w:ascii="Wingdings" w:hAnsi="Wingdings" w:hint="default"/>
        <w:sz w:val="20"/>
      </w:rPr>
    </w:lvl>
    <w:lvl w:ilvl="6" w:tplc="68D6748C" w:tentative="1">
      <w:start w:val="1"/>
      <w:numFmt w:val="bullet"/>
      <w:lvlText w:val=""/>
      <w:lvlJc w:val="left"/>
      <w:pPr>
        <w:tabs>
          <w:tab w:val="num" w:pos="5040"/>
        </w:tabs>
        <w:ind w:left="5040" w:hanging="360"/>
      </w:pPr>
      <w:rPr>
        <w:rFonts w:ascii="Wingdings" w:hAnsi="Wingdings" w:hint="default"/>
        <w:sz w:val="20"/>
      </w:rPr>
    </w:lvl>
    <w:lvl w:ilvl="7" w:tplc="B23E8584" w:tentative="1">
      <w:start w:val="1"/>
      <w:numFmt w:val="bullet"/>
      <w:lvlText w:val=""/>
      <w:lvlJc w:val="left"/>
      <w:pPr>
        <w:tabs>
          <w:tab w:val="num" w:pos="5760"/>
        </w:tabs>
        <w:ind w:left="5760" w:hanging="360"/>
      </w:pPr>
      <w:rPr>
        <w:rFonts w:ascii="Wingdings" w:hAnsi="Wingdings" w:hint="default"/>
        <w:sz w:val="20"/>
      </w:rPr>
    </w:lvl>
    <w:lvl w:ilvl="8" w:tplc="79F2B57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A846C16"/>
    <w:multiLevelType w:val="hybridMultilevel"/>
    <w:tmpl w:val="985EB462"/>
    <w:lvl w:ilvl="0" w:tplc="D44CF72E">
      <w:start w:val="1"/>
      <w:numFmt w:val="bullet"/>
      <w:lvlText w:val=""/>
      <w:lvlJc w:val="left"/>
      <w:pPr>
        <w:tabs>
          <w:tab w:val="num" w:pos="720"/>
        </w:tabs>
        <w:ind w:left="720" w:hanging="360"/>
      </w:pPr>
      <w:rPr>
        <w:rFonts w:ascii="Wingdings" w:hAnsi="Wingdings" w:hint="default"/>
      </w:rPr>
    </w:lvl>
    <w:lvl w:ilvl="1" w:tplc="0776B290">
      <w:start w:val="1"/>
      <w:numFmt w:val="bullet"/>
      <w:lvlText w:val=""/>
      <w:lvlJc w:val="left"/>
      <w:pPr>
        <w:tabs>
          <w:tab w:val="num" w:pos="1440"/>
        </w:tabs>
        <w:ind w:left="1440" w:hanging="360"/>
      </w:pPr>
      <w:rPr>
        <w:rFonts w:ascii="Wingdings 2" w:hAnsi="Wingdings 2"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nsid w:val="7BEB3DF6"/>
    <w:multiLevelType w:val="hybridMultilevel"/>
    <w:tmpl w:val="EBD4B1D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
  </w:num>
  <w:num w:numId="3">
    <w:abstractNumId w:val="10"/>
  </w:num>
  <w:num w:numId="4">
    <w:abstractNumId w:val="15"/>
  </w:num>
  <w:num w:numId="5">
    <w:abstractNumId w:val="24"/>
  </w:num>
  <w:num w:numId="6">
    <w:abstractNumId w:val="61"/>
  </w:num>
  <w:num w:numId="7">
    <w:abstractNumId w:val="76"/>
  </w:num>
  <w:num w:numId="8">
    <w:abstractNumId w:val="60"/>
  </w:num>
  <w:num w:numId="9">
    <w:abstractNumId w:val="75"/>
  </w:num>
  <w:num w:numId="10">
    <w:abstractNumId w:val="53"/>
  </w:num>
  <w:num w:numId="11">
    <w:abstractNumId w:val="50"/>
  </w:num>
  <w:num w:numId="12">
    <w:abstractNumId w:val="17"/>
  </w:num>
  <w:num w:numId="13">
    <w:abstractNumId w:val="28"/>
  </w:num>
  <w:num w:numId="14">
    <w:abstractNumId w:val="93"/>
  </w:num>
  <w:num w:numId="15">
    <w:abstractNumId w:val="43"/>
  </w:num>
  <w:num w:numId="16">
    <w:abstractNumId w:val="82"/>
  </w:num>
  <w:num w:numId="17">
    <w:abstractNumId w:val="2"/>
  </w:num>
  <w:num w:numId="18">
    <w:abstractNumId w:val="84"/>
  </w:num>
  <w:num w:numId="19">
    <w:abstractNumId w:val="62"/>
  </w:num>
  <w:num w:numId="20">
    <w:abstractNumId w:val="95"/>
  </w:num>
  <w:num w:numId="21">
    <w:abstractNumId w:val="13"/>
  </w:num>
  <w:num w:numId="22">
    <w:abstractNumId w:val="8"/>
  </w:num>
  <w:num w:numId="23">
    <w:abstractNumId w:val="16"/>
  </w:num>
  <w:num w:numId="24">
    <w:abstractNumId w:val="27"/>
  </w:num>
  <w:num w:numId="25">
    <w:abstractNumId w:val="7"/>
  </w:num>
  <w:num w:numId="26">
    <w:abstractNumId w:val="22"/>
  </w:num>
  <w:num w:numId="27">
    <w:abstractNumId w:val="31"/>
  </w:num>
  <w:num w:numId="28">
    <w:abstractNumId w:val="96"/>
  </w:num>
  <w:num w:numId="29">
    <w:abstractNumId w:val="26"/>
  </w:num>
  <w:num w:numId="30">
    <w:abstractNumId w:val="64"/>
  </w:num>
  <w:num w:numId="31">
    <w:abstractNumId w:val="44"/>
  </w:num>
  <w:num w:numId="32">
    <w:abstractNumId w:val="5"/>
  </w:num>
  <w:num w:numId="33">
    <w:abstractNumId w:val="57"/>
  </w:num>
  <w:num w:numId="34">
    <w:abstractNumId w:val="83"/>
  </w:num>
  <w:num w:numId="35">
    <w:abstractNumId w:val="78"/>
  </w:num>
  <w:num w:numId="36">
    <w:abstractNumId w:val="56"/>
  </w:num>
  <w:num w:numId="37">
    <w:abstractNumId w:val="29"/>
  </w:num>
  <w:num w:numId="38">
    <w:abstractNumId w:val="88"/>
  </w:num>
  <w:num w:numId="39">
    <w:abstractNumId w:val="19"/>
  </w:num>
  <w:num w:numId="40">
    <w:abstractNumId w:val="63"/>
  </w:num>
  <w:num w:numId="41">
    <w:abstractNumId w:val="94"/>
  </w:num>
  <w:num w:numId="42">
    <w:abstractNumId w:val="49"/>
  </w:num>
  <w:num w:numId="43">
    <w:abstractNumId w:val="58"/>
  </w:num>
  <w:num w:numId="44">
    <w:abstractNumId w:val="90"/>
  </w:num>
  <w:num w:numId="45">
    <w:abstractNumId w:val="4"/>
  </w:num>
  <w:num w:numId="46">
    <w:abstractNumId w:val="33"/>
  </w:num>
  <w:num w:numId="47">
    <w:abstractNumId w:val="69"/>
  </w:num>
  <w:num w:numId="48">
    <w:abstractNumId w:val="72"/>
  </w:num>
  <w:num w:numId="49">
    <w:abstractNumId w:val="46"/>
  </w:num>
  <w:num w:numId="50">
    <w:abstractNumId w:val="34"/>
  </w:num>
  <w:num w:numId="51">
    <w:abstractNumId w:val="12"/>
  </w:num>
  <w:num w:numId="52">
    <w:abstractNumId w:val="37"/>
  </w:num>
  <w:num w:numId="53">
    <w:abstractNumId w:val="80"/>
  </w:num>
  <w:num w:numId="54">
    <w:abstractNumId w:val="6"/>
  </w:num>
  <w:num w:numId="55">
    <w:abstractNumId w:val="66"/>
  </w:num>
  <w:num w:numId="56">
    <w:abstractNumId w:val="40"/>
  </w:num>
  <w:num w:numId="57">
    <w:abstractNumId w:val="35"/>
  </w:num>
  <w:num w:numId="58">
    <w:abstractNumId w:val="0"/>
  </w:num>
  <w:num w:numId="59">
    <w:abstractNumId w:val="20"/>
  </w:num>
  <w:num w:numId="60">
    <w:abstractNumId w:val="89"/>
  </w:num>
  <w:num w:numId="61">
    <w:abstractNumId w:val="48"/>
  </w:num>
  <w:num w:numId="62">
    <w:abstractNumId w:val="23"/>
  </w:num>
  <w:num w:numId="63">
    <w:abstractNumId w:val="21"/>
  </w:num>
  <w:num w:numId="64">
    <w:abstractNumId w:val="71"/>
  </w:num>
  <w:num w:numId="65">
    <w:abstractNumId w:val="45"/>
  </w:num>
  <w:num w:numId="66">
    <w:abstractNumId w:val="79"/>
  </w:num>
  <w:num w:numId="67">
    <w:abstractNumId w:val="18"/>
  </w:num>
  <w:num w:numId="68">
    <w:abstractNumId w:val="54"/>
  </w:num>
  <w:num w:numId="69">
    <w:abstractNumId w:val="41"/>
  </w:num>
  <w:num w:numId="70">
    <w:abstractNumId w:val="47"/>
  </w:num>
  <w:num w:numId="71">
    <w:abstractNumId w:val="25"/>
  </w:num>
  <w:num w:numId="72">
    <w:abstractNumId w:val="70"/>
  </w:num>
  <w:num w:numId="73">
    <w:abstractNumId w:val="81"/>
  </w:num>
  <w:num w:numId="74">
    <w:abstractNumId w:val="65"/>
  </w:num>
  <w:num w:numId="75">
    <w:abstractNumId w:val="59"/>
  </w:num>
  <w:num w:numId="76">
    <w:abstractNumId w:val="42"/>
  </w:num>
  <w:num w:numId="77">
    <w:abstractNumId w:val="9"/>
  </w:num>
  <w:num w:numId="78">
    <w:abstractNumId w:val="77"/>
  </w:num>
  <w:num w:numId="79">
    <w:abstractNumId w:val="86"/>
  </w:num>
  <w:num w:numId="80">
    <w:abstractNumId w:val="74"/>
  </w:num>
  <w:num w:numId="81">
    <w:abstractNumId w:val="36"/>
  </w:num>
  <w:num w:numId="82">
    <w:abstractNumId w:val="67"/>
  </w:num>
  <w:num w:numId="83">
    <w:abstractNumId w:val="92"/>
  </w:num>
  <w:num w:numId="84">
    <w:abstractNumId w:val="85"/>
  </w:num>
  <w:num w:numId="85">
    <w:abstractNumId w:val="38"/>
  </w:num>
  <w:num w:numId="86">
    <w:abstractNumId w:val="73"/>
  </w:num>
  <w:num w:numId="87">
    <w:abstractNumId w:val="91"/>
  </w:num>
  <w:num w:numId="88">
    <w:abstractNumId w:val="68"/>
  </w:num>
  <w:num w:numId="89">
    <w:abstractNumId w:val="14"/>
  </w:num>
  <w:num w:numId="90">
    <w:abstractNumId w:val="1"/>
  </w:num>
  <w:num w:numId="91">
    <w:abstractNumId w:val="39"/>
  </w:num>
  <w:num w:numId="92">
    <w:abstractNumId w:val="55"/>
  </w:num>
  <w:num w:numId="93">
    <w:abstractNumId w:val="52"/>
  </w:num>
  <w:num w:numId="94">
    <w:abstractNumId w:val="51"/>
  </w:num>
  <w:num w:numId="95">
    <w:abstractNumId w:val="87"/>
  </w:num>
  <w:num w:numId="96">
    <w:abstractNumId w:val="32"/>
  </w:num>
  <w:num w:numId="97">
    <w:abstractNumId w:val="11"/>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formsDesign/>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396D32"/>
    <w:rsid w:val="000128AD"/>
    <w:rsid w:val="000E6988"/>
    <w:rsid w:val="0015034E"/>
    <w:rsid w:val="002F1770"/>
    <w:rsid w:val="00336645"/>
    <w:rsid w:val="00396D32"/>
    <w:rsid w:val="003C5E80"/>
    <w:rsid w:val="004C53E5"/>
    <w:rsid w:val="00525498"/>
    <w:rsid w:val="006F36BE"/>
    <w:rsid w:val="007172BF"/>
    <w:rsid w:val="00827F4E"/>
    <w:rsid w:val="00923702"/>
    <w:rsid w:val="00983345"/>
    <w:rsid w:val="00992C2A"/>
    <w:rsid w:val="00AA5E4C"/>
    <w:rsid w:val="00AC3BFF"/>
    <w:rsid w:val="00AC5E96"/>
    <w:rsid w:val="00BE7F0B"/>
    <w:rsid w:val="00D663FC"/>
    <w:rsid w:val="00D95501"/>
    <w:rsid w:val="00E844EE"/>
    <w:rsid w:val="00E909ED"/>
    <w:rsid w:val="00EA504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b/>
      <w:bCs/>
      <w:i/>
      <w:iCs/>
      <w:sz w:val="24"/>
      <w:szCs w:val="24"/>
      <w:lang w:val="es-BO"/>
    </w:rPr>
  </w:style>
  <w:style w:type="paragraph" w:styleId="Ttulo2">
    <w:name w:val="heading 2"/>
    <w:basedOn w:val="Normal"/>
    <w:next w:val="Normal"/>
    <w:qFormat/>
    <w:pPr>
      <w:keepNext/>
      <w:spacing w:before="240" w:after="60"/>
      <w:outlineLvl w:val="1"/>
    </w:pPr>
    <w:rPr>
      <w:b/>
      <w:bCs/>
      <w:i/>
      <w:iCs/>
      <w:sz w:val="28"/>
      <w:szCs w:val="28"/>
    </w:rPr>
  </w:style>
  <w:style w:type="paragraph" w:styleId="Ttulo3">
    <w:name w:val="heading 3"/>
    <w:basedOn w:val="Normal"/>
    <w:next w:val="Normal"/>
    <w:qFormat/>
    <w:pPr>
      <w:keepNext/>
      <w:outlineLvl w:val="2"/>
    </w:pPr>
    <w:rPr>
      <w:b/>
      <w:bCs/>
      <w:i/>
      <w:iCs/>
      <w:sz w:val="24"/>
      <w:szCs w:val="24"/>
      <w:u w:val="single"/>
      <w:lang w:val="es-BO"/>
    </w:rPr>
  </w:style>
  <w:style w:type="paragraph" w:styleId="Ttulo4">
    <w:name w:val="heading 4"/>
    <w:basedOn w:val="Normal"/>
    <w:next w:val="Normal"/>
    <w:qFormat/>
    <w:pPr>
      <w:keepNext/>
      <w:outlineLvl w:val="3"/>
    </w:pPr>
    <w:rPr>
      <w:i/>
      <w:iCs/>
      <w:sz w:val="24"/>
      <w:szCs w:val="24"/>
      <w:u w:val="single"/>
      <w:lang w:val="es-BO"/>
    </w:rPr>
  </w:style>
  <w:style w:type="paragraph" w:styleId="Ttulo5">
    <w:name w:val="heading 5"/>
    <w:basedOn w:val="Normal"/>
    <w:next w:val="Normal"/>
    <w:qFormat/>
    <w:pPr>
      <w:keepNext/>
      <w:outlineLvl w:val="4"/>
    </w:pPr>
    <w:rPr>
      <w:rFonts w:ascii="Comic Sans MS" w:hAnsi="Comic Sans MS"/>
      <w:b/>
      <w:bCs/>
      <w:sz w:val="24"/>
      <w:szCs w:val="24"/>
      <w:lang w:val="es-BO"/>
    </w:rPr>
  </w:style>
  <w:style w:type="paragraph" w:styleId="Ttulo6">
    <w:name w:val="heading 6"/>
    <w:basedOn w:val="Normal"/>
    <w:next w:val="Normal"/>
    <w:qFormat/>
    <w:pPr>
      <w:keepNext/>
      <w:outlineLvl w:val="5"/>
    </w:pPr>
    <w:rPr>
      <w:rFonts w:ascii="Comic Sans MS" w:hAnsi="Comic Sans MS"/>
      <w:i/>
      <w:iCs/>
      <w:sz w:val="24"/>
      <w:szCs w:val="24"/>
      <w:lang w:val="es-BO"/>
    </w:rPr>
  </w:style>
  <w:style w:type="paragraph" w:styleId="Ttulo7">
    <w:name w:val="heading 7"/>
    <w:basedOn w:val="Normal"/>
    <w:next w:val="Normal"/>
    <w:qFormat/>
    <w:pPr>
      <w:keepNext/>
      <w:outlineLvl w:val="6"/>
    </w:pPr>
    <w:rPr>
      <w:rFonts w:ascii="Comic Sans MS" w:hAnsi="Comic Sans MS"/>
      <w:b/>
      <w:bCs/>
      <w:sz w:val="22"/>
      <w:szCs w:val="24"/>
      <w:lang w:val="es-BO"/>
    </w:rPr>
  </w:style>
  <w:style w:type="paragraph" w:styleId="Ttulo8">
    <w:name w:val="heading 8"/>
    <w:basedOn w:val="Normal"/>
    <w:next w:val="Normal"/>
    <w:qFormat/>
    <w:pPr>
      <w:keepNext/>
      <w:ind w:left="3540"/>
      <w:outlineLvl w:val="7"/>
    </w:pPr>
    <w:rPr>
      <w:i/>
      <w:iCs/>
      <w:sz w:val="24"/>
      <w:szCs w:val="24"/>
      <w:lang w:val="es-BO"/>
    </w:rPr>
  </w:style>
  <w:style w:type="paragraph" w:styleId="Ttulo9">
    <w:name w:val="heading 9"/>
    <w:basedOn w:val="Normal"/>
    <w:next w:val="Normal"/>
    <w:qFormat/>
    <w:pPr>
      <w:keepNext/>
      <w:outlineLvl w:val="8"/>
    </w:pPr>
    <w:rPr>
      <w:rFonts w:ascii="Comic Sans MS" w:hAnsi="Comic Sans MS"/>
      <w:b/>
      <w:bCs/>
      <w:szCs w:val="24"/>
      <w:lang w:val="es-BO"/>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dice1">
    <w:name w:val="index 1"/>
    <w:basedOn w:val="Normal"/>
    <w:next w:val="Normal"/>
    <w:autoRedefine/>
    <w:semiHidden/>
    <w:pPr>
      <w:ind w:left="200" w:hanging="200"/>
    </w:pPr>
  </w:style>
  <w:style w:type="paragraph" w:styleId="ndice2">
    <w:name w:val="index 2"/>
    <w:basedOn w:val="Normal"/>
    <w:next w:val="Normal"/>
    <w:autoRedefine/>
    <w:semiHidden/>
    <w:pPr>
      <w:ind w:left="400" w:hanging="200"/>
    </w:pPr>
  </w:style>
  <w:style w:type="paragraph" w:styleId="ndice3">
    <w:name w:val="index 3"/>
    <w:basedOn w:val="Normal"/>
    <w:next w:val="Normal"/>
    <w:autoRedefine/>
    <w:semiHidden/>
    <w:pPr>
      <w:ind w:left="600" w:hanging="200"/>
    </w:pPr>
  </w:style>
  <w:style w:type="paragraph" w:styleId="ndice4">
    <w:name w:val="index 4"/>
    <w:basedOn w:val="Normal"/>
    <w:next w:val="Normal"/>
    <w:autoRedefine/>
    <w:semiHidden/>
    <w:pPr>
      <w:ind w:left="800" w:hanging="200"/>
    </w:pPr>
  </w:style>
  <w:style w:type="paragraph" w:styleId="ndice5">
    <w:name w:val="index 5"/>
    <w:basedOn w:val="Normal"/>
    <w:next w:val="Normal"/>
    <w:autoRedefine/>
    <w:semiHidden/>
    <w:pPr>
      <w:ind w:left="1000" w:hanging="200"/>
    </w:pPr>
  </w:style>
  <w:style w:type="paragraph" w:styleId="ndice6">
    <w:name w:val="index 6"/>
    <w:basedOn w:val="Normal"/>
    <w:next w:val="Normal"/>
    <w:autoRedefine/>
    <w:semiHidden/>
    <w:pPr>
      <w:ind w:left="1200" w:hanging="200"/>
    </w:pPr>
  </w:style>
  <w:style w:type="paragraph" w:styleId="ndice7">
    <w:name w:val="index 7"/>
    <w:basedOn w:val="Normal"/>
    <w:next w:val="Normal"/>
    <w:autoRedefine/>
    <w:semiHidden/>
    <w:pPr>
      <w:ind w:left="1400" w:hanging="200"/>
    </w:pPr>
  </w:style>
  <w:style w:type="paragraph" w:styleId="ndice8">
    <w:name w:val="index 8"/>
    <w:basedOn w:val="Normal"/>
    <w:next w:val="Normal"/>
    <w:autoRedefine/>
    <w:semiHidden/>
    <w:pPr>
      <w:ind w:left="1600" w:hanging="200"/>
    </w:pPr>
  </w:style>
  <w:style w:type="paragraph" w:styleId="ndice9">
    <w:name w:val="index 9"/>
    <w:basedOn w:val="Normal"/>
    <w:next w:val="Normal"/>
    <w:autoRedefine/>
    <w:semiHidden/>
    <w:pPr>
      <w:ind w:left="1800" w:hanging="200"/>
    </w:pPr>
  </w:style>
  <w:style w:type="paragraph" w:styleId="Ttulodendice">
    <w:name w:val="index heading"/>
    <w:basedOn w:val="Normal"/>
    <w:next w:val="ndice1"/>
    <w:semiHidden/>
  </w:style>
  <w:style w:type="paragraph" w:styleId="TDC1">
    <w:name w:val="toc 1"/>
    <w:basedOn w:val="Normal"/>
    <w:next w:val="Normal"/>
    <w:autoRedefine/>
    <w:semiHidden/>
    <w:pPr>
      <w:tabs>
        <w:tab w:val="right" w:leader="dot" w:pos="8830"/>
      </w:tabs>
    </w:pPr>
  </w:style>
  <w:style w:type="paragraph" w:styleId="TDC2">
    <w:name w:val="toc 2"/>
    <w:basedOn w:val="Normal"/>
    <w:next w:val="Normal"/>
    <w:autoRedefine/>
    <w:semiHidden/>
    <w:pPr>
      <w:ind w:left="200"/>
    </w:pPr>
  </w:style>
  <w:style w:type="paragraph" w:styleId="TDC3">
    <w:name w:val="toc 3"/>
    <w:basedOn w:val="Normal"/>
    <w:next w:val="Normal"/>
    <w:autoRedefine/>
    <w:semiHidden/>
    <w:pPr>
      <w:tabs>
        <w:tab w:val="right" w:leader="dot" w:pos="8830"/>
      </w:tabs>
      <w:ind w:left="400"/>
    </w:pPr>
    <w:rPr>
      <w:b/>
      <w:bCs/>
      <w:i/>
      <w:iCs/>
      <w:noProof/>
    </w:r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paragraph" w:styleId="Textoindependiente2">
    <w:name w:val="Body Text 2"/>
    <w:basedOn w:val="Normal"/>
    <w:pPr>
      <w:jc w:val="both"/>
    </w:pPr>
    <w:rPr>
      <w:sz w:val="24"/>
      <w:szCs w:val="24"/>
      <w:lang w:val="es-BO"/>
    </w:rPr>
  </w:style>
  <w:style w:type="paragraph" w:styleId="Piedepgina">
    <w:name w:val="footer"/>
    <w:basedOn w:val="Normal"/>
    <w:pPr>
      <w:tabs>
        <w:tab w:val="center" w:pos="4252"/>
        <w:tab w:val="right" w:pos="8504"/>
      </w:tabs>
    </w:pPr>
    <w:rPr>
      <w:sz w:val="24"/>
      <w:szCs w:val="24"/>
      <w:lang w:val="es-BO"/>
    </w:rPr>
  </w:style>
  <w:style w:type="paragraph" w:styleId="Sangra3detindependiente">
    <w:name w:val="Body Text Indent 3"/>
    <w:basedOn w:val="Normal"/>
    <w:pPr>
      <w:ind w:left="1416"/>
      <w:jc w:val="both"/>
    </w:pPr>
    <w:rPr>
      <w:sz w:val="24"/>
      <w:szCs w:val="24"/>
      <w:lang w:val="es-BO"/>
    </w:rPr>
  </w:style>
  <w:style w:type="paragraph" w:styleId="Epgrafe">
    <w:name w:val="caption"/>
    <w:basedOn w:val="Normal"/>
    <w:next w:val="Normal"/>
    <w:qFormat/>
    <w:rPr>
      <w:b/>
      <w:bCs/>
      <w:i/>
      <w:iCs/>
      <w:sz w:val="28"/>
      <w:szCs w:val="24"/>
      <w:lang w:val="es-BO"/>
    </w:rPr>
  </w:style>
  <w:style w:type="paragraph" w:styleId="Sangradetextonormal">
    <w:name w:val="Body Text Indent"/>
    <w:basedOn w:val="Normal"/>
    <w:pPr>
      <w:ind w:left="2832"/>
    </w:pPr>
    <w:rPr>
      <w:sz w:val="24"/>
      <w:szCs w:val="24"/>
      <w:lang w:val="es-BO"/>
    </w:rPr>
  </w:style>
  <w:style w:type="paragraph" w:styleId="Sangra2detindependiente">
    <w:name w:val="Body Text Indent 2"/>
    <w:basedOn w:val="Normal"/>
    <w:pPr>
      <w:ind w:left="2124"/>
    </w:pPr>
    <w:rPr>
      <w:sz w:val="24"/>
      <w:szCs w:val="24"/>
      <w:lang w:val="es-BO"/>
    </w:rPr>
  </w:style>
  <w:style w:type="paragraph" w:styleId="Textoindependiente3">
    <w:name w:val="Body Text 3"/>
    <w:basedOn w:val="Normal"/>
    <w:pPr>
      <w:tabs>
        <w:tab w:val="left" w:pos="2715"/>
      </w:tabs>
    </w:pPr>
    <w:rPr>
      <w:i/>
      <w:iCs/>
      <w:sz w:val="24"/>
      <w:szCs w:val="24"/>
      <w:lang w:val="es-BO"/>
    </w:rPr>
  </w:style>
  <w:style w:type="paragraph" w:styleId="Textoindependiente">
    <w:name w:val="Body Text"/>
    <w:basedOn w:val="Normal"/>
    <w:pPr>
      <w:jc w:val="both"/>
    </w:pPr>
    <w:rPr>
      <w:i/>
      <w:iCs/>
      <w:sz w:val="24"/>
      <w:szCs w:val="24"/>
      <w:lang w:val="es-BO"/>
    </w:rPr>
  </w:style>
  <w:style w:type="character" w:styleId="Hipervnculo">
    <w:name w:val="Hyperlink"/>
    <w:basedOn w:val="Fuentedeprrafopredeter"/>
    <w:rPr>
      <w:color w:val="0000FF"/>
      <w:u w:val="single"/>
    </w:rPr>
  </w:style>
  <w:style w:type="character" w:styleId="Nmerodepgina">
    <w:name w:val="page number"/>
    <w:basedOn w:val="Fuentedeprrafopredeter"/>
  </w:style>
  <w:style w:type="character" w:customStyle="1" w:styleId="mw-headline">
    <w:name w:val="mw-headline"/>
    <w:basedOn w:val="Fuentedeprrafopredeter"/>
  </w:style>
  <w:style w:type="character" w:customStyle="1" w:styleId="editsection">
    <w:name w:val="editsection"/>
    <w:basedOn w:val="Fuentedeprrafopredeter"/>
  </w:style>
  <w:style w:type="character" w:customStyle="1" w:styleId="texhtml">
    <w:name w:val="texhtml"/>
    <w:basedOn w:val="Fuentedeprrafopredeter"/>
  </w:style>
  <w:style w:type="character" w:styleId="Hipervnculovisitado">
    <w:name w:val="FollowedHyperlink"/>
    <w:basedOn w:val="Fuentedeprrafopredeter"/>
    <w:rPr>
      <w:color w:val="800080"/>
      <w:u w:val="single"/>
    </w:rPr>
  </w:style>
  <w:style w:type="paragraph" w:styleId="NormalWeb">
    <w:name w:val="Normal (Web)"/>
    <w:basedOn w:val="Normal"/>
    <w:pPr>
      <w:spacing w:before="100" w:beforeAutospacing="1" w:after="100" w:afterAutospacing="1" w:line="300" w:lineRule="atLeast"/>
    </w:pPr>
    <w:rPr>
      <w:rFonts w:ascii="MS Reference Sans Serif" w:eastAsia="SimSun" w:hAnsi="MS Reference Sans Serif"/>
      <w:color w:val="000000"/>
      <w:sz w:val="18"/>
      <w:szCs w:val="18"/>
      <w:lang w:eastAsia="zh-CN"/>
    </w:rPr>
  </w:style>
  <w:style w:type="character" w:styleId="Textoennegrita">
    <w:name w:val="Strong"/>
    <w:basedOn w:val="Fuentedeprrafopredeter"/>
    <w:qFormat/>
    <w:rPr>
      <w:b/>
      <w:bCs/>
    </w:rPr>
  </w:style>
  <w:style w:type="paragraph" w:styleId="z-Principiodelformulario">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Finaldelformulario">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customStyle="1" w:styleId="corchete-llamada1">
    <w:name w:val="corchete-llamada1"/>
    <w:basedOn w:val="Fuentedeprrafopredeter"/>
    <w:rPr>
      <w:vanish/>
      <w:webHidden w:val="0"/>
      <w:specVanish w:val="0"/>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_tradnl" w:eastAsia="es-ES_tradnl"/>
    </w:rPr>
  </w:style>
  <w:style w:type="character" w:customStyle="1" w:styleId="Ttulo2Car">
    <w:name w:val="Título 2 Car"/>
    <w:basedOn w:val="Fuentedeprrafopredeter"/>
    <w:rPr>
      <w:rFonts w:ascii="Arial" w:hAnsi="Arial" w:cs="Arial"/>
      <w:b/>
      <w:bCs/>
      <w:i/>
      <w:iCs/>
      <w:sz w:val="28"/>
      <w:szCs w:val="28"/>
      <w:lang w:val="es-BO" w:eastAsia="es-ES" w:bidi="ar-SA"/>
    </w:rPr>
  </w:style>
  <w:style w:type="paragraph" w:styleId="Textodeglobo">
    <w:name w:val="Balloon Text"/>
    <w:basedOn w:val="Normal"/>
    <w:link w:val="TextodegloboCar"/>
    <w:rsid w:val="00D663FC"/>
    <w:rPr>
      <w:rFonts w:ascii="Tahoma" w:hAnsi="Tahoma" w:cs="Tahoma"/>
      <w:sz w:val="16"/>
      <w:szCs w:val="16"/>
    </w:rPr>
  </w:style>
  <w:style w:type="character" w:customStyle="1" w:styleId="TextodegloboCar">
    <w:name w:val="Texto de globo Car"/>
    <w:basedOn w:val="Fuentedeprrafopredeter"/>
    <w:link w:val="Textodeglobo"/>
    <w:rsid w:val="00D663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21.wmf"/><Relationship Id="rId769" Type="http://schemas.openxmlformats.org/officeDocument/2006/relationships/oleObject" Target="embeddings/oleObject323.bin"/><Relationship Id="rId976" Type="http://schemas.openxmlformats.org/officeDocument/2006/relationships/image" Target="media/image474.png"/><Relationship Id="rId21" Type="http://schemas.openxmlformats.org/officeDocument/2006/relationships/image" Target="media/image10.wmf"/><Relationship Id="rId324" Type="http://schemas.openxmlformats.org/officeDocument/2006/relationships/oleObject" Target="embeddings/oleObject164.bin"/><Relationship Id="rId531" Type="http://schemas.openxmlformats.org/officeDocument/2006/relationships/oleObject" Target="embeddings/oleObject267.bin"/><Relationship Id="rId629" Type="http://schemas.openxmlformats.org/officeDocument/2006/relationships/hyperlink" Target="http://es.wikipedia.org/wiki/Matem&#195;&#161;tica_aplicada" TargetMode="External"/><Relationship Id="rId1161" Type="http://schemas.openxmlformats.org/officeDocument/2006/relationships/hyperlink" Target="http://es.wikipedia.org/wiki/Aritm%C3%A9tica_modular" TargetMode="External"/><Relationship Id="rId1259" Type="http://schemas.openxmlformats.org/officeDocument/2006/relationships/hyperlink" Target="http://es.wikipedia.org/wiki/Cuerpo_%28matem%C3%A1tica%29" TargetMode="External"/><Relationship Id="rId170" Type="http://schemas.openxmlformats.org/officeDocument/2006/relationships/image" Target="media/image83.wmf"/><Relationship Id="rId836" Type="http://schemas.openxmlformats.org/officeDocument/2006/relationships/oleObject" Target="embeddings/oleObject357.bin"/><Relationship Id="rId1021" Type="http://schemas.openxmlformats.org/officeDocument/2006/relationships/hyperlink" Target="http://es.wikipedia.org/wiki/N%C3%BAmero_entero" TargetMode="External"/><Relationship Id="rId1119" Type="http://schemas.openxmlformats.org/officeDocument/2006/relationships/image" Target="media/image515.png"/><Relationship Id="rId268" Type="http://schemas.openxmlformats.org/officeDocument/2006/relationships/image" Target="media/image124.wmf"/><Relationship Id="rId475" Type="http://schemas.openxmlformats.org/officeDocument/2006/relationships/image" Target="media/image232.wmf"/><Relationship Id="rId682" Type="http://schemas.openxmlformats.org/officeDocument/2006/relationships/image" Target="media/image330.wmf"/><Relationship Id="rId903" Type="http://schemas.openxmlformats.org/officeDocument/2006/relationships/control" Target="activeX/activeX8.xml"/><Relationship Id="rId32" Type="http://schemas.openxmlformats.org/officeDocument/2006/relationships/oleObject" Target="embeddings/oleObject11.bin"/><Relationship Id="rId128" Type="http://schemas.openxmlformats.org/officeDocument/2006/relationships/image" Target="media/image61.wmf"/><Relationship Id="rId335" Type="http://schemas.openxmlformats.org/officeDocument/2006/relationships/image" Target="media/image160.wmf"/><Relationship Id="rId542" Type="http://schemas.openxmlformats.org/officeDocument/2006/relationships/image" Target="media/image264.wmf"/><Relationship Id="rId987" Type="http://schemas.openxmlformats.org/officeDocument/2006/relationships/hyperlink" Target="http://es.wikipedia.org/wiki/Elemento_neutro" TargetMode="External"/><Relationship Id="rId1172" Type="http://schemas.openxmlformats.org/officeDocument/2006/relationships/hyperlink" Target="http://es.wikipedia.org/wiki/Conjunto" TargetMode="External"/><Relationship Id="rId181" Type="http://schemas.openxmlformats.org/officeDocument/2006/relationships/oleObject" Target="embeddings/oleObject88.bin"/><Relationship Id="rId402" Type="http://schemas.openxmlformats.org/officeDocument/2006/relationships/oleObject" Target="embeddings/oleObject202.bin"/><Relationship Id="rId847" Type="http://schemas.openxmlformats.org/officeDocument/2006/relationships/image" Target="media/image416.wmf"/><Relationship Id="rId1032" Type="http://schemas.openxmlformats.org/officeDocument/2006/relationships/hyperlink" Target="http://es.wikipedia.org/wiki/Conjunto" TargetMode="External"/><Relationship Id="rId279" Type="http://schemas.openxmlformats.org/officeDocument/2006/relationships/oleObject" Target="embeddings/oleObject143.bin"/><Relationship Id="rId486" Type="http://schemas.openxmlformats.org/officeDocument/2006/relationships/oleObject" Target="embeddings/oleObject243.bin"/><Relationship Id="rId693" Type="http://schemas.openxmlformats.org/officeDocument/2006/relationships/oleObject" Target="embeddings/oleObject289.bin"/><Relationship Id="rId707" Type="http://schemas.openxmlformats.org/officeDocument/2006/relationships/image" Target="media/image343.wmf"/><Relationship Id="rId914" Type="http://schemas.openxmlformats.org/officeDocument/2006/relationships/control" Target="activeX/activeX15.xml"/><Relationship Id="rId43" Type="http://schemas.openxmlformats.org/officeDocument/2006/relationships/image" Target="media/image21.wmf"/><Relationship Id="rId139" Type="http://schemas.openxmlformats.org/officeDocument/2006/relationships/oleObject" Target="embeddings/oleObject67.bin"/><Relationship Id="rId346" Type="http://schemas.openxmlformats.org/officeDocument/2006/relationships/oleObject" Target="embeddings/oleObject174.bin"/><Relationship Id="rId553" Type="http://schemas.openxmlformats.org/officeDocument/2006/relationships/oleObject" Target="embeddings/oleObject278.bin"/><Relationship Id="rId760" Type="http://schemas.openxmlformats.org/officeDocument/2006/relationships/oleObject" Target="embeddings/oleObject319.bin"/><Relationship Id="rId998" Type="http://schemas.openxmlformats.org/officeDocument/2006/relationships/hyperlink" Target="http://es.wikipedia.org/wiki/N%C3%BAmeros_enteros" TargetMode="External"/><Relationship Id="rId1183" Type="http://schemas.openxmlformats.org/officeDocument/2006/relationships/image" Target="media/image527.png"/><Relationship Id="rId192" Type="http://schemas.openxmlformats.org/officeDocument/2006/relationships/oleObject" Target="embeddings/oleObject95.bin"/><Relationship Id="rId206" Type="http://schemas.openxmlformats.org/officeDocument/2006/relationships/oleObject" Target="embeddings/oleObject104.bin"/><Relationship Id="rId413" Type="http://schemas.openxmlformats.org/officeDocument/2006/relationships/image" Target="media/image201.png"/><Relationship Id="rId858" Type="http://schemas.openxmlformats.org/officeDocument/2006/relationships/oleObject" Target="embeddings/oleObject368.bin"/><Relationship Id="rId1043" Type="http://schemas.openxmlformats.org/officeDocument/2006/relationships/image" Target="media/image491.png"/><Relationship Id="rId497" Type="http://schemas.openxmlformats.org/officeDocument/2006/relationships/image" Target="media/image243.wmf"/><Relationship Id="rId620" Type="http://schemas.openxmlformats.org/officeDocument/2006/relationships/hyperlink" Target="http://es.wikipedia.org/wiki/Intervalo" TargetMode="External"/><Relationship Id="rId718" Type="http://schemas.openxmlformats.org/officeDocument/2006/relationships/image" Target="media/image349.wmf"/><Relationship Id="rId925" Type="http://schemas.openxmlformats.org/officeDocument/2006/relationships/control" Target="activeX/activeX24.xml"/><Relationship Id="rId1250" Type="http://schemas.openxmlformats.org/officeDocument/2006/relationships/hyperlink" Target="http://es.wikipedia.org/wiki/Aritm%C3%A9tica" TargetMode="External"/><Relationship Id="rId357" Type="http://schemas.openxmlformats.org/officeDocument/2006/relationships/oleObject" Target="embeddings/oleObject179.bin"/><Relationship Id="rId1110" Type="http://schemas.openxmlformats.org/officeDocument/2006/relationships/hyperlink" Target="http://es.wikipedia.org/wiki/N%C3%BAmeros_enteros" TargetMode="External"/><Relationship Id="rId1194" Type="http://schemas.openxmlformats.org/officeDocument/2006/relationships/image" Target="media/image537.png"/><Relationship Id="rId1208" Type="http://schemas.openxmlformats.org/officeDocument/2006/relationships/hyperlink" Target="http://es.wikipedia.org/wiki/Anillo_%28matem%C3%A1tica%29" TargetMode="External"/><Relationship Id="rId54" Type="http://schemas.openxmlformats.org/officeDocument/2006/relationships/oleObject" Target="embeddings/oleObject22.bin"/><Relationship Id="rId217" Type="http://schemas.openxmlformats.org/officeDocument/2006/relationships/image" Target="media/image100.wmf"/><Relationship Id="rId564" Type="http://schemas.openxmlformats.org/officeDocument/2006/relationships/hyperlink" Target="http://es.wikipedia.org/wiki/Integral" TargetMode="External"/><Relationship Id="rId771" Type="http://schemas.openxmlformats.org/officeDocument/2006/relationships/oleObject" Target="embeddings/oleObject324.bin"/><Relationship Id="rId869" Type="http://schemas.openxmlformats.org/officeDocument/2006/relationships/oleObject" Target="embeddings/oleObject373.bin"/><Relationship Id="rId424" Type="http://schemas.openxmlformats.org/officeDocument/2006/relationships/image" Target="media/image207.wmf"/><Relationship Id="rId631" Type="http://schemas.openxmlformats.org/officeDocument/2006/relationships/hyperlink" Target="http://es.wikipedia.org/wiki/Gr&#195;&#161;ficos_3D_por_computadora" TargetMode="External"/><Relationship Id="rId729" Type="http://schemas.openxmlformats.org/officeDocument/2006/relationships/image" Target="media/image355.wmf"/><Relationship Id="rId1054" Type="http://schemas.openxmlformats.org/officeDocument/2006/relationships/hyperlink" Target="http://es.wikipedia.org/wiki/Anillo_%28matem%C3%A1tica%29" TargetMode="External"/><Relationship Id="rId1261" Type="http://schemas.openxmlformats.org/officeDocument/2006/relationships/hyperlink" Target="http://es.wikipedia.org/wiki/N%C3%BAmeros_reales" TargetMode="External"/><Relationship Id="rId270" Type="http://schemas.openxmlformats.org/officeDocument/2006/relationships/image" Target="media/image125.wmf"/><Relationship Id="rId936" Type="http://schemas.openxmlformats.org/officeDocument/2006/relationships/control" Target="activeX/activeX29.xml"/><Relationship Id="rId1121" Type="http://schemas.openxmlformats.org/officeDocument/2006/relationships/hyperlink" Target="http://es.wikipedia.org/w/index.php?title=N%C3%BAmero_computable&amp;action=edit" TargetMode="External"/><Relationship Id="rId1219" Type="http://schemas.openxmlformats.org/officeDocument/2006/relationships/hyperlink" Target="http://es.wikipedia.org/wiki/Aplicaci%C3%B3n_lineal" TargetMode="External"/><Relationship Id="rId65" Type="http://schemas.openxmlformats.org/officeDocument/2006/relationships/image" Target="media/image32.wmf"/><Relationship Id="rId130" Type="http://schemas.openxmlformats.org/officeDocument/2006/relationships/image" Target="media/image62.wmf"/><Relationship Id="rId368" Type="http://schemas.openxmlformats.org/officeDocument/2006/relationships/image" Target="media/image178.wmf"/><Relationship Id="rId575" Type="http://schemas.openxmlformats.org/officeDocument/2006/relationships/hyperlink" Target="http://es.wikipedia.org/wiki/Cuerpo_(matem&#195;&#161;tica)" TargetMode="External"/><Relationship Id="rId782" Type="http://schemas.openxmlformats.org/officeDocument/2006/relationships/oleObject" Target="embeddings/oleObject330.bin"/><Relationship Id="rId228" Type="http://schemas.openxmlformats.org/officeDocument/2006/relationships/image" Target="media/image105.wmf"/><Relationship Id="rId435" Type="http://schemas.openxmlformats.org/officeDocument/2006/relationships/oleObject" Target="embeddings/oleObject217.bin"/><Relationship Id="rId642" Type="http://schemas.openxmlformats.org/officeDocument/2006/relationships/hyperlink" Target="http://es.wikipedia.org/wiki/Siglo_XIX" TargetMode="External"/><Relationship Id="rId1065" Type="http://schemas.openxmlformats.org/officeDocument/2006/relationships/hyperlink" Target="http://es.wikipedia.org/wiki/Estructura" TargetMode="External"/><Relationship Id="rId1272" Type="http://schemas.openxmlformats.org/officeDocument/2006/relationships/hyperlink" Target="http://es.wikipedia.org/wiki/M%C3%B3dulo_%28matem%C3%A1tica%29" TargetMode="External"/><Relationship Id="rId281" Type="http://schemas.openxmlformats.org/officeDocument/2006/relationships/image" Target="media/image131.wmf"/><Relationship Id="rId502" Type="http://schemas.openxmlformats.org/officeDocument/2006/relationships/oleObject" Target="embeddings/oleObject251.bin"/><Relationship Id="rId947" Type="http://schemas.openxmlformats.org/officeDocument/2006/relationships/image" Target="media/image457.png"/><Relationship Id="rId1132" Type="http://schemas.openxmlformats.org/officeDocument/2006/relationships/hyperlink" Target="http://es.wikipedia.org/wiki/Funci%C3%B3n_meromorfa" TargetMode="External"/><Relationship Id="rId76" Type="http://schemas.openxmlformats.org/officeDocument/2006/relationships/image" Target="media/image37.wmf"/><Relationship Id="rId141" Type="http://schemas.openxmlformats.org/officeDocument/2006/relationships/oleObject" Target="embeddings/oleObject68.bin"/><Relationship Id="rId379" Type="http://schemas.openxmlformats.org/officeDocument/2006/relationships/oleObject" Target="embeddings/oleObject190.bin"/><Relationship Id="rId586" Type="http://schemas.openxmlformats.org/officeDocument/2006/relationships/hyperlink" Target="http://es.wikipedia.org/wiki/Valor_absoluto" TargetMode="External"/><Relationship Id="rId793" Type="http://schemas.openxmlformats.org/officeDocument/2006/relationships/image" Target="media/image389.wmf"/><Relationship Id="rId807" Type="http://schemas.openxmlformats.org/officeDocument/2006/relationships/oleObject" Target="embeddings/oleObject343.bin"/><Relationship Id="rId7" Type="http://schemas.openxmlformats.org/officeDocument/2006/relationships/image" Target="media/image1.wmf"/><Relationship Id="rId239" Type="http://schemas.openxmlformats.org/officeDocument/2006/relationships/oleObject" Target="embeddings/oleObject124.bin"/><Relationship Id="rId446" Type="http://schemas.openxmlformats.org/officeDocument/2006/relationships/image" Target="media/image217.wmf"/><Relationship Id="rId653" Type="http://schemas.openxmlformats.org/officeDocument/2006/relationships/hyperlink" Target="http://es.wikipedia.org/wiki/Relatividad_especial" TargetMode="External"/><Relationship Id="rId1076" Type="http://schemas.openxmlformats.org/officeDocument/2006/relationships/hyperlink" Target="http://es.wikipedia.org/wiki/Espacio_vectorial" TargetMode="External"/><Relationship Id="rId1283" Type="http://schemas.openxmlformats.org/officeDocument/2006/relationships/hyperlink" Target="http://es.wikipedia.org/wiki/Anillo_%28matem%C3%A1tica%29" TargetMode="External"/><Relationship Id="rId292" Type="http://schemas.openxmlformats.org/officeDocument/2006/relationships/image" Target="media/image138.wmf"/><Relationship Id="rId306" Type="http://schemas.openxmlformats.org/officeDocument/2006/relationships/oleObject" Target="embeddings/oleObject155.bin"/><Relationship Id="rId860" Type="http://schemas.openxmlformats.org/officeDocument/2006/relationships/oleObject" Target="embeddings/oleObject369.bin"/><Relationship Id="rId958" Type="http://schemas.openxmlformats.org/officeDocument/2006/relationships/image" Target="media/image468.png"/><Relationship Id="rId1143" Type="http://schemas.openxmlformats.org/officeDocument/2006/relationships/hyperlink" Target="http://es.wikipedia.org/wiki/N%C3%BAmero_primo" TargetMode="External"/><Relationship Id="rId87" Type="http://schemas.openxmlformats.org/officeDocument/2006/relationships/image" Target="media/image42.wmf"/><Relationship Id="rId513" Type="http://schemas.openxmlformats.org/officeDocument/2006/relationships/oleObject" Target="embeddings/oleObject258.bin"/><Relationship Id="rId597" Type="http://schemas.openxmlformats.org/officeDocument/2006/relationships/image" Target="media/image290.png"/><Relationship Id="rId720" Type="http://schemas.openxmlformats.org/officeDocument/2006/relationships/image" Target="media/image350.wmf"/><Relationship Id="rId818" Type="http://schemas.openxmlformats.org/officeDocument/2006/relationships/image" Target="media/image401.wmf"/><Relationship Id="rId152" Type="http://schemas.openxmlformats.org/officeDocument/2006/relationships/oleObject" Target="embeddings/oleObject74.bin"/><Relationship Id="rId457" Type="http://schemas.openxmlformats.org/officeDocument/2006/relationships/image" Target="media/image223.wmf"/><Relationship Id="rId1003" Type="http://schemas.openxmlformats.org/officeDocument/2006/relationships/image" Target="media/image481.png"/><Relationship Id="rId1087" Type="http://schemas.openxmlformats.org/officeDocument/2006/relationships/hyperlink" Target="http://es.wikipedia.org/wiki/Aritm%C3%A9tica" TargetMode="External"/><Relationship Id="rId1210" Type="http://schemas.openxmlformats.org/officeDocument/2006/relationships/hyperlink" Target="http://es.wikipedia.org/wiki/Homotecia" TargetMode="External"/><Relationship Id="rId1294" Type="http://schemas.openxmlformats.org/officeDocument/2006/relationships/hyperlink" Target="http://es.wikipedia.org/wiki/Relaci%C3%B3n_matem%C3%A1tica" TargetMode="External"/><Relationship Id="rId1308" Type="http://schemas.openxmlformats.org/officeDocument/2006/relationships/hyperlink" Target="http://es.wikipedia.org/wiki/Intervalo_%28matem%C3%A1tica%29" TargetMode="External"/><Relationship Id="rId664" Type="http://schemas.openxmlformats.org/officeDocument/2006/relationships/image" Target="media/image316.png"/><Relationship Id="rId871" Type="http://schemas.openxmlformats.org/officeDocument/2006/relationships/oleObject" Target="embeddings/oleObject374.bin"/><Relationship Id="rId969" Type="http://schemas.openxmlformats.org/officeDocument/2006/relationships/hyperlink" Target="http://es.wikipedia.org/wiki/Conmutatividad" TargetMode="External"/><Relationship Id="rId14" Type="http://schemas.openxmlformats.org/officeDocument/2006/relationships/oleObject" Target="embeddings/oleObject2.bin"/><Relationship Id="rId317" Type="http://schemas.openxmlformats.org/officeDocument/2006/relationships/image" Target="media/image151.wmf"/><Relationship Id="rId524" Type="http://schemas.openxmlformats.org/officeDocument/2006/relationships/image" Target="media/image255.wmf"/><Relationship Id="rId731" Type="http://schemas.openxmlformats.org/officeDocument/2006/relationships/oleObject" Target="embeddings/oleObject306.bin"/><Relationship Id="rId1154" Type="http://schemas.openxmlformats.org/officeDocument/2006/relationships/hyperlink" Target="http://es.wikipedia.org/w/index.php?title=Ensamblaje&amp;action=edit" TargetMode="External"/><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image" Target="media/image179.wmf"/><Relationship Id="rId829" Type="http://schemas.openxmlformats.org/officeDocument/2006/relationships/image" Target="media/image406.wmf"/><Relationship Id="rId1014" Type="http://schemas.openxmlformats.org/officeDocument/2006/relationships/hyperlink" Target="http://es.wikipedia.org/wiki/Isomorfismo" TargetMode="External"/><Relationship Id="rId1221" Type="http://schemas.openxmlformats.org/officeDocument/2006/relationships/image" Target="media/image553.png"/><Relationship Id="rId230" Type="http://schemas.openxmlformats.org/officeDocument/2006/relationships/image" Target="media/image106.wmf"/><Relationship Id="rId468" Type="http://schemas.openxmlformats.org/officeDocument/2006/relationships/oleObject" Target="embeddings/oleObject234.bin"/><Relationship Id="rId675" Type="http://schemas.openxmlformats.org/officeDocument/2006/relationships/oleObject" Target="embeddings/oleObject283.bin"/><Relationship Id="rId882" Type="http://schemas.openxmlformats.org/officeDocument/2006/relationships/image" Target="media/image434.wmf"/><Relationship Id="rId1098" Type="http://schemas.openxmlformats.org/officeDocument/2006/relationships/hyperlink" Target="http://es.wikipedia.org/wiki/Ideal" TargetMode="External"/><Relationship Id="rId25" Type="http://schemas.openxmlformats.org/officeDocument/2006/relationships/image" Target="media/image12.wmf"/><Relationship Id="rId328" Type="http://schemas.openxmlformats.org/officeDocument/2006/relationships/oleObject" Target="embeddings/oleObject166.bin"/><Relationship Id="rId535" Type="http://schemas.openxmlformats.org/officeDocument/2006/relationships/oleObject" Target="embeddings/oleObject269.bin"/><Relationship Id="rId742" Type="http://schemas.openxmlformats.org/officeDocument/2006/relationships/image" Target="media/image363.png"/><Relationship Id="rId1165" Type="http://schemas.openxmlformats.org/officeDocument/2006/relationships/hyperlink" Target="http://es.wikipedia.org/w/index.php?title=M%C3%B3dulo_%28juego_de_rol%29&amp;action=edit" TargetMode="External"/><Relationship Id="rId174" Type="http://schemas.openxmlformats.org/officeDocument/2006/relationships/oleObject" Target="embeddings/oleObject84.bin"/><Relationship Id="rId381" Type="http://schemas.openxmlformats.org/officeDocument/2006/relationships/image" Target="media/image185.wmf"/><Relationship Id="rId602" Type="http://schemas.openxmlformats.org/officeDocument/2006/relationships/image" Target="media/image295.png"/><Relationship Id="rId1025" Type="http://schemas.openxmlformats.org/officeDocument/2006/relationships/hyperlink" Target="http://es.wikipedia.org/wiki/Grupo_c%C3%ADclico" TargetMode="External"/><Relationship Id="rId1232" Type="http://schemas.openxmlformats.org/officeDocument/2006/relationships/hyperlink" Target="http://es.wikipedia.org/wiki/Combinatoria" TargetMode="External"/><Relationship Id="rId241" Type="http://schemas.openxmlformats.org/officeDocument/2006/relationships/oleObject" Target="embeddings/oleObject125.bin"/><Relationship Id="rId479" Type="http://schemas.openxmlformats.org/officeDocument/2006/relationships/image" Target="media/image234.wmf"/><Relationship Id="rId686" Type="http://schemas.openxmlformats.org/officeDocument/2006/relationships/image" Target="media/image332.png"/><Relationship Id="rId893" Type="http://schemas.openxmlformats.org/officeDocument/2006/relationships/oleObject" Target="embeddings/oleObject385.bin"/><Relationship Id="rId907" Type="http://schemas.openxmlformats.org/officeDocument/2006/relationships/control" Target="activeX/activeX11.xml"/><Relationship Id="rId36" Type="http://schemas.openxmlformats.org/officeDocument/2006/relationships/oleObject" Target="embeddings/oleObject13.bin"/><Relationship Id="rId339" Type="http://schemas.openxmlformats.org/officeDocument/2006/relationships/oleObject" Target="embeddings/oleObject171.bin"/><Relationship Id="rId546" Type="http://schemas.openxmlformats.org/officeDocument/2006/relationships/image" Target="media/image266.wmf"/><Relationship Id="rId753" Type="http://schemas.openxmlformats.org/officeDocument/2006/relationships/image" Target="media/image369.wmf"/><Relationship Id="rId1176" Type="http://schemas.openxmlformats.org/officeDocument/2006/relationships/image" Target="media/image520.png"/><Relationship Id="rId101" Type="http://schemas.openxmlformats.org/officeDocument/2006/relationships/image" Target="media/image49.wmf"/><Relationship Id="rId185" Type="http://schemas.openxmlformats.org/officeDocument/2006/relationships/oleObject" Target="embeddings/oleObject91.bin"/><Relationship Id="rId406" Type="http://schemas.openxmlformats.org/officeDocument/2006/relationships/oleObject" Target="embeddings/oleObject204.bin"/><Relationship Id="rId960" Type="http://schemas.openxmlformats.org/officeDocument/2006/relationships/image" Target="media/image470.png"/><Relationship Id="rId1036" Type="http://schemas.openxmlformats.org/officeDocument/2006/relationships/image" Target="media/image484.png"/><Relationship Id="rId1243" Type="http://schemas.openxmlformats.org/officeDocument/2006/relationships/hyperlink" Target="http://es.wikipedia.org/wiki/%C3%81lgebra_universal" TargetMode="External"/><Relationship Id="rId392" Type="http://schemas.openxmlformats.org/officeDocument/2006/relationships/oleObject" Target="embeddings/oleObject197.bin"/><Relationship Id="rId613" Type="http://schemas.openxmlformats.org/officeDocument/2006/relationships/image" Target="media/image304.png"/><Relationship Id="rId697" Type="http://schemas.openxmlformats.org/officeDocument/2006/relationships/image" Target="media/image338.wmf"/><Relationship Id="rId820" Type="http://schemas.openxmlformats.org/officeDocument/2006/relationships/image" Target="media/image402.wmf"/><Relationship Id="rId918" Type="http://schemas.openxmlformats.org/officeDocument/2006/relationships/control" Target="activeX/activeX19.xml"/><Relationship Id="rId252" Type="http://schemas.openxmlformats.org/officeDocument/2006/relationships/image" Target="media/image116.wmf"/><Relationship Id="rId1103" Type="http://schemas.openxmlformats.org/officeDocument/2006/relationships/image" Target="media/image508.png"/><Relationship Id="rId1187" Type="http://schemas.openxmlformats.org/officeDocument/2006/relationships/image" Target="media/image530.png"/><Relationship Id="rId1310" Type="http://schemas.openxmlformats.org/officeDocument/2006/relationships/hyperlink" Target="http://es.wikipedia.org/wiki/N%C3%BAmero_real" TargetMode="External"/><Relationship Id="rId47" Type="http://schemas.openxmlformats.org/officeDocument/2006/relationships/image" Target="media/image23.wmf"/><Relationship Id="rId112" Type="http://schemas.openxmlformats.org/officeDocument/2006/relationships/oleObject" Target="embeddings/oleObject52.bin"/><Relationship Id="rId557" Type="http://schemas.openxmlformats.org/officeDocument/2006/relationships/image" Target="media/image271.wmf"/><Relationship Id="rId764" Type="http://schemas.openxmlformats.org/officeDocument/2006/relationships/image" Target="media/image375.wmf"/><Relationship Id="rId971" Type="http://schemas.openxmlformats.org/officeDocument/2006/relationships/hyperlink" Target="http://es.wikipedia.org/wiki/Categor%C3%ADa_de_conjuntos" TargetMode="External"/><Relationship Id="rId196" Type="http://schemas.openxmlformats.org/officeDocument/2006/relationships/oleObject" Target="embeddings/oleObject97.bin"/><Relationship Id="rId417" Type="http://schemas.openxmlformats.org/officeDocument/2006/relationships/oleObject" Target="embeddings/oleObject208.bin"/><Relationship Id="rId624" Type="http://schemas.openxmlformats.org/officeDocument/2006/relationships/hyperlink" Target="http://es.wikipedia.org/wiki/Polinomio" TargetMode="External"/><Relationship Id="rId831" Type="http://schemas.openxmlformats.org/officeDocument/2006/relationships/image" Target="media/image407.wmf"/><Relationship Id="rId1047" Type="http://schemas.openxmlformats.org/officeDocument/2006/relationships/image" Target="media/image494.png"/><Relationship Id="rId1254" Type="http://schemas.openxmlformats.org/officeDocument/2006/relationships/hyperlink" Target="http://es.wikipedia.org/wiki/Funci%C3%B3n_matem%C3%A1tica" TargetMode="External"/><Relationship Id="rId263" Type="http://schemas.openxmlformats.org/officeDocument/2006/relationships/oleObject" Target="embeddings/oleObject136.bin"/><Relationship Id="rId470" Type="http://schemas.openxmlformats.org/officeDocument/2006/relationships/oleObject" Target="embeddings/oleObject235.bin"/><Relationship Id="rId929" Type="http://schemas.openxmlformats.org/officeDocument/2006/relationships/image" Target="media/image451.png"/><Relationship Id="rId1114" Type="http://schemas.openxmlformats.org/officeDocument/2006/relationships/image" Target="media/image513.png"/><Relationship Id="rId58" Type="http://schemas.openxmlformats.org/officeDocument/2006/relationships/oleObject" Target="embeddings/oleObject24.bin"/><Relationship Id="rId123" Type="http://schemas.openxmlformats.org/officeDocument/2006/relationships/oleObject" Target="embeddings/oleObject58.bin"/><Relationship Id="rId330" Type="http://schemas.openxmlformats.org/officeDocument/2006/relationships/oleObject" Target="embeddings/oleObject167.bin"/><Relationship Id="rId568" Type="http://schemas.openxmlformats.org/officeDocument/2006/relationships/image" Target="media/image274.png"/><Relationship Id="rId775" Type="http://schemas.openxmlformats.org/officeDocument/2006/relationships/image" Target="media/image380.wmf"/><Relationship Id="rId982" Type="http://schemas.openxmlformats.org/officeDocument/2006/relationships/hyperlink" Target="http://es.wikipedia.org/wiki/Teor%C3%ADa_de_grupos" TargetMode="External"/><Relationship Id="rId1198" Type="http://schemas.openxmlformats.org/officeDocument/2006/relationships/image" Target="media/image540.png"/><Relationship Id="rId428" Type="http://schemas.openxmlformats.org/officeDocument/2006/relationships/image" Target="media/image209.wmf"/><Relationship Id="rId635" Type="http://schemas.openxmlformats.org/officeDocument/2006/relationships/hyperlink" Target="http://es.wikipedia.org/wiki/Siglo_XVI" TargetMode="External"/><Relationship Id="rId842" Type="http://schemas.openxmlformats.org/officeDocument/2006/relationships/oleObject" Target="embeddings/oleObject360.bin"/><Relationship Id="rId1058" Type="http://schemas.openxmlformats.org/officeDocument/2006/relationships/hyperlink" Target="http://es.wikipedia.org/wiki/Dominio_de_integridad" TargetMode="External"/><Relationship Id="rId1265" Type="http://schemas.openxmlformats.org/officeDocument/2006/relationships/hyperlink" Target="http://es.wikipedia.org/wiki/Magma_%28%C3%A1lgebra%29" TargetMode="External"/><Relationship Id="rId274" Type="http://schemas.openxmlformats.org/officeDocument/2006/relationships/image" Target="media/image127.wmf"/><Relationship Id="rId481" Type="http://schemas.openxmlformats.org/officeDocument/2006/relationships/image" Target="media/image235.wmf"/><Relationship Id="rId702" Type="http://schemas.openxmlformats.org/officeDocument/2006/relationships/oleObject" Target="embeddings/oleObject293.bin"/><Relationship Id="rId1125" Type="http://schemas.openxmlformats.org/officeDocument/2006/relationships/hyperlink" Target="http://es.wikipedia.org/wiki/N%C3%BAmero_p-%C3%A1dico" TargetMode="External"/><Relationship Id="rId69" Type="http://schemas.openxmlformats.org/officeDocument/2006/relationships/image" Target="media/image34.wmf"/><Relationship Id="rId134" Type="http://schemas.openxmlformats.org/officeDocument/2006/relationships/image" Target="media/image64.wmf"/><Relationship Id="rId579" Type="http://schemas.openxmlformats.org/officeDocument/2006/relationships/hyperlink" Target="http://es.wikipedia.org/wiki/Teor&#195;&#173;a_del_orden" TargetMode="External"/><Relationship Id="rId786" Type="http://schemas.openxmlformats.org/officeDocument/2006/relationships/oleObject" Target="embeddings/oleObject332.bin"/><Relationship Id="rId993" Type="http://schemas.openxmlformats.org/officeDocument/2006/relationships/hyperlink" Target="http://es.wikipedia.org/w/index.php?title=Grupo_finito&amp;action=edit" TargetMode="External"/><Relationship Id="rId341" Type="http://schemas.openxmlformats.org/officeDocument/2006/relationships/image" Target="media/image164.wmf"/><Relationship Id="rId439" Type="http://schemas.openxmlformats.org/officeDocument/2006/relationships/oleObject" Target="embeddings/oleObject220.bin"/><Relationship Id="rId646" Type="http://schemas.openxmlformats.org/officeDocument/2006/relationships/hyperlink" Target="http://es.wikipedia.org/wiki/Frecuencia" TargetMode="External"/><Relationship Id="rId1069" Type="http://schemas.openxmlformats.org/officeDocument/2006/relationships/hyperlink" Target="http://es.wikipedia.org/wiki/Propiedad_conmutativa" TargetMode="External"/><Relationship Id="rId1276" Type="http://schemas.openxmlformats.org/officeDocument/2006/relationships/hyperlink" Target="http://es.wikipedia.org/wiki/Ret%C3%ADculo_%28orden%29" TargetMode="External"/><Relationship Id="rId201" Type="http://schemas.openxmlformats.org/officeDocument/2006/relationships/image" Target="media/image94.wmf"/><Relationship Id="rId285" Type="http://schemas.openxmlformats.org/officeDocument/2006/relationships/oleObject" Target="embeddings/oleObject146.bin"/><Relationship Id="rId506" Type="http://schemas.openxmlformats.org/officeDocument/2006/relationships/oleObject" Target="embeddings/oleObject254.bin"/><Relationship Id="rId853" Type="http://schemas.openxmlformats.org/officeDocument/2006/relationships/image" Target="media/image419.wmf"/><Relationship Id="rId1136" Type="http://schemas.openxmlformats.org/officeDocument/2006/relationships/hyperlink" Target="http://es.wikipedia.org/w/index.php?title=N%C3%BAmero_surreal&amp;action=edit" TargetMode="External"/><Relationship Id="rId492" Type="http://schemas.openxmlformats.org/officeDocument/2006/relationships/oleObject" Target="embeddings/oleObject246.bin"/><Relationship Id="rId713" Type="http://schemas.openxmlformats.org/officeDocument/2006/relationships/image" Target="media/image346.wmf"/><Relationship Id="rId797" Type="http://schemas.openxmlformats.org/officeDocument/2006/relationships/oleObject" Target="embeddings/oleObject338.bin"/><Relationship Id="rId920" Type="http://schemas.openxmlformats.org/officeDocument/2006/relationships/control" Target="activeX/activeX21.xml"/><Relationship Id="rId145" Type="http://schemas.openxmlformats.org/officeDocument/2006/relationships/oleObject" Target="embeddings/oleObject70.bin"/><Relationship Id="rId352" Type="http://schemas.openxmlformats.org/officeDocument/2006/relationships/oleObject" Target="embeddings/oleObject177.bin"/><Relationship Id="rId1203" Type="http://schemas.openxmlformats.org/officeDocument/2006/relationships/image" Target="media/image545.png"/><Relationship Id="rId1287" Type="http://schemas.openxmlformats.org/officeDocument/2006/relationships/hyperlink" Target="http://es.wikipedia.org/wiki/Ecuaci%C3%B3n" TargetMode="External"/><Relationship Id="rId212" Type="http://schemas.openxmlformats.org/officeDocument/2006/relationships/oleObject" Target="embeddings/oleObject108.bin"/><Relationship Id="rId657" Type="http://schemas.openxmlformats.org/officeDocument/2006/relationships/hyperlink" Target="http://es.wikipedia.org/w/index.php?title=Ecuaci%C3%B3n_caracter%C3%ADstica&amp;action=edit" TargetMode="External"/><Relationship Id="rId864" Type="http://schemas.openxmlformats.org/officeDocument/2006/relationships/image" Target="media/image425.wmf"/><Relationship Id="rId296" Type="http://schemas.openxmlformats.org/officeDocument/2006/relationships/image" Target="media/image140.wmf"/><Relationship Id="rId517" Type="http://schemas.openxmlformats.org/officeDocument/2006/relationships/oleObject" Target="embeddings/oleObject260.bin"/><Relationship Id="rId724" Type="http://schemas.openxmlformats.org/officeDocument/2006/relationships/image" Target="media/image352.wmf"/><Relationship Id="rId931" Type="http://schemas.openxmlformats.org/officeDocument/2006/relationships/control" Target="activeX/activeX25.xml"/><Relationship Id="rId1147" Type="http://schemas.openxmlformats.org/officeDocument/2006/relationships/hyperlink" Target="http://es.wikipedia.org/wiki/Cuerpo_algebraicamente_cerrado" TargetMode="External"/><Relationship Id="rId60" Type="http://schemas.openxmlformats.org/officeDocument/2006/relationships/oleObject" Target="embeddings/oleObject25.bin"/><Relationship Id="rId156" Type="http://schemas.openxmlformats.org/officeDocument/2006/relationships/oleObject" Target="embeddings/oleObject76.bin"/><Relationship Id="rId363" Type="http://schemas.openxmlformats.org/officeDocument/2006/relationships/oleObject" Target="embeddings/oleObject182.bin"/><Relationship Id="rId570" Type="http://schemas.openxmlformats.org/officeDocument/2006/relationships/image" Target="media/image276.png"/><Relationship Id="rId1007" Type="http://schemas.openxmlformats.org/officeDocument/2006/relationships/hyperlink" Target="http://es.wikipedia.org/wiki/Espacio_eucl%C3%ADdeo" TargetMode="External"/><Relationship Id="rId1214" Type="http://schemas.openxmlformats.org/officeDocument/2006/relationships/image" Target="media/image549.png"/><Relationship Id="rId223" Type="http://schemas.openxmlformats.org/officeDocument/2006/relationships/oleObject" Target="embeddings/oleObject115.bin"/><Relationship Id="rId430" Type="http://schemas.openxmlformats.org/officeDocument/2006/relationships/image" Target="media/image210.wmf"/><Relationship Id="rId668" Type="http://schemas.openxmlformats.org/officeDocument/2006/relationships/image" Target="media/image318.wmf"/><Relationship Id="rId875" Type="http://schemas.openxmlformats.org/officeDocument/2006/relationships/oleObject" Target="embeddings/oleObject376.bin"/><Relationship Id="rId1060" Type="http://schemas.openxmlformats.org/officeDocument/2006/relationships/hyperlink" Target="http://es.wikipedia.org/wiki/Anillo_conmutativo" TargetMode="External"/><Relationship Id="rId1298" Type="http://schemas.openxmlformats.org/officeDocument/2006/relationships/hyperlink" Target="http://www.fisicanet.com.ar/matematica/m2_funciones.php" TargetMode="External"/><Relationship Id="rId18" Type="http://schemas.openxmlformats.org/officeDocument/2006/relationships/oleObject" Target="embeddings/oleObject4.bin"/><Relationship Id="rId528" Type="http://schemas.openxmlformats.org/officeDocument/2006/relationships/image" Target="media/image257.wmf"/><Relationship Id="rId735" Type="http://schemas.openxmlformats.org/officeDocument/2006/relationships/oleObject" Target="embeddings/oleObject307.bin"/><Relationship Id="rId942" Type="http://schemas.openxmlformats.org/officeDocument/2006/relationships/control" Target="activeX/activeX34.xml"/><Relationship Id="rId1158" Type="http://schemas.openxmlformats.org/officeDocument/2006/relationships/hyperlink" Target="http://es.wikipedia.org/wiki/Aritm%C3%A9tica_modular" TargetMode="External"/><Relationship Id="rId167" Type="http://schemas.openxmlformats.org/officeDocument/2006/relationships/image" Target="media/image81.png"/><Relationship Id="rId374" Type="http://schemas.openxmlformats.org/officeDocument/2006/relationships/image" Target="media/image181.wmf"/><Relationship Id="rId581" Type="http://schemas.openxmlformats.org/officeDocument/2006/relationships/image" Target="media/image282.png"/><Relationship Id="rId1018" Type="http://schemas.openxmlformats.org/officeDocument/2006/relationships/hyperlink" Target="http://es.wikipedia.org/wiki/Felix_Klein" TargetMode="External"/><Relationship Id="rId1225" Type="http://schemas.openxmlformats.org/officeDocument/2006/relationships/image" Target="media/image557.png"/><Relationship Id="rId71" Type="http://schemas.openxmlformats.org/officeDocument/2006/relationships/image" Target="media/image35.wmf"/><Relationship Id="rId234" Type="http://schemas.openxmlformats.org/officeDocument/2006/relationships/oleObject" Target="embeddings/oleObject121.bin"/><Relationship Id="rId679" Type="http://schemas.openxmlformats.org/officeDocument/2006/relationships/image" Target="media/image327.wmf"/><Relationship Id="rId802" Type="http://schemas.openxmlformats.org/officeDocument/2006/relationships/image" Target="media/image393.wmf"/><Relationship Id="rId886" Type="http://schemas.openxmlformats.org/officeDocument/2006/relationships/image" Target="media/image436.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image" Target="media/image214.wmf"/><Relationship Id="rId539" Type="http://schemas.openxmlformats.org/officeDocument/2006/relationships/oleObject" Target="embeddings/oleObject271.bin"/><Relationship Id="rId746" Type="http://schemas.openxmlformats.org/officeDocument/2006/relationships/oleObject" Target="embeddings/oleObject312.bin"/><Relationship Id="rId1071" Type="http://schemas.openxmlformats.org/officeDocument/2006/relationships/hyperlink" Target="http://es.wikipedia.org/wiki/Resta" TargetMode="External"/><Relationship Id="rId1169" Type="http://schemas.openxmlformats.org/officeDocument/2006/relationships/hyperlink" Target="http://es.wikipedia.org/wiki/Conmutatividad" TargetMode="External"/><Relationship Id="rId178" Type="http://schemas.openxmlformats.org/officeDocument/2006/relationships/oleObject" Target="embeddings/oleObject86.bin"/><Relationship Id="rId301" Type="http://schemas.openxmlformats.org/officeDocument/2006/relationships/image" Target="media/image143.wmf"/><Relationship Id="rId953" Type="http://schemas.openxmlformats.org/officeDocument/2006/relationships/image" Target="media/image463.png"/><Relationship Id="rId1029" Type="http://schemas.openxmlformats.org/officeDocument/2006/relationships/hyperlink" Target="http://es.wikipedia.org/wiki/Conjunto_generador_de_un_grupo" TargetMode="External"/><Relationship Id="rId1236" Type="http://schemas.openxmlformats.org/officeDocument/2006/relationships/hyperlink" Target="http://es.wikipedia.org/wiki/Idioma_%C3%A1rabe" TargetMode="External"/><Relationship Id="rId82" Type="http://schemas.openxmlformats.org/officeDocument/2006/relationships/image" Target="media/image40.wmf"/><Relationship Id="rId385" Type="http://schemas.openxmlformats.org/officeDocument/2006/relationships/image" Target="media/image187.wmf"/><Relationship Id="rId592" Type="http://schemas.openxmlformats.org/officeDocument/2006/relationships/image" Target="media/image288.png"/><Relationship Id="rId606" Type="http://schemas.openxmlformats.org/officeDocument/2006/relationships/image" Target="media/image299.png"/><Relationship Id="rId813" Type="http://schemas.openxmlformats.org/officeDocument/2006/relationships/oleObject" Target="embeddings/oleObject346.bin"/><Relationship Id="rId245" Type="http://schemas.openxmlformats.org/officeDocument/2006/relationships/image" Target="media/image113.wmf"/><Relationship Id="rId452" Type="http://schemas.openxmlformats.org/officeDocument/2006/relationships/image" Target="media/image220.wmf"/><Relationship Id="rId897" Type="http://schemas.openxmlformats.org/officeDocument/2006/relationships/control" Target="activeX/activeX2.xml"/><Relationship Id="rId1082" Type="http://schemas.openxmlformats.org/officeDocument/2006/relationships/hyperlink" Target="http://es.wikipedia.org/wiki/Divisor_de_cero" TargetMode="External"/><Relationship Id="rId1303" Type="http://schemas.openxmlformats.org/officeDocument/2006/relationships/hyperlink" Target="http://es.wikipedia.org/wiki/Distancia" TargetMode="External"/><Relationship Id="rId105" Type="http://schemas.openxmlformats.org/officeDocument/2006/relationships/image" Target="media/image51.wmf"/><Relationship Id="rId312" Type="http://schemas.openxmlformats.org/officeDocument/2006/relationships/oleObject" Target="embeddings/oleObject158.bin"/><Relationship Id="rId757" Type="http://schemas.openxmlformats.org/officeDocument/2006/relationships/image" Target="media/image371.wmf"/><Relationship Id="rId964" Type="http://schemas.openxmlformats.org/officeDocument/2006/relationships/hyperlink" Target="http://es.wikipedia.org/wiki/Operaci%C3%B3n_matem%C3%A1tica" TargetMode="External"/><Relationship Id="rId93" Type="http://schemas.openxmlformats.org/officeDocument/2006/relationships/image" Target="media/image45.wmf"/><Relationship Id="rId189" Type="http://schemas.openxmlformats.org/officeDocument/2006/relationships/image" Target="media/image90.wmf"/><Relationship Id="rId396" Type="http://schemas.openxmlformats.org/officeDocument/2006/relationships/oleObject" Target="embeddings/oleObject199.bin"/><Relationship Id="rId617" Type="http://schemas.openxmlformats.org/officeDocument/2006/relationships/hyperlink" Target="http://es.wikipedia.org/wiki/F&#195;&#179;rmula_de_Euler" TargetMode="External"/><Relationship Id="rId824" Type="http://schemas.openxmlformats.org/officeDocument/2006/relationships/oleObject" Target="embeddings/oleObject352.bin"/><Relationship Id="rId1247" Type="http://schemas.openxmlformats.org/officeDocument/2006/relationships/hyperlink" Target="http://es.wikipedia.org/wiki/%C3%81lgebra_abstracta" TargetMode="External"/><Relationship Id="rId256" Type="http://schemas.openxmlformats.org/officeDocument/2006/relationships/image" Target="media/image118.wmf"/><Relationship Id="rId463" Type="http://schemas.openxmlformats.org/officeDocument/2006/relationships/image" Target="media/image226.wmf"/><Relationship Id="rId670" Type="http://schemas.openxmlformats.org/officeDocument/2006/relationships/image" Target="media/image320.wmf"/><Relationship Id="rId1093" Type="http://schemas.openxmlformats.org/officeDocument/2006/relationships/hyperlink" Target="http://es.wikipedia.org/wiki/Anillo_%28matem%C3%A1ticas%29" TargetMode="External"/><Relationship Id="rId1107" Type="http://schemas.openxmlformats.org/officeDocument/2006/relationships/hyperlink" Target="http://es.wikipedia.org/wiki/N%C3%BAmeros_racionales" TargetMode="External"/><Relationship Id="rId1314" Type="http://schemas.openxmlformats.org/officeDocument/2006/relationships/theme" Target="theme/theme1.xml"/><Relationship Id="rId116" Type="http://schemas.openxmlformats.org/officeDocument/2006/relationships/oleObject" Target="embeddings/oleObject54.bin"/><Relationship Id="rId323" Type="http://schemas.openxmlformats.org/officeDocument/2006/relationships/image" Target="media/image154.wmf"/><Relationship Id="rId530" Type="http://schemas.openxmlformats.org/officeDocument/2006/relationships/image" Target="media/image258.wmf"/><Relationship Id="rId768" Type="http://schemas.openxmlformats.org/officeDocument/2006/relationships/image" Target="media/image377.wmf"/><Relationship Id="rId975" Type="http://schemas.openxmlformats.org/officeDocument/2006/relationships/hyperlink" Target="http://es.wikipedia.org/wiki/Cuerpo" TargetMode="External"/><Relationship Id="rId1160" Type="http://schemas.openxmlformats.org/officeDocument/2006/relationships/hyperlink" Target="http://es.wikipedia.org/wiki/M%C3%B3dulo_%28vector%29" TargetMode="External"/><Relationship Id="rId20" Type="http://schemas.openxmlformats.org/officeDocument/2006/relationships/oleObject" Target="embeddings/oleObject5.bin"/><Relationship Id="rId628" Type="http://schemas.openxmlformats.org/officeDocument/2006/relationships/hyperlink" Target="http://es.wikipedia.org/wiki/An&#195;&#161;lisis_complejo" TargetMode="External"/><Relationship Id="rId835" Type="http://schemas.openxmlformats.org/officeDocument/2006/relationships/image" Target="media/image410.wmf"/><Relationship Id="rId1258" Type="http://schemas.openxmlformats.org/officeDocument/2006/relationships/hyperlink" Target="http://es.wikipedia.org/wiki/Anillo_%28matem%C3%A1tica%29" TargetMode="External"/><Relationship Id="rId267" Type="http://schemas.openxmlformats.org/officeDocument/2006/relationships/oleObject" Target="embeddings/oleObject138.bin"/><Relationship Id="rId474" Type="http://schemas.openxmlformats.org/officeDocument/2006/relationships/oleObject" Target="embeddings/oleObject237.bin"/><Relationship Id="rId1020" Type="http://schemas.openxmlformats.org/officeDocument/2006/relationships/hyperlink" Target="http://es.wikipedia.org/wiki/Infinito" TargetMode="External"/><Relationship Id="rId1118" Type="http://schemas.openxmlformats.org/officeDocument/2006/relationships/hyperlink" Target="http://es.wikipedia.org/w/index.php?title=Teor%C3%ADa_de_la_codificaci%C3%B3n&amp;action=edit" TargetMode="External"/><Relationship Id="rId127" Type="http://schemas.openxmlformats.org/officeDocument/2006/relationships/oleObject" Target="embeddings/oleObject61.bin"/><Relationship Id="rId681" Type="http://schemas.openxmlformats.org/officeDocument/2006/relationships/image" Target="media/image329.wmf"/><Relationship Id="rId779" Type="http://schemas.openxmlformats.org/officeDocument/2006/relationships/image" Target="media/image382.wmf"/><Relationship Id="rId902" Type="http://schemas.openxmlformats.org/officeDocument/2006/relationships/control" Target="activeX/activeX7.xml"/><Relationship Id="rId986" Type="http://schemas.openxmlformats.org/officeDocument/2006/relationships/image" Target="media/image476.png"/><Relationship Id="rId31" Type="http://schemas.openxmlformats.org/officeDocument/2006/relationships/image" Target="media/image15.wmf"/><Relationship Id="rId334" Type="http://schemas.openxmlformats.org/officeDocument/2006/relationships/oleObject" Target="embeddings/oleObject169.bin"/><Relationship Id="rId541" Type="http://schemas.openxmlformats.org/officeDocument/2006/relationships/oleObject" Target="embeddings/oleObject272.bin"/><Relationship Id="rId639" Type="http://schemas.openxmlformats.org/officeDocument/2006/relationships/hyperlink" Target="http://es.wikipedia.org/wiki/Siglo_XVII" TargetMode="External"/><Relationship Id="rId1171" Type="http://schemas.openxmlformats.org/officeDocument/2006/relationships/hyperlink" Target="http://es.wikipedia.org/wiki/N%C3%BAmero_complejo" TargetMode="External"/><Relationship Id="rId1269" Type="http://schemas.openxmlformats.org/officeDocument/2006/relationships/hyperlink" Target="http://es.wikipedia.org/wiki/Teor%C3%ADa_de_grupos" TargetMode="External"/><Relationship Id="rId180" Type="http://schemas.openxmlformats.org/officeDocument/2006/relationships/image" Target="media/image87.wmf"/><Relationship Id="rId278" Type="http://schemas.openxmlformats.org/officeDocument/2006/relationships/image" Target="media/image130.wmf"/><Relationship Id="rId401" Type="http://schemas.openxmlformats.org/officeDocument/2006/relationships/image" Target="media/image194.wmf"/><Relationship Id="rId846" Type="http://schemas.openxmlformats.org/officeDocument/2006/relationships/oleObject" Target="embeddings/oleObject362.bin"/><Relationship Id="rId1031" Type="http://schemas.openxmlformats.org/officeDocument/2006/relationships/hyperlink" Target="http://es.wikipedia.org/wiki/Estructura_algebraica" TargetMode="External"/><Relationship Id="rId1129" Type="http://schemas.openxmlformats.org/officeDocument/2006/relationships/hyperlink" Target="http://es.wikipedia.org/wiki/Serie_de_Laurent" TargetMode="External"/><Relationship Id="rId485" Type="http://schemas.openxmlformats.org/officeDocument/2006/relationships/image" Target="media/image237.wmf"/><Relationship Id="rId692" Type="http://schemas.openxmlformats.org/officeDocument/2006/relationships/oleObject" Target="embeddings/oleObject288.bin"/><Relationship Id="rId706" Type="http://schemas.openxmlformats.org/officeDocument/2006/relationships/oleObject" Target="embeddings/oleObject295.bin"/><Relationship Id="rId913" Type="http://schemas.openxmlformats.org/officeDocument/2006/relationships/control" Target="activeX/activeX14.xml"/><Relationship Id="rId42" Type="http://schemas.openxmlformats.org/officeDocument/2006/relationships/oleObject" Target="embeddings/oleObject16.bin"/><Relationship Id="rId138" Type="http://schemas.openxmlformats.org/officeDocument/2006/relationships/image" Target="media/image66.wmf"/><Relationship Id="rId345" Type="http://schemas.openxmlformats.org/officeDocument/2006/relationships/image" Target="media/image166.wmf"/><Relationship Id="rId552" Type="http://schemas.openxmlformats.org/officeDocument/2006/relationships/image" Target="media/image269.wmf"/><Relationship Id="rId997" Type="http://schemas.openxmlformats.org/officeDocument/2006/relationships/hyperlink" Target="http://es.wikipedia.org/wiki/Grupo_libre" TargetMode="External"/><Relationship Id="rId1182" Type="http://schemas.openxmlformats.org/officeDocument/2006/relationships/image" Target="media/image526.png"/><Relationship Id="rId191" Type="http://schemas.openxmlformats.org/officeDocument/2006/relationships/image" Target="media/image91.wmf"/><Relationship Id="rId205" Type="http://schemas.openxmlformats.org/officeDocument/2006/relationships/image" Target="media/image96.wmf"/><Relationship Id="rId412" Type="http://schemas.openxmlformats.org/officeDocument/2006/relationships/oleObject" Target="embeddings/oleObject206.bin"/><Relationship Id="rId857" Type="http://schemas.openxmlformats.org/officeDocument/2006/relationships/image" Target="media/image421.wmf"/><Relationship Id="rId1042" Type="http://schemas.openxmlformats.org/officeDocument/2006/relationships/image" Target="media/image490.png"/><Relationship Id="rId289" Type="http://schemas.openxmlformats.org/officeDocument/2006/relationships/image" Target="media/image136.png"/><Relationship Id="rId496" Type="http://schemas.openxmlformats.org/officeDocument/2006/relationships/oleObject" Target="embeddings/oleObject248.bin"/><Relationship Id="rId717" Type="http://schemas.openxmlformats.org/officeDocument/2006/relationships/oleObject" Target="embeddings/oleObject300.bin"/><Relationship Id="rId924" Type="http://schemas.openxmlformats.org/officeDocument/2006/relationships/image" Target="media/image447.wmf"/><Relationship Id="rId53" Type="http://schemas.openxmlformats.org/officeDocument/2006/relationships/image" Target="media/image26.wmf"/><Relationship Id="rId149" Type="http://schemas.openxmlformats.org/officeDocument/2006/relationships/oleObject" Target="embeddings/oleObject72.bin"/><Relationship Id="rId356" Type="http://schemas.openxmlformats.org/officeDocument/2006/relationships/image" Target="media/image172.wmf"/><Relationship Id="rId563" Type="http://schemas.openxmlformats.org/officeDocument/2006/relationships/hyperlink" Target="http://es.wikipedia.org/wiki/C&#195;&#161;lculo_diferencial" TargetMode="External"/><Relationship Id="rId770" Type="http://schemas.openxmlformats.org/officeDocument/2006/relationships/image" Target="media/image378.wmf"/><Relationship Id="rId1193" Type="http://schemas.openxmlformats.org/officeDocument/2006/relationships/image" Target="media/image536.png"/><Relationship Id="rId1207" Type="http://schemas.openxmlformats.org/officeDocument/2006/relationships/hyperlink" Target="http://es.wikipedia.org/wiki/Aplicaci%C3%B3n_lineal" TargetMode="External"/><Relationship Id="rId216" Type="http://schemas.openxmlformats.org/officeDocument/2006/relationships/oleObject" Target="embeddings/oleObject111.bin"/><Relationship Id="rId423" Type="http://schemas.openxmlformats.org/officeDocument/2006/relationships/oleObject" Target="embeddings/oleObject211.bin"/><Relationship Id="rId868" Type="http://schemas.openxmlformats.org/officeDocument/2006/relationships/image" Target="media/image427.wmf"/><Relationship Id="rId1053" Type="http://schemas.openxmlformats.org/officeDocument/2006/relationships/image" Target="media/image498.png"/><Relationship Id="rId1260" Type="http://schemas.openxmlformats.org/officeDocument/2006/relationships/hyperlink" Target="http://es.wikipedia.org/wiki/Espacio_vectorial" TargetMode="External"/><Relationship Id="rId630" Type="http://schemas.openxmlformats.org/officeDocument/2006/relationships/hyperlink" Target="http://es.wikipedia.org/wiki/Teor&#195;&#173;a_de_n&#195;&#186;meros" TargetMode="External"/><Relationship Id="rId728" Type="http://schemas.openxmlformats.org/officeDocument/2006/relationships/image" Target="media/image354.wmf"/><Relationship Id="rId935" Type="http://schemas.openxmlformats.org/officeDocument/2006/relationships/image" Target="media/image453.wmf"/><Relationship Id="rId64" Type="http://schemas.openxmlformats.org/officeDocument/2006/relationships/oleObject" Target="embeddings/oleObject27.bin"/><Relationship Id="rId367" Type="http://schemas.openxmlformats.org/officeDocument/2006/relationships/oleObject" Target="embeddings/oleObject184.bin"/><Relationship Id="rId574" Type="http://schemas.openxmlformats.org/officeDocument/2006/relationships/image" Target="media/image280.png"/><Relationship Id="rId1120" Type="http://schemas.openxmlformats.org/officeDocument/2006/relationships/hyperlink" Target="http://es.wikipedia.org/wiki/Aritm%C3%A9tica_modular" TargetMode="External"/><Relationship Id="rId1218" Type="http://schemas.openxmlformats.org/officeDocument/2006/relationships/hyperlink" Target="http://es.wikipedia.org/wiki/Homotecia" TargetMode="External"/><Relationship Id="rId227" Type="http://schemas.openxmlformats.org/officeDocument/2006/relationships/oleObject" Target="embeddings/oleObject117.bin"/><Relationship Id="rId781" Type="http://schemas.openxmlformats.org/officeDocument/2006/relationships/image" Target="media/image383.wmf"/><Relationship Id="rId879" Type="http://schemas.openxmlformats.org/officeDocument/2006/relationships/oleObject" Target="embeddings/oleObject378.bin"/><Relationship Id="rId434" Type="http://schemas.openxmlformats.org/officeDocument/2006/relationships/image" Target="media/image212.wmf"/><Relationship Id="rId641" Type="http://schemas.openxmlformats.org/officeDocument/2006/relationships/hyperlink" Target="http://es.wikipedia.org/wiki/Carl_Friedrich_Gauss" TargetMode="External"/><Relationship Id="rId739" Type="http://schemas.openxmlformats.org/officeDocument/2006/relationships/oleObject" Target="embeddings/oleObject309.bin"/><Relationship Id="rId1064" Type="http://schemas.openxmlformats.org/officeDocument/2006/relationships/hyperlink" Target="http://es.wikipedia.org/wiki/%C3%81lgebra_abstracta" TargetMode="External"/><Relationship Id="rId1271" Type="http://schemas.openxmlformats.org/officeDocument/2006/relationships/hyperlink" Target="http://es.wikipedia.org/wiki/Cuerpo_%28matem%C3%A1tica%29" TargetMode="External"/><Relationship Id="rId280" Type="http://schemas.openxmlformats.org/officeDocument/2006/relationships/oleObject" Target="embeddings/oleObject144.bin"/><Relationship Id="rId501" Type="http://schemas.openxmlformats.org/officeDocument/2006/relationships/image" Target="media/image245.wmf"/><Relationship Id="rId946" Type="http://schemas.openxmlformats.org/officeDocument/2006/relationships/image" Target="media/image456.png"/><Relationship Id="rId1131" Type="http://schemas.openxmlformats.org/officeDocument/2006/relationships/hyperlink" Target="http://es.wikipedia.org/wiki/Superficie_de_Riemann" TargetMode="External"/><Relationship Id="rId1229" Type="http://schemas.openxmlformats.org/officeDocument/2006/relationships/hyperlink" Target="http://es.wikipedia.org/wiki/Cantidad" TargetMode="External"/><Relationship Id="rId75" Type="http://schemas.openxmlformats.org/officeDocument/2006/relationships/image" Target="media/image36.png"/><Relationship Id="rId140" Type="http://schemas.openxmlformats.org/officeDocument/2006/relationships/image" Target="media/image67.wmf"/><Relationship Id="rId378" Type="http://schemas.openxmlformats.org/officeDocument/2006/relationships/image" Target="media/image183.wmf"/><Relationship Id="rId585" Type="http://schemas.openxmlformats.org/officeDocument/2006/relationships/hyperlink" Target="http://es.wikipedia.org/wiki/Subconjunto" TargetMode="External"/><Relationship Id="rId792" Type="http://schemas.openxmlformats.org/officeDocument/2006/relationships/oleObject" Target="embeddings/oleObject335.bin"/><Relationship Id="rId806" Type="http://schemas.openxmlformats.org/officeDocument/2006/relationships/image" Target="media/image395.wmf"/><Relationship Id="rId6" Type="http://schemas.openxmlformats.org/officeDocument/2006/relationships/endnotes" Target="endnotes.xml"/><Relationship Id="rId238" Type="http://schemas.openxmlformats.org/officeDocument/2006/relationships/image" Target="media/image109.wmf"/><Relationship Id="rId445" Type="http://schemas.openxmlformats.org/officeDocument/2006/relationships/oleObject" Target="embeddings/oleObject223.bin"/><Relationship Id="rId652" Type="http://schemas.openxmlformats.org/officeDocument/2006/relationships/hyperlink" Target="http://es.wikipedia.org/wiki/Espacio_de_Hilbert" TargetMode="External"/><Relationship Id="rId1075" Type="http://schemas.openxmlformats.org/officeDocument/2006/relationships/hyperlink" Target="http://es.wikipedia.org/wiki/N%C3%BAmero_complejo" TargetMode="External"/><Relationship Id="rId1282" Type="http://schemas.openxmlformats.org/officeDocument/2006/relationships/hyperlink" Target="http://es.wikipedia.org/wiki/Grupo_%28matem%C3%A1tica%29" TargetMode="External"/><Relationship Id="rId291" Type="http://schemas.openxmlformats.org/officeDocument/2006/relationships/oleObject" Target="embeddings/oleObject148.bin"/><Relationship Id="rId305" Type="http://schemas.openxmlformats.org/officeDocument/2006/relationships/image" Target="media/image145.wmf"/><Relationship Id="rId512" Type="http://schemas.openxmlformats.org/officeDocument/2006/relationships/image" Target="media/image249.wmf"/><Relationship Id="rId957" Type="http://schemas.openxmlformats.org/officeDocument/2006/relationships/image" Target="media/image467.png"/><Relationship Id="rId1142" Type="http://schemas.openxmlformats.org/officeDocument/2006/relationships/hyperlink" Target="http://es.wikipedia.org/wiki/N%C3%BAmero_primo" TargetMode="External"/><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95.bin"/><Relationship Id="rId596" Type="http://schemas.openxmlformats.org/officeDocument/2006/relationships/hyperlink" Target="http://es.wikipedia.org/wiki/Continuidad" TargetMode="External"/><Relationship Id="rId817" Type="http://schemas.openxmlformats.org/officeDocument/2006/relationships/oleObject" Target="embeddings/oleObject348.bin"/><Relationship Id="rId1002" Type="http://schemas.openxmlformats.org/officeDocument/2006/relationships/hyperlink" Target="http://es.wikipedia.org/wiki/N%C3%BAmeros_reales" TargetMode="External"/><Relationship Id="rId249" Type="http://schemas.openxmlformats.org/officeDocument/2006/relationships/oleObject" Target="embeddings/oleObject129.bin"/><Relationship Id="rId456" Type="http://schemas.openxmlformats.org/officeDocument/2006/relationships/image" Target="media/image222.wmf"/><Relationship Id="rId663" Type="http://schemas.openxmlformats.org/officeDocument/2006/relationships/image" Target="media/image315.png"/><Relationship Id="rId870" Type="http://schemas.openxmlformats.org/officeDocument/2006/relationships/image" Target="media/image428.wmf"/><Relationship Id="rId1086" Type="http://schemas.openxmlformats.org/officeDocument/2006/relationships/hyperlink" Target="http://es.wikipedia.org/wiki/Inverso" TargetMode="External"/><Relationship Id="rId1293" Type="http://schemas.openxmlformats.org/officeDocument/2006/relationships/hyperlink" Target="http://www.monografias.com/trabajos4/logica/logica.shtml" TargetMode="External"/><Relationship Id="rId1307" Type="http://schemas.openxmlformats.org/officeDocument/2006/relationships/hyperlink" Target="http://es.wikipedia.org/wiki/Matem%C3%A1tica" TargetMode="External"/><Relationship Id="rId13" Type="http://schemas.openxmlformats.org/officeDocument/2006/relationships/image" Target="media/image6.wmf"/><Relationship Id="rId109" Type="http://schemas.openxmlformats.org/officeDocument/2006/relationships/image" Target="media/image53.wmf"/><Relationship Id="rId316" Type="http://schemas.openxmlformats.org/officeDocument/2006/relationships/oleObject" Target="embeddings/oleObject160.bin"/><Relationship Id="rId523" Type="http://schemas.openxmlformats.org/officeDocument/2006/relationships/oleObject" Target="embeddings/oleObject263.bin"/><Relationship Id="rId968" Type="http://schemas.openxmlformats.org/officeDocument/2006/relationships/hyperlink" Target="http://es.wikipedia.org/wiki/Asociatividad" TargetMode="External"/><Relationship Id="rId1153" Type="http://schemas.openxmlformats.org/officeDocument/2006/relationships/hyperlink" Target="http://es.wikipedia.org/wiki/Sistema" TargetMode="External"/><Relationship Id="rId97" Type="http://schemas.openxmlformats.org/officeDocument/2006/relationships/image" Target="media/image47.wmf"/><Relationship Id="rId730" Type="http://schemas.openxmlformats.org/officeDocument/2006/relationships/image" Target="media/image356.wmf"/><Relationship Id="rId828" Type="http://schemas.openxmlformats.org/officeDocument/2006/relationships/oleObject" Target="embeddings/oleObject354.bin"/><Relationship Id="rId1013" Type="http://schemas.openxmlformats.org/officeDocument/2006/relationships/hyperlink" Target="http://es.wikipedia.org/wiki/Matem%C3%A1tica" TargetMode="External"/><Relationship Id="rId162" Type="http://schemas.openxmlformats.org/officeDocument/2006/relationships/oleObject" Target="embeddings/oleObject78.bin"/><Relationship Id="rId467" Type="http://schemas.openxmlformats.org/officeDocument/2006/relationships/image" Target="media/image228.wmf"/><Relationship Id="rId1097" Type="http://schemas.openxmlformats.org/officeDocument/2006/relationships/image" Target="media/image504.png"/><Relationship Id="rId1220" Type="http://schemas.openxmlformats.org/officeDocument/2006/relationships/image" Target="media/image552.png"/><Relationship Id="rId674" Type="http://schemas.openxmlformats.org/officeDocument/2006/relationships/oleObject" Target="embeddings/oleObject282.bin"/><Relationship Id="rId881" Type="http://schemas.openxmlformats.org/officeDocument/2006/relationships/oleObject" Target="embeddings/oleObject379.bin"/><Relationship Id="rId979" Type="http://schemas.openxmlformats.org/officeDocument/2006/relationships/hyperlink" Target="http://es.wikipedia.org/wiki/Magma_%28%C3%A1lgebra%29" TargetMode="External"/><Relationship Id="rId24" Type="http://schemas.openxmlformats.org/officeDocument/2006/relationships/oleObject" Target="embeddings/oleObject7.bin"/><Relationship Id="rId327" Type="http://schemas.openxmlformats.org/officeDocument/2006/relationships/image" Target="media/image156.wmf"/><Relationship Id="rId534" Type="http://schemas.openxmlformats.org/officeDocument/2006/relationships/image" Target="media/image260.wmf"/><Relationship Id="rId741" Type="http://schemas.openxmlformats.org/officeDocument/2006/relationships/oleObject" Target="embeddings/oleObject310.bin"/><Relationship Id="rId839" Type="http://schemas.openxmlformats.org/officeDocument/2006/relationships/image" Target="media/image412.wmf"/><Relationship Id="rId1164" Type="http://schemas.openxmlformats.org/officeDocument/2006/relationships/hyperlink" Target="http://es.wikipedia.org/wiki/Juego_de_rol" TargetMode="External"/><Relationship Id="rId173" Type="http://schemas.openxmlformats.org/officeDocument/2006/relationships/image" Target="media/image84.wmf"/><Relationship Id="rId380" Type="http://schemas.openxmlformats.org/officeDocument/2006/relationships/image" Target="media/image184.png"/><Relationship Id="rId601" Type="http://schemas.openxmlformats.org/officeDocument/2006/relationships/image" Target="media/image294.png"/><Relationship Id="rId1024" Type="http://schemas.openxmlformats.org/officeDocument/2006/relationships/hyperlink" Target="http://es.wikipedia.org/wiki/N%C3%BAmero_primo" TargetMode="External"/><Relationship Id="rId1231" Type="http://schemas.openxmlformats.org/officeDocument/2006/relationships/hyperlink" Target="http://es.wikipedia.org/wiki/An%C3%A1lisis_matem%C3%A1tico" TargetMode="External"/><Relationship Id="rId240" Type="http://schemas.openxmlformats.org/officeDocument/2006/relationships/image" Target="media/image110.wmf"/><Relationship Id="rId478" Type="http://schemas.openxmlformats.org/officeDocument/2006/relationships/oleObject" Target="embeddings/oleObject239.bin"/><Relationship Id="rId685" Type="http://schemas.openxmlformats.org/officeDocument/2006/relationships/oleObject" Target="embeddings/oleObject285.bin"/><Relationship Id="rId892" Type="http://schemas.openxmlformats.org/officeDocument/2006/relationships/oleObject" Target="embeddings/oleObject384.bin"/><Relationship Id="rId906" Type="http://schemas.openxmlformats.org/officeDocument/2006/relationships/image" Target="media/image442.wmf"/><Relationship Id="rId35" Type="http://schemas.openxmlformats.org/officeDocument/2006/relationships/image" Target="media/image17.wmf"/><Relationship Id="rId100" Type="http://schemas.openxmlformats.org/officeDocument/2006/relationships/oleObject" Target="embeddings/oleObject46.bin"/><Relationship Id="rId338" Type="http://schemas.openxmlformats.org/officeDocument/2006/relationships/image" Target="media/image162.wmf"/><Relationship Id="rId545" Type="http://schemas.openxmlformats.org/officeDocument/2006/relationships/oleObject" Target="embeddings/oleObject274.bin"/><Relationship Id="rId752" Type="http://schemas.openxmlformats.org/officeDocument/2006/relationships/oleObject" Target="embeddings/oleObject315.bin"/><Relationship Id="rId1175" Type="http://schemas.openxmlformats.org/officeDocument/2006/relationships/image" Target="media/image519.png"/><Relationship Id="rId184" Type="http://schemas.openxmlformats.org/officeDocument/2006/relationships/oleObject" Target="embeddings/oleObject90.bin"/><Relationship Id="rId391" Type="http://schemas.openxmlformats.org/officeDocument/2006/relationships/oleObject" Target="embeddings/oleObject196.bin"/><Relationship Id="rId405" Type="http://schemas.openxmlformats.org/officeDocument/2006/relationships/image" Target="media/image196.wmf"/><Relationship Id="rId612" Type="http://schemas.openxmlformats.org/officeDocument/2006/relationships/image" Target="media/image303.png"/><Relationship Id="rId1035" Type="http://schemas.openxmlformats.org/officeDocument/2006/relationships/hyperlink" Target="http://es.wikipedia.org/wiki/N%C3%BAmero" TargetMode="External"/><Relationship Id="rId1242" Type="http://schemas.openxmlformats.org/officeDocument/2006/relationships/hyperlink" Target="http://es.wikipedia.org/wiki/Espacio_vectorial" TargetMode="External"/><Relationship Id="rId251" Type="http://schemas.openxmlformats.org/officeDocument/2006/relationships/oleObject" Target="embeddings/oleObject130.bin"/><Relationship Id="rId489" Type="http://schemas.openxmlformats.org/officeDocument/2006/relationships/image" Target="media/image239.wmf"/><Relationship Id="rId696" Type="http://schemas.openxmlformats.org/officeDocument/2006/relationships/image" Target="media/image337.png"/><Relationship Id="rId917" Type="http://schemas.openxmlformats.org/officeDocument/2006/relationships/control" Target="activeX/activeX18.xml"/><Relationship Id="rId1102" Type="http://schemas.openxmlformats.org/officeDocument/2006/relationships/image" Target="media/image507.png"/><Relationship Id="rId46" Type="http://schemas.openxmlformats.org/officeDocument/2006/relationships/oleObject" Target="embeddings/oleObject18.bin"/><Relationship Id="rId349" Type="http://schemas.openxmlformats.org/officeDocument/2006/relationships/image" Target="media/image168.wmf"/><Relationship Id="rId556" Type="http://schemas.openxmlformats.org/officeDocument/2006/relationships/oleObject" Target="embeddings/oleObject280.bin"/><Relationship Id="rId763" Type="http://schemas.openxmlformats.org/officeDocument/2006/relationships/image" Target="media/image374.png"/><Relationship Id="rId1186" Type="http://schemas.openxmlformats.org/officeDocument/2006/relationships/image" Target="media/image529.png"/><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73.wmf"/><Relationship Id="rId195" Type="http://schemas.openxmlformats.org/officeDocument/2006/relationships/image" Target="media/image93.wmf"/><Relationship Id="rId209" Type="http://schemas.openxmlformats.org/officeDocument/2006/relationships/image" Target="media/image97.wmf"/><Relationship Id="rId360" Type="http://schemas.openxmlformats.org/officeDocument/2006/relationships/image" Target="media/image174.wmf"/><Relationship Id="rId416" Type="http://schemas.openxmlformats.org/officeDocument/2006/relationships/image" Target="media/image203.wmf"/><Relationship Id="rId598" Type="http://schemas.openxmlformats.org/officeDocument/2006/relationships/image" Target="media/image291.png"/><Relationship Id="rId819" Type="http://schemas.openxmlformats.org/officeDocument/2006/relationships/oleObject" Target="embeddings/oleObject349.bin"/><Relationship Id="rId970" Type="http://schemas.openxmlformats.org/officeDocument/2006/relationships/hyperlink" Target="http://es.wikipedia.org/wiki/Teor%C3%ADa_de_categor%C3%ADas" TargetMode="External"/><Relationship Id="rId1004" Type="http://schemas.openxmlformats.org/officeDocument/2006/relationships/hyperlink" Target="http://es.wikipedia.org/wiki/N%C3%BAmeros_complejos" TargetMode="External"/><Relationship Id="rId1046" Type="http://schemas.openxmlformats.org/officeDocument/2006/relationships/image" Target="media/image493.png"/><Relationship Id="rId1211" Type="http://schemas.openxmlformats.org/officeDocument/2006/relationships/hyperlink" Target="http://es.wikipedia.org/wiki/Morfismo" TargetMode="External"/><Relationship Id="rId1253" Type="http://schemas.openxmlformats.org/officeDocument/2006/relationships/hyperlink" Target="http://es.wikipedia.org/wiki/Ecuaci%C3%B3n" TargetMode="External"/><Relationship Id="rId220" Type="http://schemas.openxmlformats.org/officeDocument/2006/relationships/oleObject" Target="embeddings/oleObject113.bin"/><Relationship Id="rId458" Type="http://schemas.openxmlformats.org/officeDocument/2006/relationships/oleObject" Target="embeddings/oleObject229.bin"/><Relationship Id="rId623" Type="http://schemas.openxmlformats.org/officeDocument/2006/relationships/image" Target="media/image312.png"/><Relationship Id="rId665" Type="http://schemas.openxmlformats.org/officeDocument/2006/relationships/hyperlink" Target="http://es.wikipedia.org/wiki/Ra&#195;&#173;z_cuadrada" TargetMode="External"/><Relationship Id="rId830" Type="http://schemas.openxmlformats.org/officeDocument/2006/relationships/oleObject" Target="embeddings/oleObject355.bin"/><Relationship Id="rId872" Type="http://schemas.openxmlformats.org/officeDocument/2006/relationships/image" Target="media/image429.wmf"/><Relationship Id="rId928" Type="http://schemas.openxmlformats.org/officeDocument/2006/relationships/image" Target="media/image450.png"/><Relationship Id="rId1088" Type="http://schemas.openxmlformats.org/officeDocument/2006/relationships/image" Target="media/image499.png"/><Relationship Id="rId1295" Type="http://schemas.openxmlformats.org/officeDocument/2006/relationships/hyperlink" Target="http://www.monografias.com/trabajos17/relaciones-matematicas/relaciones-matematicas.shtml" TargetMode="External"/><Relationship Id="rId1309" Type="http://schemas.openxmlformats.org/officeDocument/2006/relationships/hyperlink" Target="http://es.wikipedia.org/w/index.php?title=Conexidad&amp;action=edit" TargetMode="External"/><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image" Target="media/image121.wmf"/><Relationship Id="rId318" Type="http://schemas.openxmlformats.org/officeDocument/2006/relationships/oleObject" Target="embeddings/oleObject161.bin"/><Relationship Id="rId525" Type="http://schemas.openxmlformats.org/officeDocument/2006/relationships/oleObject" Target="embeddings/oleObject264.bin"/><Relationship Id="rId567" Type="http://schemas.openxmlformats.org/officeDocument/2006/relationships/image" Target="file:///C:\Documents%20and%20Settings\Mi%20PC\Configuraci&#243;n%20local\Archivos%20temporales%20de%20Internet\T062580A.bmp" TargetMode="External"/><Relationship Id="rId732" Type="http://schemas.openxmlformats.org/officeDocument/2006/relationships/image" Target="media/image357.wmf"/><Relationship Id="rId1113" Type="http://schemas.openxmlformats.org/officeDocument/2006/relationships/image" Target="media/image512.png"/><Relationship Id="rId1155" Type="http://schemas.openxmlformats.org/officeDocument/2006/relationships/hyperlink" Target="http://es.wikipedia.org/wiki/Reparaci%C3%B3n" TargetMode="External"/><Relationship Id="rId1197" Type="http://schemas.openxmlformats.org/officeDocument/2006/relationships/image" Target="media/image539.png"/><Relationship Id="rId99" Type="http://schemas.openxmlformats.org/officeDocument/2006/relationships/image" Target="media/image48.wmf"/><Relationship Id="rId122" Type="http://schemas.openxmlformats.org/officeDocument/2006/relationships/image" Target="media/image59.wmf"/><Relationship Id="rId164" Type="http://schemas.openxmlformats.org/officeDocument/2006/relationships/oleObject" Target="embeddings/oleObject79.bin"/><Relationship Id="rId371" Type="http://schemas.openxmlformats.org/officeDocument/2006/relationships/oleObject" Target="embeddings/oleObject186.bin"/><Relationship Id="rId774" Type="http://schemas.openxmlformats.org/officeDocument/2006/relationships/oleObject" Target="embeddings/oleObject326.bin"/><Relationship Id="rId981" Type="http://schemas.openxmlformats.org/officeDocument/2006/relationships/hyperlink" Target="http://es.wikipedia.org/wiki/Operaci%C3%B3n_matem%C3%A1tica" TargetMode="External"/><Relationship Id="rId1015" Type="http://schemas.openxmlformats.org/officeDocument/2006/relationships/hyperlink" Target="http://es.wikipedia.org/w/index.php?title=Cartan&amp;action=edit" TargetMode="External"/><Relationship Id="rId1057" Type="http://schemas.openxmlformats.org/officeDocument/2006/relationships/hyperlink" Target="http://es.wikipedia.org/wiki/Anillo_%28matem%C3%A1tica%29" TargetMode="External"/><Relationship Id="rId1222" Type="http://schemas.openxmlformats.org/officeDocument/2006/relationships/image" Target="media/image554.png"/><Relationship Id="rId427" Type="http://schemas.openxmlformats.org/officeDocument/2006/relationships/oleObject" Target="embeddings/oleObject213.bin"/><Relationship Id="rId469" Type="http://schemas.openxmlformats.org/officeDocument/2006/relationships/image" Target="media/image229.wmf"/><Relationship Id="rId634" Type="http://schemas.openxmlformats.org/officeDocument/2006/relationships/hyperlink" Target="http://es.wikipedia.org/wiki/Pir&#195;&#161;mide" TargetMode="External"/><Relationship Id="rId676" Type="http://schemas.openxmlformats.org/officeDocument/2006/relationships/image" Target="media/image324.wmf"/><Relationship Id="rId841" Type="http://schemas.openxmlformats.org/officeDocument/2006/relationships/image" Target="media/image413.wmf"/><Relationship Id="rId883" Type="http://schemas.openxmlformats.org/officeDocument/2006/relationships/oleObject" Target="embeddings/oleObject380.bin"/><Relationship Id="rId1099" Type="http://schemas.openxmlformats.org/officeDocument/2006/relationships/hyperlink" Target="http://es.wikipedia.org/wiki/Anillo_conmutativo" TargetMode="External"/><Relationship Id="rId1264" Type="http://schemas.openxmlformats.org/officeDocument/2006/relationships/hyperlink" Target="http://es.wikipedia.org/wiki/Operaci%C3%B3n_binaria" TargetMode="External"/><Relationship Id="rId26" Type="http://schemas.openxmlformats.org/officeDocument/2006/relationships/oleObject" Target="embeddings/oleObject8.bin"/><Relationship Id="rId231" Type="http://schemas.openxmlformats.org/officeDocument/2006/relationships/oleObject" Target="embeddings/oleObject119.bin"/><Relationship Id="rId273" Type="http://schemas.openxmlformats.org/officeDocument/2006/relationships/oleObject" Target="embeddings/oleObject141.bin"/><Relationship Id="rId329" Type="http://schemas.openxmlformats.org/officeDocument/2006/relationships/image" Target="media/image157.wmf"/><Relationship Id="rId480" Type="http://schemas.openxmlformats.org/officeDocument/2006/relationships/oleObject" Target="embeddings/oleObject240.bin"/><Relationship Id="rId536" Type="http://schemas.openxmlformats.org/officeDocument/2006/relationships/image" Target="media/image261.wmf"/><Relationship Id="rId701" Type="http://schemas.openxmlformats.org/officeDocument/2006/relationships/image" Target="media/image340.wmf"/><Relationship Id="rId939" Type="http://schemas.openxmlformats.org/officeDocument/2006/relationships/control" Target="activeX/activeX31.xml"/><Relationship Id="rId1124" Type="http://schemas.openxmlformats.org/officeDocument/2006/relationships/hyperlink" Target="http://es.wikipedia.org/wiki/Clausura_algebraica" TargetMode="External"/><Relationship Id="rId1166" Type="http://schemas.openxmlformats.org/officeDocument/2006/relationships/hyperlink" Target="http://es.wikipedia.org/wiki/Matem%C3%A1tica" TargetMode="External"/><Relationship Id="rId68" Type="http://schemas.openxmlformats.org/officeDocument/2006/relationships/oleObject" Target="embeddings/oleObject29.bin"/><Relationship Id="rId133" Type="http://schemas.openxmlformats.org/officeDocument/2006/relationships/oleObject" Target="embeddings/oleObject64.bin"/><Relationship Id="rId175" Type="http://schemas.openxmlformats.org/officeDocument/2006/relationships/image" Target="media/image85.wmf"/><Relationship Id="rId340" Type="http://schemas.openxmlformats.org/officeDocument/2006/relationships/image" Target="media/image163.png"/><Relationship Id="rId578" Type="http://schemas.openxmlformats.org/officeDocument/2006/relationships/hyperlink" Target="http://es.wikipedia.org/wiki/N&#195;&#186;meros_reales" TargetMode="External"/><Relationship Id="rId743" Type="http://schemas.openxmlformats.org/officeDocument/2006/relationships/image" Target="media/image364.wmf"/><Relationship Id="rId785" Type="http://schemas.openxmlformats.org/officeDocument/2006/relationships/image" Target="media/image385.wmf"/><Relationship Id="rId950" Type="http://schemas.openxmlformats.org/officeDocument/2006/relationships/image" Target="media/image460.png"/><Relationship Id="rId992" Type="http://schemas.openxmlformats.org/officeDocument/2006/relationships/hyperlink" Target="http://es.wikipedia.org/wiki/Propiedad_conmutativa" TargetMode="External"/><Relationship Id="rId1026" Type="http://schemas.openxmlformats.org/officeDocument/2006/relationships/hyperlink" Target="http://es.wikipedia.org/wiki/Conjunto_generador_de_un_grupo" TargetMode="External"/><Relationship Id="rId200" Type="http://schemas.openxmlformats.org/officeDocument/2006/relationships/oleObject" Target="embeddings/oleObject101.bin"/><Relationship Id="rId382" Type="http://schemas.openxmlformats.org/officeDocument/2006/relationships/oleObject" Target="embeddings/oleObject191.bin"/><Relationship Id="rId438" Type="http://schemas.openxmlformats.org/officeDocument/2006/relationships/image" Target="media/image213.wmf"/><Relationship Id="rId603" Type="http://schemas.openxmlformats.org/officeDocument/2006/relationships/image" Target="media/image296.png"/><Relationship Id="rId645" Type="http://schemas.openxmlformats.org/officeDocument/2006/relationships/hyperlink" Target="http://es.wikipedia.org/wiki/Onda_sinusoidal" TargetMode="External"/><Relationship Id="rId687" Type="http://schemas.openxmlformats.org/officeDocument/2006/relationships/image" Target="media/image333.wmf"/><Relationship Id="rId810" Type="http://schemas.openxmlformats.org/officeDocument/2006/relationships/image" Target="media/image397.wmf"/><Relationship Id="rId852" Type="http://schemas.openxmlformats.org/officeDocument/2006/relationships/oleObject" Target="embeddings/oleObject365.bin"/><Relationship Id="rId908" Type="http://schemas.openxmlformats.org/officeDocument/2006/relationships/image" Target="media/image443.wmf"/><Relationship Id="rId1068" Type="http://schemas.openxmlformats.org/officeDocument/2006/relationships/hyperlink" Target="http://es.wikipedia.org/wiki/Propiedad_asociativa" TargetMode="External"/><Relationship Id="rId1233" Type="http://schemas.openxmlformats.org/officeDocument/2006/relationships/hyperlink" Target="http://es.wikipedia.org/wiki/Teor%C3%ADa_de_n%C3%BAmeros" TargetMode="External"/><Relationship Id="rId1275" Type="http://schemas.openxmlformats.org/officeDocument/2006/relationships/hyperlink" Target="http://es.wikipedia.org/wiki/%C3%81lgebra_de_Lie" TargetMode="External"/><Relationship Id="rId242" Type="http://schemas.openxmlformats.org/officeDocument/2006/relationships/image" Target="media/image111.wmf"/><Relationship Id="rId284" Type="http://schemas.openxmlformats.org/officeDocument/2006/relationships/image" Target="media/image133.wmf"/><Relationship Id="rId491" Type="http://schemas.openxmlformats.org/officeDocument/2006/relationships/image" Target="media/image240.wmf"/><Relationship Id="rId505" Type="http://schemas.openxmlformats.org/officeDocument/2006/relationships/oleObject" Target="embeddings/oleObject253.bin"/><Relationship Id="rId712" Type="http://schemas.openxmlformats.org/officeDocument/2006/relationships/oleObject" Target="embeddings/oleObject298.bin"/><Relationship Id="rId894" Type="http://schemas.openxmlformats.org/officeDocument/2006/relationships/image" Target="media/image440.jpeg"/><Relationship Id="rId1135" Type="http://schemas.openxmlformats.org/officeDocument/2006/relationships/hyperlink" Target="http://es.wikipedia.org/wiki/N%C3%BAmero_hiperreal" TargetMode="External"/><Relationship Id="rId1177" Type="http://schemas.openxmlformats.org/officeDocument/2006/relationships/image" Target="media/image521.png"/><Relationship Id="rId1300" Type="http://schemas.openxmlformats.org/officeDocument/2006/relationships/hyperlink" Target="http://es.wikipedia.org/wiki/Sistema_de_coordenadas" TargetMode="External"/><Relationship Id="rId37" Type="http://schemas.openxmlformats.org/officeDocument/2006/relationships/image" Target="media/image18.wmf"/><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image" Target="media/image69.wmf"/><Relationship Id="rId547" Type="http://schemas.openxmlformats.org/officeDocument/2006/relationships/oleObject" Target="embeddings/oleObject275.bin"/><Relationship Id="rId589" Type="http://schemas.openxmlformats.org/officeDocument/2006/relationships/hyperlink" Target="http://es.wikipedia.org/w/index.php?title=Distancia_eucl%C3%ADdea&amp;action=edit" TargetMode="External"/><Relationship Id="rId754" Type="http://schemas.openxmlformats.org/officeDocument/2006/relationships/oleObject" Target="embeddings/oleObject316.bin"/><Relationship Id="rId796" Type="http://schemas.openxmlformats.org/officeDocument/2006/relationships/image" Target="media/image390.wmf"/><Relationship Id="rId961" Type="http://schemas.openxmlformats.org/officeDocument/2006/relationships/image" Target="media/image471.png"/><Relationship Id="rId1202" Type="http://schemas.openxmlformats.org/officeDocument/2006/relationships/image" Target="media/image544.png"/><Relationship Id="rId90" Type="http://schemas.openxmlformats.org/officeDocument/2006/relationships/oleObject" Target="embeddings/oleObject41.bin"/><Relationship Id="rId186" Type="http://schemas.openxmlformats.org/officeDocument/2006/relationships/oleObject" Target="embeddings/oleObject92.bin"/><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25.bin"/><Relationship Id="rId614" Type="http://schemas.openxmlformats.org/officeDocument/2006/relationships/image" Target="media/image305.png"/><Relationship Id="rId656" Type="http://schemas.openxmlformats.org/officeDocument/2006/relationships/hyperlink" Target="http://es.wikipedia.org/wiki/Ecuaciones_diferenciales" TargetMode="External"/><Relationship Id="rId821" Type="http://schemas.openxmlformats.org/officeDocument/2006/relationships/oleObject" Target="embeddings/oleObject350.bin"/><Relationship Id="rId863" Type="http://schemas.openxmlformats.org/officeDocument/2006/relationships/oleObject" Target="embeddings/oleObject370.bin"/><Relationship Id="rId1037" Type="http://schemas.openxmlformats.org/officeDocument/2006/relationships/image" Target="media/image485.png"/><Relationship Id="rId1079" Type="http://schemas.openxmlformats.org/officeDocument/2006/relationships/hyperlink" Target="http://es.wikipedia.org/wiki/Teor%C3%ADa_de_Galois" TargetMode="External"/><Relationship Id="rId1244" Type="http://schemas.openxmlformats.org/officeDocument/2006/relationships/hyperlink" Target="http://es.wikipedia.org/wiki/Teor%C3%ADa_de_n%C3%BAmeros_algebraicos" TargetMode="External"/><Relationship Id="rId1286" Type="http://schemas.openxmlformats.org/officeDocument/2006/relationships/hyperlink" Target="http://es.wikipedia.org/wiki/Espacio_vectorial" TargetMode="External"/><Relationship Id="rId211" Type="http://schemas.openxmlformats.org/officeDocument/2006/relationships/image" Target="media/image98.wmf"/><Relationship Id="rId253" Type="http://schemas.openxmlformats.org/officeDocument/2006/relationships/oleObject" Target="embeddings/oleObject131.bin"/><Relationship Id="rId295" Type="http://schemas.openxmlformats.org/officeDocument/2006/relationships/oleObject" Target="embeddings/oleObject150.bin"/><Relationship Id="rId309" Type="http://schemas.openxmlformats.org/officeDocument/2006/relationships/image" Target="media/image147.wmf"/><Relationship Id="rId460" Type="http://schemas.openxmlformats.org/officeDocument/2006/relationships/oleObject" Target="embeddings/oleObject230.bin"/><Relationship Id="rId516" Type="http://schemas.openxmlformats.org/officeDocument/2006/relationships/image" Target="media/image251.wmf"/><Relationship Id="rId698" Type="http://schemas.openxmlformats.org/officeDocument/2006/relationships/oleObject" Target="embeddings/oleObject291.bin"/><Relationship Id="rId919" Type="http://schemas.openxmlformats.org/officeDocument/2006/relationships/control" Target="activeX/activeX20.xml"/><Relationship Id="rId1090" Type="http://schemas.openxmlformats.org/officeDocument/2006/relationships/hyperlink" Target="http://es.wikipedia.org/wiki/Extensi%C3%B3n_de_cuerpo" TargetMode="External"/><Relationship Id="rId1104" Type="http://schemas.openxmlformats.org/officeDocument/2006/relationships/hyperlink" Target="http://es.wikipedia.org/wiki/Dominio_de_integridad" TargetMode="External"/><Relationship Id="rId1146" Type="http://schemas.openxmlformats.org/officeDocument/2006/relationships/hyperlink" Target="http://es.wikipedia.org/wiki/Elemento_algebraico" TargetMode="External"/><Relationship Id="rId1311" Type="http://schemas.openxmlformats.org/officeDocument/2006/relationships/footer" Target="footer1.xml"/><Relationship Id="rId48" Type="http://schemas.openxmlformats.org/officeDocument/2006/relationships/oleObject" Target="embeddings/oleObject19.bin"/><Relationship Id="rId113" Type="http://schemas.openxmlformats.org/officeDocument/2006/relationships/image" Target="media/image55.wmf"/><Relationship Id="rId320" Type="http://schemas.openxmlformats.org/officeDocument/2006/relationships/oleObject" Target="embeddings/oleObject162.bin"/><Relationship Id="rId558" Type="http://schemas.openxmlformats.org/officeDocument/2006/relationships/oleObject" Target="embeddings/oleObject281.bin"/><Relationship Id="rId723" Type="http://schemas.openxmlformats.org/officeDocument/2006/relationships/oleObject" Target="embeddings/oleObject303.bin"/><Relationship Id="rId765" Type="http://schemas.openxmlformats.org/officeDocument/2006/relationships/oleObject" Target="embeddings/oleObject321.bin"/><Relationship Id="rId930" Type="http://schemas.openxmlformats.org/officeDocument/2006/relationships/image" Target="media/image452.png"/><Relationship Id="rId972" Type="http://schemas.openxmlformats.org/officeDocument/2006/relationships/hyperlink" Target="http://es.wikipedia.org/w/index.php?title=Uni%C3%B3n_disjunta&amp;action=edit" TargetMode="External"/><Relationship Id="rId1006" Type="http://schemas.openxmlformats.org/officeDocument/2006/relationships/hyperlink" Target="http://es.wikipedia.org/wiki/Grupo_de_isometr%C3%ADa" TargetMode="External"/><Relationship Id="rId1188" Type="http://schemas.openxmlformats.org/officeDocument/2006/relationships/image" Target="media/image531.png"/><Relationship Id="rId155" Type="http://schemas.openxmlformats.org/officeDocument/2006/relationships/oleObject" Target="embeddings/oleObject75.bin"/><Relationship Id="rId197" Type="http://schemas.openxmlformats.org/officeDocument/2006/relationships/oleObject" Target="embeddings/oleObject98.bin"/><Relationship Id="rId362" Type="http://schemas.openxmlformats.org/officeDocument/2006/relationships/image" Target="media/image175.wmf"/><Relationship Id="rId418" Type="http://schemas.openxmlformats.org/officeDocument/2006/relationships/image" Target="media/image204.wmf"/><Relationship Id="rId625" Type="http://schemas.openxmlformats.org/officeDocument/2006/relationships/hyperlink" Target="http://es.wikipedia.org/wiki/Teorema_Fundamental_del_&#195;&#129;lgebra" TargetMode="External"/><Relationship Id="rId832" Type="http://schemas.openxmlformats.org/officeDocument/2006/relationships/image" Target="media/image408.wmf"/><Relationship Id="rId1048" Type="http://schemas.openxmlformats.org/officeDocument/2006/relationships/image" Target="media/image495.png"/><Relationship Id="rId1213" Type="http://schemas.openxmlformats.org/officeDocument/2006/relationships/image" Target="media/image548.png"/><Relationship Id="rId1255" Type="http://schemas.openxmlformats.org/officeDocument/2006/relationships/hyperlink" Target="http://es.wikipedia.org/wiki/Matem%C3%A1tica" TargetMode="External"/><Relationship Id="rId1297" Type="http://schemas.openxmlformats.org/officeDocument/2006/relationships/hyperlink" Target="http://www.departamento.us.es/da/apuntes/nestructuras.html" TargetMode="External"/><Relationship Id="rId222" Type="http://schemas.openxmlformats.org/officeDocument/2006/relationships/image" Target="media/image102.wmf"/><Relationship Id="rId264" Type="http://schemas.openxmlformats.org/officeDocument/2006/relationships/image" Target="media/image122.wmf"/><Relationship Id="rId471" Type="http://schemas.openxmlformats.org/officeDocument/2006/relationships/image" Target="media/image230.wmf"/><Relationship Id="rId667" Type="http://schemas.openxmlformats.org/officeDocument/2006/relationships/image" Target="media/image317.wmf"/><Relationship Id="rId874" Type="http://schemas.openxmlformats.org/officeDocument/2006/relationships/image" Target="media/image430.wmf"/><Relationship Id="rId1115" Type="http://schemas.openxmlformats.org/officeDocument/2006/relationships/image" Target="media/image514.png"/><Relationship Id="rId17" Type="http://schemas.openxmlformats.org/officeDocument/2006/relationships/image" Target="media/image8.wmf"/><Relationship Id="rId59" Type="http://schemas.openxmlformats.org/officeDocument/2006/relationships/image" Target="media/image29.wmf"/><Relationship Id="rId124" Type="http://schemas.openxmlformats.org/officeDocument/2006/relationships/oleObject" Target="embeddings/oleObject59.bin"/><Relationship Id="rId527" Type="http://schemas.openxmlformats.org/officeDocument/2006/relationships/oleObject" Target="embeddings/oleObject265.bin"/><Relationship Id="rId569" Type="http://schemas.openxmlformats.org/officeDocument/2006/relationships/image" Target="media/image275.png"/><Relationship Id="rId734" Type="http://schemas.openxmlformats.org/officeDocument/2006/relationships/image" Target="media/image359.wmf"/><Relationship Id="rId776" Type="http://schemas.openxmlformats.org/officeDocument/2006/relationships/oleObject" Target="embeddings/oleObject327.bin"/><Relationship Id="rId941" Type="http://schemas.openxmlformats.org/officeDocument/2006/relationships/control" Target="activeX/activeX33.xml"/><Relationship Id="rId983" Type="http://schemas.openxmlformats.org/officeDocument/2006/relationships/hyperlink" Target="http://es.wikipedia.org/wiki/Conjunto" TargetMode="External"/><Relationship Id="rId1157" Type="http://schemas.openxmlformats.org/officeDocument/2006/relationships/hyperlink" Target="http://es.wikipedia.org/wiki/Valor_absoluto" TargetMode="External"/><Relationship Id="rId1199" Type="http://schemas.openxmlformats.org/officeDocument/2006/relationships/image" Target="media/image541.png"/><Relationship Id="rId70" Type="http://schemas.openxmlformats.org/officeDocument/2006/relationships/oleObject" Target="embeddings/oleObject30.bin"/><Relationship Id="rId166" Type="http://schemas.openxmlformats.org/officeDocument/2006/relationships/oleObject" Target="embeddings/oleObject80.bin"/><Relationship Id="rId331" Type="http://schemas.openxmlformats.org/officeDocument/2006/relationships/image" Target="media/image158.wmf"/><Relationship Id="rId373" Type="http://schemas.openxmlformats.org/officeDocument/2006/relationships/oleObject" Target="embeddings/oleObject187.bin"/><Relationship Id="rId429" Type="http://schemas.openxmlformats.org/officeDocument/2006/relationships/oleObject" Target="embeddings/oleObject214.bin"/><Relationship Id="rId580" Type="http://schemas.openxmlformats.org/officeDocument/2006/relationships/image" Target="media/image281.png"/><Relationship Id="rId636" Type="http://schemas.openxmlformats.org/officeDocument/2006/relationships/hyperlink" Target="http://es.wikipedia.org/wiki/Tartaglia" TargetMode="External"/><Relationship Id="rId801" Type="http://schemas.openxmlformats.org/officeDocument/2006/relationships/oleObject" Target="embeddings/oleObject340.bin"/><Relationship Id="rId1017" Type="http://schemas.openxmlformats.org/officeDocument/2006/relationships/hyperlink" Target="http://es.wikipedia.org/wiki/Programa_de_Erlangen" TargetMode="External"/><Relationship Id="rId1059" Type="http://schemas.openxmlformats.org/officeDocument/2006/relationships/hyperlink" Target="http://es.wikipedia.org/wiki/Anillo_de_divisi%C3%B3n" TargetMode="External"/><Relationship Id="rId1224" Type="http://schemas.openxmlformats.org/officeDocument/2006/relationships/image" Target="media/image556.png"/><Relationship Id="rId1266" Type="http://schemas.openxmlformats.org/officeDocument/2006/relationships/hyperlink" Target="http://es.wikipedia.org/w/index.php?title=Casigrupo&amp;action=edit" TargetMode="External"/><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oleObject" Target="embeddings/oleObject221.bin"/><Relationship Id="rId678" Type="http://schemas.openxmlformats.org/officeDocument/2006/relationships/image" Target="media/image326.wmf"/><Relationship Id="rId843" Type="http://schemas.openxmlformats.org/officeDocument/2006/relationships/image" Target="media/image414.wmf"/><Relationship Id="rId885" Type="http://schemas.openxmlformats.org/officeDocument/2006/relationships/oleObject" Target="embeddings/oleObject381.bin"/><Relationship Id="rId1070" Type="http://schemas.openxmlformats.org/officeDocument/2006/relationships/hyperlink" Target="http://es.wikipedia.org/wiki/Propiedad_distributiva" TargetMode="External"/><Relationship Id="rId1126" Type="http://schemas.openxmlformats.org/officeDocument/2006/relationships/hyperlink" Target="http://es.wikipedia.org/wiki/Polinomio" TargetMode="External"/><Relationship Id="rId28" Type="http://schemas.openxmlformats.org/officeDocument/2006/relationships/image" Target="media/image13.png"/><Relationship Id="rId275" Type="http://schemas.openxmlformats.org/officeDocument/2006/relationships/oleObject" Target="embeddings/oleObject142.bin"/><Relationship Id="rId300" Type="http://schemas.openxmlformats.org/officeDocument/2006/relationships/oleObject" Target="embeddings/oleObject152.bin"/><Relationship Id="rId482" Type="http://schemas.openxmlformats.org/officeDocument/2006/relationships/oleObject" Target="embeddings/oleObject241.bin"/><Relationship Id="rId538" Type="http://schemas.openxmlformats.org/officeDocument/2006/relationships/image" Target="media/image262.wmf"/><Relationship Id="rId703" Type="http://schemas.openxmlformats.org/officeDocument/2006/relationships/image" Target="media/image341.wmf"/><Relationship Id="rId745" Type="http://schemas.openxmlformats.org/officeDocument/2006/relationships/image" Target="media/image365.wmf"/><Relationship Id="rId910" Type="http://schemas.openxmlformats.org/officeDocument/2006/relationships/image" Target="media/image444.png"/><Relationship Id="rId952" Type="http://schemas.openxmlformats.org/officeDocument/2006/relationships/image" Target="media/image462.png"/><Relationship Id="rId1168" Type="http://schemas.openxmlformats.org/officeDocument/2006/relationships/hyperlink" Target="http://es.wikipedia.org/wiki/Cuerpo_%28matem%C3%A1tica%29" TargetMode="External"/><Relationship Id="rId81" Type="http://schemas.openxmlformats.org/officeDocument/2006/relationships/image" Target="media/image39.wmf"/><Relationship Id="rId135" Type="http://schemas.openxmlformats.org/officeDocument/2006/relationships/oleObject" Target="embeddings/oleObject65.bin"/><Relationship Id="rId177" Type="http://schemas.openxmlformats.org/officeDocument/2006/relationships/image" Target="media/image86.wmf"/><Relationship Id="rId342" Type="http://schemas.openxmlformats.org/officeDocument/2006/relationships/oleObject" Target="embeddings/oleObject172.bin"/><Relationship Id="rId384" Type="http://schemas.openxmlformats.org/officeDocument/2006/relationships/oleObject" Target="embeddings/oleObject192.bin"/><Relationship Id="rId591" Type="http://schemas.openxmlformats.org/officeDocument/2006/relationships/image" Target="media/image287.png"/><Relationship Id="rId605" Type="http://schemas.openxmlformats.org/officeDocument/2006/relationships/image" Target="media/image298.png"/><Relationship Id="rId787" Type="http://schemas.openxmlformats.org/officeDocument/2006/relationships/image" Target="media/image386.wmf"/><Relationship Id="rId812" Type="http://schemas.openxmlformats.org/officeDocument/2006/relationships/image" Target="media/image398.wmf"/><Relationship Id="rId994" Type="http://schemas.openxmlformats.org/officeDocument/2006/relationships/hyperlink" Target="http://es.wikipedia.org/wiki/Grupo_de_Lie" TargetMode="External"/><Relationship Id="rId1028" Type="http://schemas.openxmlformats.org/officeDocument/2006/relationships/hyperlink" Target="http://es.wikipedia.org/wiki/Grupo_c%C3%ADclico" TargetMode="External"/><Relationship Id="rId1235" Type="http://schemas.openxmlformats.org/officeDocument/2006/relationships/hyperlink" Target="http://es.wikipedia.org/wiki/Muhammad_ibn_Musa_al-Jwarizmi" TargetMode="External"/><Relationship Id="rId202" Type="http://schemas.openxmlformats.org/officeDocument/2006/relationships/oleObject" Target="embeddings/oleObject102.bin"/><Relationship Id="rId244" Type="http://schemas.openxmlformats.org/officeDocument/2006/relationships/image" Target="media/image112.png"/><Relationship Id="rId647" Type="http://schemas.openxmlformats.org/officeDocument/2006/relationships/hyperlink" Target="http://es.wikipedia.org/wiki/Frecuencia_angular" TargetMode="External"/><Relationship Id="rId689" Type="http://schemas.openxmlformats.org/officeDocument/2006/relationships/image" Target="media/image334.wmf"/><Relationship Id="rId854" Type="http://schemas.openxmlformats.org/officeDocument/2006/relationships/oleObject" Target="embeddings/oleObject366.bin"/><Relationship Id="rId896" Type="http://schemas.openxmlformats.org/officeDocument/2006/relationships/control" Target="activeX/activeX1.xml"/><Relationship Id="rId1081" Type="http://schemas.openxmlformats.org/officeDocument/2006/relationships/hyperlink" Target="http://es.wikipedia.org/wiki/Operaci%C3%B3n_matem%C3%A1tica" TargetMode="External"/><Relationship Id="rId1277" Type="http://schemas.openxmlformats.org/officeDocument/2006/relationships/hyperlink" Target="http://es.wikipedia.org/wiki/%C3%81lgebra_de_Boole" TargetMode="External"/><Relationship Id="rId1302" Type="http://schemas.openxmlformats.org/officeDocument/2006/relationships/hyperlink" Target="http://es.wikipedia.org/wiki/%C3%81ngulo" TargetMode="External"/><Relationship Id="rId39" Type="http://schemas.openxmlformats.org/officeDocument/2006/relationships/image" Target="media/image19.wmf"/><Relationship Id="rId286" Type="http://schemas.openxmlformats.org/officeDocument/2006/relationships/image" Target="media/image134.wmf"/><Relationship Id="rId451" Type="http://schemas.openxmlformats.org/officeDocument/2006/relationships/oleObject" Target="embeddings/oleObject226.bin"/><Relationship Id="rId493" Type="http://schemas.openxmlformats.org/officeDocument/2006/relationships/image" Target="media/image241.wmf"/><Relationship Id="rId507" Type="http://schemas.openxmlformats.org/officeDocument/2006/relationships/oleObject" Target="embeddings/oleObject255.bin"/><Relationship Id="rId549" Type="http://schemas.openxmlformats.org/officeDocument/2006/relationships/oleObject" Target="embeddings/oleObject276.bin"/><Relationship Id="rId714" Type="http://schemas.openxmlformats.org/officeDocument/2006/relationships/image" Target="media/image347.wmf"/><Relationship Id="rId756" Type="http://schemas.openxmlformats.org/officeDocument/2006/relationships/oleObject" Target="embeddings/oleObject317.bin"/><Relationship Id="rId921" Type="http://schemas.openxmlformats.org/officeDocument/2006/relationships/control" Target="activeX/activeX22.xml"/><Relationship Id="rId1137" Type="http://schemas.openxmlformats.org/officeDocument/2006/relationships/hyperlink" Target="http://es.wikipedia.org/w/index.php?title=Cardinal_inaccesible&amp;action=edit" TargetMode="External"/><Relationship Id="rId1179" Type="http://schemas.openxmlformats.org/officeDocument/2006/relationships/image" Target="media/image523.png"/><Relationship Id="rId50" Type="http://schemas.openxmlformats.org/officeDocument/2006/relationships/oleObject" Target="embeddings/oleObject20.bin"/><Relationship Id="rId104" Type="http://schemas.openxmlformats.org/officeDocument/2006/relationships/oleObject" Target="embeddings/oleObject48.bin"/><Relationship Id="rId146" Type="http://schemas.openxmlformats.org/officeDocument/2006/relationships/image" Target="media/image70.wmf"/><Relationship Id="rId188" Type="http://schemas.openxmlformats.org/officeDocument/2006/relationships/oleObject" Target="embeddings/oleObject93.bin"/><Relationship Id="rId311" Type="http://schemas.openxmlformats.org/officeDocument/2006/relationships/image" Target="media/image148.wmf"/><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image" Target="media/image272.png"/><Relationship Id="rId798" Type="http://schemas.openxmlformats.org/officeDocument/2006/relationships/image" Target="media/image391.wmf"/><Relationship Id="rId963" Type="http://schemas.openxmlformats.org/officeDocument/2006/relationships/hyperlink" Target="http://es.wikipedia.org/wiki/Matem%C3%A1tica" TargetMode="External"/><Relationship Id="rId1039" Type="http://schemas.openxmlformats.org/officeDocument/2006/relationships/image" Target="media/image487.png"/><Relationship Id="rId1190" Type="http://schemas.openxmlformats.org/officeDocument/2006/relationships/image" Target="media/image533.png"/><Relationship Id="rId1204" Type="http://schemas.openxmlformats.org/officeDocument/2006/relationships/hyperlink" Target="http://es.wikipedia.org/wiki/Estructura_algebraica" TargetMode="External"/><Relationship Id="rId1246" Type="http://schemas.openxmlformats.org/officeDocument/2006/relationships/hyperlink" Target="http://es.wikipedia.org/wiki/Geometr%C3%ADa_algebraica" TargetMode="External"/><Relationship Id="rId92" Type="http://schemas.openxmlformats.org/officeDocument/2006/relationships/oleObject" Target="embeddings/oleObject42.bin"/><Relationship Id="rId213" Type="http://schemas.openxmlformats.org/officeDocument/2006/relationships/oleObject" Target="embeddings/oleObject109.bin"/><Relationship Id="rId420" Type="http://schemas.openxmlformats.org/officeDocument/2006/relationships/image" Target="media/image205.wmf"/><Relationship Id="rId616" Type="http://schemas.openxmlformats.org/officeDocument/2006/relationships/image" Target="media/image307.png"/><Relationship Id="rId658" Type="http://schemas.openxmlformats.org/officeDocument/2006/relationships/hyperlink" Target="http://es.wikipedia.org/w/index.php?title=Ecuaci%C3%B3n_diferencial_de_primer_grado&amp;action=edit" TargetMode="External"/><Relationship Id="rId823" Type="http://schemas.openxmlformats.org/officeDocument/2006/relationships/oleObject" Target="embeddings/oleObject351.bin"/><Relationship Id="rId865" Type="http://schemas.openxmlformats.org/officeDocument/2006/relationships/oleObject" Target="embeddings/oleObject371.bin"/><Relationship Id="rId1050" Type="http://schemas.openxmlformats.org/officeDocument/2006/relationships/image" Target="media/image496.png"/><Relationship Id="rId1288" Type="http://schemas.openxmlformats.org/officeDocument/2006/relationships/hyperlink" Target="http://es.wikipedia.org/wiki/Matriz_%28matem%C3%A1tica%29" TargetMode="External"/><Relationship Id="rId255" Type="http://schemas.openxmlformats.org/officeDocument/2006/relationships/oleObject" Target="embeddings/oleObject132.bin"/><Relationship Id="rId297" Type="http://schemas.openxmlformats.org/officeDocument/2006/relationships/image" Target="media/image141.wmf"/><Relationship Id="rId462" Type="http://schemas.openxmlformats.org/officeDocument/2006/relationships/oleObject" Target="embeddings/oleObject231.bin"/><Relationship Id="rId518" Type="http://schemas.openxmlformats.org/officeDocument/2006/relationships/image" Target="media/image252.wmf"/><Relationship Id="rId725" Type="http://schemas.openxmlformats.org/officeDocument/2006/relationships/oleObject" Target="embeddings/oleObject304.bin"/><Relationship Id="rId932" Type="http://schemas.openxmlformats.org/officeDocument/2006/relationships/control" Target="activeX/activeX26.xml"/><Relationship Id="rId1092" Type="http://schemas.openxmlformats.org/officeDocument/2006/relationships/image" Target="media/image502.png"/><Relationship Id="rId1106" Type="http://schemas.openxmlformats.org/officeDocument/2006/relationships/hyperlink" Target="http://es.wikipedia.org/wiki/Grupo_abeliano" TargetMode="External"/><Relationship Id="rId1148" Type="http://schemas.openxmlformats.org/officeDocument/2006/relationships/hyperlink" Target="http://es.wikipedia.org/wiki/Cuerpo_de_fracciones" TargetMode="External"/><Relationship Id="rId1313" Type="http://schemas.openxmlformats.org/officeDocument/2006/relationships/fontTable" Target="fontTable.xml"/><Relationship Id="rId115" Type="http://schemas.openxmlformats.org/officeDocument/2006/relationships/image" Target="media/image56.wmf"/><Relationship Id="rId157" Type="http://schemas.openxmlformats.org/officeDocument/2006/relationships/image" Target="media/image75.png"/><Relationship Id="rId322" Type="http://schemas.openxmlformats.org/officeDocument/2006/relationships/oleObject" Target="embeddings/oleObject163.bin"/><Relationship Id="rId364" Type="http://schemas.openxmlformats.org/officeDocument/2006/relationships/image" Target="media/image176.wmf"/><Relationship Id="rId767" Type="http://schemas.openxmlformats.org/officeDocument/2006/relationships/oleObject" Target="embeddings/oleObject322.bin"/><Relationship Id="rId974" Type="http://schemas.openxmlformats.org/officeDocument/2006/relationships/image" Target="media/image473.png"/><Relationship Id="rId1008" Type="http://schemas.openxmlformats.org/officeDocument/2006/relationships/hyperlink" Target="http://es.wikipedia.org/w/index.php?title=Grupo_de_Galileo&amp;action=edit" TargetMode="External"/><Relationship Id="rId1215" Type="http://schemas.openxmlformats.org/officeDocument/2006/relationships/image" Target="media/image550.png"/><Relationship Id="rId61" Type="http://schemas.openxmlformats.org/officeDocument/2006/relationships/image" Target="media/image30.wmf"/><Relationship Id="rId199" Type="http://schemas.openxmlformats.org/officeDocument/2006/relationships/oleObject" Target="embeddings/oleObject100.bin"/><Relationship Id="rId571" Type="http://schemas.openxmlformats.org/officeDocument/2006/relationships/image" Target="media/image277.png"/><Relationship Id="rId627" Type="http://schemas.openxmlformats.org/officeDocument/2006/relationships/hyperlink" Target="http://es.wikipedia.org/wiki/Funci&#195;&#179;n_(matem&#195;&#161;tica)" TargetMode="External"/><Relationship Id="rId669" Type="http://schemas.openxmlformats.org/officeDocument/2006/relationships/image" Target="media/image319.wmf"/><Relationship Id="rId834" Type="http://schemas.openxmlformats.org/officeDocument/2006/relationships/oleObject" Target="embeddings/oleObject356.bin"/><Relationship Id="rId876" Type="http://schemas.openxmlformats.org/officeDocument/2006/relationships/image" Target="media/image431.wmf"/><Relationship Id="rId1257" Type="http://schemas.openxmlformats.org/officeDocument/2006/relationships/hyperlink" Target="http://es.wikipedia.org/wiki/Teor%C3%ADa_de_grupos" TargetMode="External"/><Relationship Id="rId1299" Type="http://schemas.openxmlformats.org/officeDocument/2006/relationships/hyperlink" Target="http://wmatem.eis.uva.es/~matpag/CONTENIDOS/Conjuntos/marco_conjuntos.htm" TargetMode="External"/><Relationship Id="rId19" Type="http://schemas.openxmlformats.org/officeDocument/2006/relationships/image" Target="media/image9.wmf"/><Relationship Id="rId224" Type="http://schemas.openxmlformats.org/officeDocument/2006/relationships/image" Target="media/image103.wmf"/><Relationship Id="rId266" Type="http://schemas.openxmlformats.org/officeDocument/2006/relationships/image" Target="media/image123.wmf"/><Relationship Id="rId431" Type="http://schemas.openxmlformats.org/officeDocument/2006/relationships/oleObject" Target="embeddings/oleObject215.bin"/><Relationship Id="rId473" Type="http://schemas.openxmlformats.org/officeDocument/2006/relationships/image" Target="media/image231.wmf"/><Relationship Id="rId529" Type="http://schemas.openxmlformats.org/officeDocument/2006/relationships/oleObject" Target="embeddings/oleObject266.bin"/><Relationship Id="rId680" Type="http://schemas.openxmlformats.org/officeDocument/2006/relationships/image" Target="media/image328.wmf"/><Relationship Id="rId736" Type="http://schemas.openxmlformats.org/officeDocument/2006/relationships/image" Target="media/image360.wmf"/><Relationship Id="rId901" Type="http://schemas.openxmlformats.org/officeDocument/2006/relationships/control" Target="activeX/activeX6.xml"/><Relationship Id="rId1061" Type="http://schemas.openxmlformats.org/officeDocument/2006/relationships/hyperlink" Target="http://es.wikipedia.org/wiki/N%C3%BAmero_racional" TargetMode="External"/><Relationship Id="rId1117" Type="http://schemas.openxmlformats.org/officeDocument/2006/relationships/hyperlink" Target="http://es.wikipedia.org/wiki/Criptograf%C3%ADa" TargetMode="External"/><Relationship Id="rId1159" Type="http://schemas.openxmlformats.org/officeDocument/2006/relationships/hyperlink" Target="http://es.wikipedia.org/wiki/M%C3%B3dulo_%28matem%C3%A1tica%29" TargetMode="External"/><Relationship Id="rId30" Type="http://schemas.openxmlformats.org/officeDocument/2006/relationships/oleObject" Target="embeddings/oleObject10.bin"/><Relationship Id="rId126" Type="http://schemas.openxmlformats.org/officeDocument/2006/relationships/oleObject" Target="embeddings/oleObject60.bin"/><Relationship Id="rId168" Type="http://schemas.openxmlformats.org/officeDocument/2006/relationships/image" Target="media/image82.wmf"/><Relationship Id="rId333" Type="http://schemas.openxmlformats.org/officeDocument/2006/relationships/image" Target="media/image159.wmf"/><Relationship Id="rId540" Type="http://schemas.openxmlformats.org/officeDocument/2006/relationships/image" Target="media/image263.wmf"/><Relationship Id="rId778" Type="http://schemas.openxmlformats.org/officeDocument/2006/relationships/oleObject" Target="embeddings/oleObject328.bin"/><Relationship Id="rId943" Type="http://schemas.openxmlformats.org/officeDocument/2006/relationships/control" Target="activeX/activeX35.xml"/><Relationship Id="rId985" Type="http://schemas.openxmlformats.org/officeDocument/2006/relationships/image" Target="media/image475.png"/><Relationship Id="rId1019" Type="http://schemas.openxmlformats.org/officeDocument/2006/relationships/hyperlink" Target="http://es.wikipedia.org/wiki/Lagrangiano" TargetMode="External"/><Relationship Id="rId1170" Type="http://schemas.openxmlformats.org/officeDocument/2006/relationships/hyperlink" Target="http://es.wikipedia.org/wiki/N%C3%BAmero_real" TargetMode="External"/><Relationship Id="rId72" Type="http://schemas.openxmlformats.org/officeDocument/2006/relationships/oleObject" Target="embeddings/oleObject31.bin"/><Relationship Id="rId375" Type="http://schemas.openxmlformats.org/officeDocument/2006/relationships/oleObject" Target="embeddings/oleObject188.bin"/><Relationship Id="rId582" Type="http://schemas.openxmlformats.org/officeDocument/2006/relationships/image" Target="media/image283.png"/><Relationship Id="rId638" Type="http://schemas.openxmlformats.org/officeDocument/2006/relationships/hyperlink" Target="http://es.wikipedia.org/wiki/Ren&#195;&#169;_Descartes" TargetMode="External"/><Relationship Id="rId803" Type="http://schemas.openxmlformats.org/officeDocument/2006/relationships/oleObject" Target="embeddings/oleObject341.bin"/><Relationship Id="rId845" Type="http://schemas.openxmlformats.org/officeDocument/2006/relationships/image" Target="media/image415.wmf"/><Relationship Id="rId1030" Type="http://schemas.openxmlformats.org/officeDocument/2006/relationships/hyperlink" Target="http://es.wikipedia.org/wiki/%C3%81lgebra" TargetMode="External"/><Relationship Id="rId1226" Type="http://schemas.openxmlformats.org/officeDocument/2006/relationships/hyperlink" Target="http://es.wikipedia.org/wiki/Matem%C3%A1tica" TargetMode="External"/><Relationship Id="rId1268" Type="http://schemas.openxmlformats.org/officeDocument/2006/relationships/hyperlink" Target="http://es.wikipedia.org/wiki/Monoide" TargetMode="External"/><Relationship Id="rId3" Type="http://schemas.openxmlformats.org/officeDocument/2006/relationships/settings" Target="settings.xml"/><Relationship Id="rId235" Type="http://schemas.openxmlformats.org/officeDocument/2006/relationships/image" Target="media/image108.wmf"/><Relationship Id="rId277" Type="http://schemas.openxmlformats.org/officeDocument/2006/relationships/image" Target="media/image129.png"/><Relationship Id="rId400" Type="http://schemas.openxmlformats.org/officeDocument/2006/relationships/oleObject" Target="embeddings/oleObject201.bin"/><Relationship Id="rId442" Type="http://schemas.openxmlformats.org/officeDocument/2006/relationships/image" Target="media/image215.wmf"/><Relationship Id="rId484" Type="http://schemas.openxmlformats.org/officeDocument/2006/relationships/oleObject" Target="embeddings/oleObject242.bin"/><Relationship Id="rId705" Type="http://schemas.openxmlformats.org/officeDocument/2006/relationships/image" Target="media/image342.wmf"/><Relationship Id="rId887" Type="http://schemas.openxmlformats.org/officeDocument/2006/relationships/oleObject" Target="embeddings/oleObject382.bin"/><Relationship Id="rId1072" Type="http://schemas.openxmlformats.org/officeDocument/2006/relationships/hyperlink" Target="http://es.wikipedia.org/wiki/Divisi%C3%B3n_%28matem%C3%A1ticas%29" TargetMode="External"/><Relationship Id="rId1128" Type="http://schemas.openxmlformats.org/officeDocument/2006/relationships/image" Target="media/image516.png"/><Relationship Id="rId137" Type="http://schemas.openxmlformats.org/officeDocument/2006/relationships/oleObject" Target="embeddings/oleObject66.bin"/><Relationship Id="rId302" Type="http://schemas.openxmlformats.org/officeDocument/2006/relationships/oleObject" Target="embeddings/oleObject153.bin"/><Relationship Id="rId344" Type="http://schemas.openxmlformats.org/officeDocument/2006/relationships/oleObject" Target="embeddings/oleObject173.bin"/><Relationship Id="rId691" Type="http://schemas.openxmlformats.org/officeDocument/2006/relationships/image" Target="media/image335.wmf"/><Relationship Id="rId747" Type="http://schemas.openxmlformats.org/officeDocument/2006/relationships/image" Target="media/image366.wmf"/><Relationship Id="rId789" Type="http://schemas.openxmlformats.org/officeDocument/2006/relationships/image" Target="media/image387.wmf"/><Relationship Id="rId912" Type="http://schemas.openxmlformats.org/officeDocument/2006/relationships/control" Target="activeX/activeX13.xml"/><Relationship Id="rId954" Type="http://schemas.openxmlformats.org/officeDocument/2006/relationships/image" Target="media/image464.png"/><Relationship Id="rId996" Type="http://schemas.openxmlformats.org/officeDocument/2006/relationships/hyperlink" Target="http://es.wikipedia.org/wiki/Grupo_c%C3%ADclico" TargetMode="External"/><Relationship Id="rId41" Type="http://schemas.openxmlformats.org/officeDocument/2006/relationships/image" Target="media/image20.wmf"/><Relationship Id="rId83" Type="http://schemas.openxmlformats.org/officeDocument/2006/relationships/oleObject" Target="embeddings/oleObject37.bin"/><Relationship Id="rId179" Type="http://schemas.openxmlformats.org/officeDocument/2006/relationships/oleObject" Target="embeddings/oleObject87.bin"/><Relationship Id="rId386" Type="http://schemas.openxmlformats.org/officeDocument/2006/relationships/oleObject" Target="embeddings/oleObject193.bin"/><Relationship Id="rId551" Type="http://schemas.openxmlformats.org/officeDocument/2006/relationships/oleObject" Target="embeddings/oleObject277.bin"/><Relationship Id="rId593" Type="http://schemas.openxmlformats.org/officeDocument/2006/relationships/image" Target="media/image289.png"/><Relationship Id="rId607" Type="http://schemas.openxmlformats.org/officeDocument/2006/relationships/hyperlink" Target="http://es.wikipedia.org/wiki/Coordenadas_polares" TargetMode="External"/><Relationship Id="rId649" Type="http://schemas.openxmlformats.org/officeDocument/2006/relationships/hyperlink" Target="http://es.wikipedia.org/wiki/Condensador_(el&#195;&#169;ctrico)" TargetMode="External"/><Relationship Id="rId814" Type="http://schemas.openxmlformats.org/officeDocument/2006/relationships/image" Target="media/image399.wmf"/><Relationship Id="rId856" Type="http://schemas.openxmlformats.org/officeDocument/2006/relationships/oleObject" Target="embeddings/oleObject367.bin"/><Relationship Id="rId1181" Type="http://schemas.openxmlformats.org/officeDocument/2006/relationships/image" Target="media/image525.png"/><Relationship Id="rId1237" Type="http://schemas.openxmlformats.org/officeDocument/2006/relationships/hyperlink" Target="http://es.wikipedia.org/wiki/Ecuaci%C3%B3n_lineal" TargetMode="External"/><Relationship Id="rId1279" Type="http://schemas.openxmlformats.org/officeDocument/2006/relationships/hyperlink" Target="http://es.wikipedia.org/wiki/Operaci%C3%B3n_matem%C3%A1tica" TargetMode="External"/><Relationship Id="rId190" Type="http://schemas.openxmlformats.org/officeDocument/2006/relationships/oleObject" Target="embeddings/oleObject94.bin"/><Relationship Id="rId204" Type="http://schemas.openxmlformats.org/officeDocument/2006/relationships/oleObject" Target="embeddings/oleObject103.bin"/><Relationship Id="rId246" Type="http://schemas.openxmlformats.org/officeDocument/2006/relationships/oleObject" Target="embeddings/oleObject127.bin"/><Relationship Id="rId288" Type="http://schemas.openxmlformats.org/officeDocument/2006/relationships/image" Target="media/image135.wmf"/><Relationship Id="rId411" Type="http://schemas.openxmlformats.org/officeDocument/2006/relationships/image" Target="media/image200.wmf"/><Relationship Id="rId453" Type="http://schemas.openxmlformats.org/officeDocument/2006/relationships/oleObject" Target="embeddings/oleObject227.bin"/><Relationship Id="rId509" Type="http://schemas.openxmlformats.org/officeDocument/2006/relationships/oleObject" Target="embeddings/oleObject256.bin"/><Relationship Id="rId660" Type="http://schemas.openxmlformats.org/officeDocument/2006/relationships/hyperlink" Target="http://es.wikipedia.org/wiki/N&#195;&#186;mero_real" TargetMode="External"/><Relationship Id="rId898" Type="http://schemas.openxmlformats.org/officeDocument/2006/relationships/control" Target="activeX/activeX3.xml"/><Relationship Id="rId1041" Type="http://schemas.openxmlformats.org/officeDocument/2006/relationships/image" Target="media/image489.png"/><Relationship Id="rId1083" Type="http://schemas.openxmlformats.org/officeDocument/2006/relationships/hyperlink" Target="http://es.wikipedia.org/wiki/Grupo_abeliano" TargetMode="External"/><Relationship Id="rId1139" Type="http://schemas.openxmlformats.org/officeDocument/2006/relationships/image" Target="media/image517.png"/><Relationship Id="rId1290" Type="http://schemas.openxmlformats.org/officeDocument/2006/relationships/hyperlink" Target="http://es.wikipedia.org/wiki/Operaci%C3%B3n_binaria" TargetMode="External"/><Relationship Id="rId1304" Type="http://schemas.openxmlformats.org/officeDocument/2006/relationships/image" Target="media/image558.png"/><Relationship Id="rId106" Type="http://schemas.openxmlformats.org/officeDocument/2006/relationships/oleObject" Target="embeddings/oleObject49.bin"/><Relationship Id="rId313" Type="http://schemas.openxmlformats.org/officeDocument/2006/relationships/image" Target="media/image149.wmf"/><Relationship Id="rId495" Type="http://schemas.openxmlformats.org/officeDocument/2006/relationships/image" Target="media/image242.wmf"/><Relationship Id="rId716" Type="http://schemas.openxmlformats.org/officeDocument/2006/relationships/image" Target="media/image348.wmf"/><Relationship Id="rId758" Type="http://schemas.openxmlformats.org/officeDocument/2006/relationships/oleObject" Target="embeddings/oleObject318.bin"/><Relationship Id="rId923" Type="http://schemas.openxmlformats.org/officeDocument/2006/relationships/control" Target="activeX/activeX23.xml"/><Relationship Id="rId965" Type="http://schemas.openxmlformats.org/officeDocument/2006/relationships/hyperlink" Target="http://es.wikipedia.org/wiki/Operaci%C3%B3n_binaria" TargetMode="External"/><Relationship Id="rId1150" Type="http://schemas.openxmlformats.org/officeDocument/2006/relationships/hyperlink" Target="http://es.wikipedia.org/wiki/Funci%C3%B3n_racional" TargetMode="External"/><Relationship Id="rId10" Type="http://schemas.openxmlformats.org/officeDocument/2006/relationships/image" Target="media/image4.png"/><Relationship Id="rId52" Type="http://schemas.openxmlformats.org/officeDocument/2006/relationships/oleObject" Target="embeddings/oleObject21.bin"/><Relationship Id="rId94" Type="http://schemas.openxmlformats.org/officeDocument/2006/relationships/oleObject" Target="embeddings/oleObject43.bin"/><Relationship Id="rId148" Type="http://schemas.openxmlformats.org/officeDocument/2006/relationships/image" Target="media/image71.wmf"/><Relationship Id="rId355" Type="http://schemas.openxmlformats.org/officeDocument/2006/relationships/image" Target="media/image171.png"/><Relationship Id="rId397" Type="http://schemas.openxmlformats.org/officeDocument/2006/relationships/image" Target="media/image192.wmf"/><Relationship Id="rId520" Type="http://schemas.openxmlformats.org/officeDocument/2006/relationships/image" Target="media/image253.wmf"/><Relationship Id="rId562" Type="http://schemas.openxmlformats.org/officeDocument/2006/relationships/hyperlink" Target="http://es.wikipedia.org/wiki/Polinomio" TargetMode="External"/><Relationship Id="rId618" Type="http://schemas.openxmlformats.org/officeDocument/2006/relationships/image" Target="media/image308.png"/><Relationship Id="rId825" Type="http://schemas.openxmlformats.org/officeDocument/2006/relationships/image" Target="media/image404.wmf"/><Relationship Id="rId1192" Type="http://schemas.openxmlformats.org/officeDocument/2006/relationships/image" Target="media/image535.png"/><Relationship Id="rId1206" Type="http://schemas.openxmlformats.org/officeDocument/2006/relationships/hyperlink" Target="http://es.wikipedia.org/wiki/Ley_de_composici%C3%B3n" TargetMode="External"/><Relationship Id="rId1248" Type="http://schemas.openxmlformats.org/officeDocument/2006/relationships/hyperlink" Target="http://es.wikipedia.org/wiki/%C3%81lgebra_conmutativa" TargetMode="External"/><Relationship Id="rId215" Type="http://schemas.openxmlformats.org/officeDocument/2006/relationships/oleObject" Target="embeddings/oleObject110.bin"/><Relationship Id="rId257" Type="http://schemas.openxmlformats.org/officeDocument/2006/relationships/oleObject" Target="embeddings/oleObject133.bin"/><Relationship Id="rId422" Type="http://schemas.openxmlformats.org/officeDocument/2006/relationships/image" Target="media/image206.wmf"/><Relationship Id="rId464" Type="http://schemas.openxmlformats.org/officeDocument/2006/relationships/oleObject" Target="embeddings/oleObject232.bin"/><Relationship Id="rId867" Type="http://schemas.openxmlformats.org/officeDocument/2006/relationships/oleObject" Target="embeddings/oleObject372.bin"/><Relationship Id="rId1010" Type="http://schemas.openxmlformats.org/officeDocument/2006/relationships/hyperlink" Target="http://es.wikipedia.org/wiki/Teor%C3%ADa_de_la_relatividad" TargetMode="External"/><Relationship Id="rId1052" Type="http://schemas.openxmlformats.org/officeDocument/2006/relationships/image" Target="media/image497.png"/><Relationship Id="rId1094" Type="http://schemas.openxmlformats.org/officeDocument/2006/relationships/image" Target="media/image503.png"/><Relationship Id="rId1108" Type="http://schemas.openxmlformats.org/officeDocument/2006/relationships/image" Target="media/image510.png"/><Relationship Id="rId299" Type="http://schemas.openxmlformats.org/officeDocument/2006/relationships/image" Target="media/image142.wmf"/><Relationship Id="rId727" Type="http://schemas.openxmlformats.org/officeDocument/2006/relationships/oleObject" Target="embeddings/oleObject305.bin"/><Relationship Id="rId934" Type="http://schemas.openxmlformats.org/officeDocument/2006/relationships/control" Target="activeX/activeX28.xml"/><Relationship Id="rId63" Type="http://schemas.openxmlformats.org/officeDocument/2006/relationships/image" Target="media/image31.wmf"/><Relationship Id="rId159" Type="http://schemas.openxmlformats.org/officeDocument/2006/relationships/image" Target="media/image77.wmf"/><Relationship Id="rId366" Type="http://schemas.openxmlformats.org/officeDocument/2006/relationships/image" Target="media/image177.wmf"/><Relationship Id="rId573" Type="http://schemas.openxmlformats.org/officeDocument/2006/relationships/image" Target="media/image279.png"/><Relationship Id="rId780" Type="http://schemas.openxmlformats.org/officeDocument/2006/relationships/oleObject" Target="embeddings/oleObject329.bin"/><Relationship Id="rId1217" Type="http://schemas.openxmlformats.org/officeDocument/2006/relationships/hyperlink" Target="http://es.wikipedia.org/wiki/Grupo_abeliano" TargetMode="External"/><Relationship Id="rId226" Type="http://schemas.openxmlformats.org/officeDocument/2006/relationships/image" Target="media/image104.wmf"/><Relationship Id="rId433" Type="http://schemas.openxmlformats.org/officeDocument/2006/relationships/oleObject" Target="embeddings/oleObject216.bin"/><Relationship Id="rId878" Type="http://schemas.openxmlformats.org/officeDocument/2006/relationships/image" Target="media/image432.wmf"/><Relationship Id="rId1063" Type="http://schemas.openxmlformats.org/officeDocument/2006/relationships/hyperlink" Target="http://es.wikipedia.org/wiki/N%C3%BAmero_complejo" TargetMode="External"/><Relationship Id="rId1270" Type="http://schemas.openxmlformats.org/officeDocument/2006/relationships/hyperlink" Target="http://es.wikipedia.org/wiki/Anillo_%28matem%C3%A1tica%29" TargetMode="External"/><Relationship Id="rId640" Type="http://schemas.openxmlformats.org/officeDocument/2006/relationships/hyperlink" Target="http://es.wikipedia.org/wiki/1799" TargetMode="External"/><Relationship Id="rId738" Type="http://schemas.openxmlformats.org/officeDocument/2006/relationships/image" Target="media/image361.wmf"/><Relationship Id="rId945" Type="http://schemas.openxmlformats.org/officeDocument/2006/relationships/control" Target="activeX/activeX36.xml"/><Relationship Id="rId74" Type="http://schemas.openxmlformats.org/officeDocument/2006/relationships/oleObject" Target="embeddings/oleObject33.bin"/><Relationship Id="rId377" Type="http://schemas.openxmlformats.org/officeDocument/2006/relationships/oleObject" Target="embeddings/oleObject189.bin"/><Relationship Id="rId500" Type="http://schemas.openxmlformats.org/officeDocument/2006/relationships/oleObject" Target="embeddings/oleObject250.bin"/><Relationship Id="rId584" Type="http://schemas.openxmlformats.org/officeDocument/2006/relationships/hyperlink" Target="http://es.wikipedia.org/wiki/Recta_real" TargetMode="External"/><Relationship Id="rId805" Type="http://schemas.openxmlformats.org/officeDocument/2006/relationships/oleObject" Target="embeddings/oleObject342.bin"/><Relationship Id="rId1130" Type="http://schemas.openxmlformats.org/officeDocument/2006/relationships/hyperlink" Target="http://es.wikipedia.org/w/index.php?title=Variedad_algebraica&amp;action=edit" TargetMode="External"/><Relationship Id="rId1228" Type="http://schemas.openxmlformats.org/officeDocument/2006/relationships/hyperlink" Target="http://es.wikipedia.org/wiki/Relaci%C3%B3n_matem%C3%A1tica" TargetMode="External"/><Relationship Id="rId5" Type="http://schemas.openxmlformats.org/officeDocument/2006/relationships/footnotes" Target="footnotes.xml"/><Relationship Id="rId237" Type="http://schemas.openxmlformats.org/officeDocument/2006/relationships/oleObject" Target="embeddings/oleObject123.bin"/><Relationship Id="rId791" Type="http://schemas.openxmlformats.org/officeDocument/2006/relationships/image" Target="media/image388.wmf"/><Relationship Id="rId889" Type="http://schemas.openxmlformats.org/officeDocument/2006/relationships/image" Target="media/image438.wmf"/><Relationship Id="rId1074" Type="http://schemas.openxmlformats.org/officeDocument/2006/relationships/hyperlink" Target="http://es.wikipedia.org/wiki/N%C3%BAmero_real" TargetMode="External"/><Relationship Id="rId444" Type="http://schemas.openxmlformats.org/officeDocument/2006/relationships/image" Target="media/image216.wmf"/><Relationship Id="rId651" Type="http://schemas.openxmlformats.org/officeDocument/2006/relationships/hyperlink" Target="http://es.wikipedia.org/wiki/Mec&#195;&#161;nica_cu&#195;&#161;ntica" TargetMode="External"/><Relationship Id="rId749" Type="http://schemas.openxmlformats.org/officeDocument/2006/relationships/image" Target="media/image367.wmf"/><Relationship Id="rId1281" Type="http://schemas.openxmlformats.org/officeDocument/2006/relationships/hyperlink" Target="http://es.wikipedia.org/wiki/Monoide" TargetMode="External"/><Relationship Id="rId290" Type="http://schemas.openxmlformats.org/officeDocument/2006/relationships/image" Target="media/image137.wmf"/><Relationship Id="rId304" Type="http://schemas.openxmlformats.org/officeDocument/2006/relationships/oleObject" Target="embeddings/oleObject154.bin"/><Relationship Id="rId388" Type="http://schemas.openxmlformats.org/officeDocument/2006/relationships/image" Target="media/image188.wmf"/><Relationship Id="rId511" Type="http://schemas.openxmlformats.org/officeDocument/2006/relationships/oleObject" Target="embeddings/oleObject257.bin"/><Relationship Id="rId609" Type="http://schemas.openxmlformats.org/officeDocument/2006/relationships/image" Target="media/image300.png"/><Relationship Id="rId956" Type="http://schemas.openxmlformats.org/officeDocument/2006/relationships/image" Target="media/image466.png"/><Relationship Id="rId1141" Type="http://schemas.openxmlformats.org/officeDocument/2006/relationships/hyperlink" Target="http://es.wikipedia.org/wiki/Grupo_c%C3%ADclico" TargetMode="External"/><Relationship Id="rId1239" Type="http://schemas.openxmlformats.org/officeDocument/2006/relationships/hyperlink" Target="http://es.wikipedia.org/wiki/Etimolog%C3%ADa" TargetMode="External"/><Relationship Id="rId85" Type="http://schemas.openxmlformats.org/officeDocument/2006/relationships/image" Target="media/image41.png"/><Relationship Id="rId150" Type="http://schemas.openxmlformats.org/officeDocument/2006/relationships/oleObject" Target="embeddings/oleObject73.bin"/><Relationship Id="rId595" Type="http://schemas.openxmlformats.org/officeDocument/2006/relationships/hyperlink" Target="http://es.wikipedia.org/wiki/L&#195;&#173;mite_matem&#195;&#161;tico" TargetMode="External"/><Relationship Id="rId816" Type="http://schemas.openxmlformats.org/officeDocument/2006/relationships/image" Target="media/image400.wmf"/><Relationship Id="rId1001" Type="http://schemas.openxmlformats.org/officeDocument/2006/relationships/image" Target="media/image480.png"/><Relationship Id="rId248" Type="http://schemas.openxmlformats.org/officeDocument/2006/relationships/oleObject" Target="embeddings/oleObject128.bin"/><Relationship Id="rId455" Type="http://schemas.openxmlformats.org/officeDocument/2006/relationships/oleObject" Target="embeddings/oleObject228.bin"/><Relationship Id="rId662" Type="http://schemas.openxmlformats.org/officeDocument/2006/relationships/image" Target="media/image314.png"/><Relationship Id="rId1085" Type="http://schemas.openxmlformats.org/officeDocument/2006/relationships/hyperlink" Target="http://es.wikipedia.org/wiki/Elemento_opuesto" TargetMode="External"/><Relationship Id="rId1292" Type="http://schemas.openxmlformats.org/officeDocument/2006/relationships/hyperlink" Target="http://www.memo.com.co/fenonino/aprenda/filosofia/filosofia06.html" TargetMode="External"/><Relationship Id="rId1306" Type="http://schemas.openxmlformats.org/officeDocument/2006/relationships/image" Target="media/image559.png"/><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image" Target="media/image150.wmf"/><Relationship Id="rId522" Type="http://schemas.openxmlformats.org/officeDocument/2006/relationships/image" Target="media/image254.wmf"/><Relationship Id="rId967" Type="http://schemas.openxmlformats.org/officeDocument/2006/relationships/hyperlink" Target="http://es.wikipedia.org/wiki/Operaci%C3%B3n_matem%C3%A1tica" TargetMode="External"/><Relationship Id="rId1152" Type="http://schemas.openxmlformats.org/officeDocument/2006/relationships/hyperlink" Target="http://es.wikipedia.org/w/index.php?title=Anillo_factor&amp;action=edit" TargetMode="External"/><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3.wmf"/><Relationship Id="rId827" Type="http://schemas.openxmlformats.org/officeDocument/2006/relationships/image" Target="media/image405.wmf"/><Relationship Id="rId1012" Type="http://schemas.openxmlformats.org/officeDocument/2006/relationships/hyperlink" Target="http://es.wikipedia.org/wiki/F%C3%ADsica" TargetMode="External"/><Relationship Id="rId259" Type="http://schemas.openxmlformats.org/officeDocument/2006/relationships/oleObject" Target="embeddings/oleObject134.bin"/><Relationship Id="rId466" Type="http://schemas.openxmlformats.org/officeDocument/2006/relationships/oleObject" Target="embeddings/oleObject233.bin"/><Relationship Id="rId673" Type="http://schemas.openxmlformats.org/officeDocument/2006/relationships/image" Target="media/image323.wmf"/><Relationship Id="rId880" Type="http://schemas.openxmlformats.org/officeDocument/2006/relationships/image" Target="media/image433.wmf"/><Relationship Id="rId1096" Type="http://schemas.openxmlformats.org/officeDocument/2006/relationships/hyperlink" Target="http://es.wikipedia.org/wiki/Grupo_abeliano" TargetMode="External"/><Relationship Id="rId23" Type="http://schemas.openxmlformats.org/officeDocument/2006/relationships/image" Target="media/image11.wmf"/><Relationship Id="rId119" Type="http://schemas.openxmlformats.org/officeDocument/2006/relationships/oleObject" Target="embeddings/oleObject56.bin"/><Relationship Id="rId326" Type="http://schemas.openxmlformats.org/officeDocument/2006/relationships/oleObject" Target="embeddings/oleObject165.bin"/><Relationship Id="rId533" Type="http://schemas.openxmlformats.org/officeDocument/2006/relationships/oleObject" Target="embeddings/oleObject268.bin"/><Relationship Id="rId978" Type="http://schemas.openxmlformats.org/officeDocument/2006/relationships/hyperlink" Target="http://es.wikipedia.org/wiki/Matem%C3%A1tica" TargetMode="External"/><Relationship Id="rId1163" Type="http://schemas.openxmlformats.org/officeDocument/2006/relationships/hyperlink" Target="http://es.wikipedia.org/w/index.php?title=M%C3%B3dulo_%28Linux%29&amp;action=edit" TargetMode="External"/><Relationship Id="rId740" Type="http://schemas.openxmlformats.org/officeDocument/2006/relationships/image" Target="media/image362.wmf"/><Relationship Id="rId838" Type="http://schemas.openxmlformats.org/officeDocument/2006/relationships/oleObject" Target="embeddings/oleObject358.bin"/><Relationship Id="rId1023" Type="http://schemas.openxmlformats.org/officeDocument/2006/relationships/hyperlink" Target="http://es.wikipedia.org/wiki/Primos_entre_s%C3%AD" TargetMode="External"/><Relationship Id="rId172" Type="http://schemas.openxmlformats.org/officeDocument/2006/relationships/oleObject" Target="embeddings/oleObject83.bin"/><Relationship Id="rId477" Type="http://schemas.openxmlformats.org/officeDocument/2006/relationships/image" Target="media/image233.wmf"/><Relationship Id="rId600" Type="http://schemas.openxmlformats.org/officeDocument/2006/relationships/image" Target="media/image293.png"/><Relationship Id="rId684" Type="http://schemas.openxmlformats.org/officeDocument/2006/relationships/image" Target="media/image331.wmf"/><Relationship Id="rId1230" Type="http://schemas.openxmlformats.org/officeDocument/2006/relationships/hyperlink" Target="http://es.wikipedia.org/wiki/Geometr%C3%ADa" TargetMode="External"/><Relationship Id="rId337" Type="http://schemas.openxmlformats.org/officeDocument/2006/relationships/image" Target="media/image161.wmf"/><Relationship Id="rId891" Type="http://schemas.openxmlformats.org/officeDocument/2006/relationships/oleObject" Target="embeddings/oleObject383.bin"/><Relationship Id="rId905" Type="http://schemas.openxmlformats.org/officeDocument/2006/relationships/control" Target="activeX/activeX10.xml"/><Relationship Id="rId989" Type="http://schemas.openxmlformats.org/officeDocument/2006/relationships/hyperlink" Target="http://es.wikipedia.org/wiki/Elemento_inverso" TargetMode="External"/><Relationship Id="rId34" Type="http://schemas.openxmlformats.org/officeDocument/2006/relationships/oleObject" Target="embeddings/oleObject12.bin"/><Relationship Id="rId544" Type="http://schemas.openxmlformats.org/officeDocument/2006/relationships/image" Target="media/image265.wmf"/><Relationship Id="rId751" Type="http://schemas.openxmlformats.org/officeDocument/2006/relationships/image" Target="media/image368.wmf"/><Relationship Id="rId849" Type="http://schemas.openxmlformats.org/officeDocument/2006/relationships/image" Target="media/image417.wmf"/><Relationship Id="rId1174" Type="http://schemas.openxmlformats.org/officeDocument/2006/relationships/image" Target="media/image518.png"/><Relationship Id="rId183" Type="http://schemas.openxmlformats.org/officeDocument/2006/relationships/oleObject" Target="embeddings/oleObject89.bin"/><Relationship Id="rId390" Type="http://schemas.openxmlformats.org/officeDocument/2006/relationships/image" Target="media/image189.wmf"/><Relationship Id="rId404" Type="http://schemas.openxmlformats.org/officeDocument/2006/relationships/oleObject" Target="embeddings/oleObject203.bin"/><Relationship Id="rId611" Type="http://schemas.openxmlformats.org/officeDocument/2006/relationships/image" Target="media/image302.png"/><Relationship Id="rId1034" Type="http://schemas.openxmlformats.org/officeDocument/2006/relationships/hyperlink" Target="http://es.wikipedia.org/wiki/Propiedad_distributiva" TargetMode="External"/><Relationship Id="rId1241" Type="http://schemas.openxmlformats.org/officeDocument/2006/relationships/hyperlink" Target="http://es.wikipedia.org/wiki/%C3%81lgebra_lineal" TargetMode="External"/><Relationship Id="rId250" Type="http://schemas.openxmlformats.org/officeDocument/2006/relationships/image" Target="media/image115.wmf"/><Relationship Id="rId488" Type="http://schemas.openxmlformats.org/officeDocument/2006/relationships/oleObject" Target="embeddings/oleObject244.bin"/><Relationship Id="rId695" Type="http://schemas.openxmlformats.org/officeDocument/2006/relationships/oleObject" Target="embeddings/oleObject290.bin"/><Relationship Id="rId709" Type="http://schemas.openxmlformats.org/officeDocument/2006/relationships/image" Target="media/image344.wmf"/><Relationship Id="rId916" Type="http://schemas.openxmlformats.org/officeDocument/2006/relationships/control" Target="activeX/activeX17.xml"/><Relationship Id="rId1101" Type="http://schemas.openxmlformats.org/officeDocument/2006/relationships/image" Target="media/image506.png"/><Relationship Id="rId45" Type="http://schemas.openxmlformats.org/officeDocument/2006/relationships/image" Target="media/image22.wmf"/><Relationship Id="rId110" Type="http://schemas.openxmlformats.org/officeDocument/2006/relationships/oleObject" Target="embeddings/oleObject51.bin"/><Relationship Id="rId348" Type="http://schemas.openxmlformats.org/officeDocument/2006/relationships/oleObject" Target="embeddings/oleObject175.bin"/><Relationship Id="rId555" Type="http://schemas.openxmlformats.org/officeDocument/2006/relationships/image" Target="media/image270.wmf"/><Relationship Id="rId762" Type="http://schemas.openxmlformats.org/officeDocument/2006/relationships/oleObject" Target="embeddings/oleObject320.bin"/><Relationship Id="rId1185" Type="http://schemas.openxmlformats.org/officeDocument/2006/relationships/hyperlink" Target="http://es.wikipedia.org/wiki/Subespacio_vectorial" TargetMode="External"/><Relationship Id="rId194" Type="http://schemas.openxmlformats.org/officeDocument/2006/relationships/oleObject" Target="embeddings/oleObject96.bin"/><Relationship Id="rId208" Type="http://schemas.openxmlformats.org/officeDocument/2006/relationships/oleObject" Target="embeddings/oleObject106.bin"/><Relationship Id="rId415" Type="http://schemas.openxmlformats.org/officeDocument/2006/relationships/oleObject" Target="embeddings/oleObject207.bin"/><Relationship Id="rId622" Type="http://schemas.openxmlformats.org/officeDocument/2006/relationships/image" Target="media/image311.png"/><Relationship Id="rId1045" Type="http://schemas.openxmlformats.org/officeDocument/2006/relationships/image" Target="media/image492.png"/><Relationship Id="rId1252" Type="http://schemas.openxmlformats.org/officeDocument/2006/relationships/hyperlink" Target="http://es.wikipedia.org/wiki/N%C3%BAmero_real" TargetMode="External"/><Relationship Id="rId261" Type="http://schemas.openxmlformats.org/officeDocument/2006/relationships/oleObject" Target="embeddings/oleObject135.bin"/><Relationship Id="rId499" Type="http://schemas.openxmlformats.org/officeDocument/2006/relationships/image" Target="media/image244.wmf"/><Relationship Id="rId927" Type="http://schemas.openxmlformats.org/officeDocument/2006/relationships/image" Target="media/image449.png"/><Relationship Id="rId1112" Type="http://schemas.openxmlformats.org/officeDocument/2006/relationships/hyperlink" Target="http://es.wikipedia.org/wiki/N%C3%BAmeros_complejos" TargetMode="External"/><Relationship Id="rId56" Type="http://schemas.openxmlformats.org/officeDocument/2006/relationships/oleObject" Target="embeddings/oleObject23.bin"/><Relationship Id="rId359" Type="http://schemas.openxmlformats.org/officeDocument/2006/relationships/oleObject" Target="embeddings/oleObject180.bin"/><Relationship Id="rId566" Type="http://schemas.openxmlformats.org/officeDocument/2006/relationships/image" Target="media/image273.png"/><Relationship Id="rId773" Type="http://schemas.openxmlformats.org/officeDocument/2006/relationships/oleObject" Target="embeddings/oleObject325.bin"/><Relationship Id="rId1196" Type="http://schemas.openxmlformats.org/officeDocument/2006/relationships/hyperlink" Target="http://es.wikipedia.org/wiki/Grupo_abeliano" TargetMode="External"/><Relationship Id="rId121" Type="http://schemas.openxmlformats.org/officeDocument/2006/relationships/oleObject" Target="embeddings/oleObject57.bin"/><Relationship Id="rId219" Type="http://schemas.openxmlformats.org/officeDocument/2006/relationships/image" Target="media/image101.wmf"/><Relationship Id="rId426" Type="http://schemas.openxmlformats.org/officeDocument/2006/relationships/image" Target="media/image208.wmf"/><Relationship Id="rId633" Type="http://schemas.openxmlformats.org/officeDocument/2006/relationships/hyperlink" Target="http://es.wikipedia.org/wiki/Siglo_I" TargetMode="External"/><Relationship Id="rId980" Type="http://schemas.openxmlformats.org/officeDocument/2006/relationships/hyperlink" Target="http://es.wikipedia.org/wiki/Conjunto" TargetMode="External"/><Relationship Id="rId1056" Type="http://schemas.openxmlformats.org/officeDocument/2006/relationships/hyperlink" Target="http://es.wikipedia.org/wiki/Anillo_%28matem%C3%A1tica%29" TargetMode="External"/><Relationship Id="rId1263" Type="http://schemas.openxmlformats.org/officeDocument/2006/relationships/hyperlink" Target="http://es.wikipedia.org/wiki/Estructuras_algebraicas" TargetMode="External"/><Relationship Id="rId840" Type="http://schemas.openxmlformats.org/officeDocument/2006/relationships/oleObject" Target="embeddings/oleObject359.bin"/><Relationship Id="rId938" Type="http://schemas.openxmlformats.org/officeDocument/2006/relationships/control" Target="activeX/activeX30.xml"/><Relationship Id="rId67" Type="http://schemas.openxmlformats.org/officeDocument/2006/relationships/image" Target="media/image33.wmf"/><Relationship Id="rId272" Type="http://schemas.openxmlformats.org/officeDocument/2006/relationships/image" Target="media/image126.wmf"/><Relationship Id="rId577" Type="http://schemas.openxmlformats.org/officeDocument/2006/relationships/hyperlink" Target="http://es.wikipedia.org/wiki/Espacio_vectorial" TargetMode="External"/><Relationship Id="rId700" Type="http://schemas.openxmlformats.org/officeDocument/2006/relationships/oleObject" Target="embeddings/oleObject292.bin"/><Relationship Id="rId1123" Type="http://schemas.openxmlformats.org/officeDocument/2006/relationships/hyperlink" Target="http://es.wikipedia.org/wiki/N%C3%BAmero_algebraico" TargetMode="External"/><Relationship Id="rId132" Type="http://schemas.openxmlformats.org/officeDocument/2006/relationships/image" Target="media/image63.wmf"/><Relationship Id="rId784" Type="http://schemas.openxmlformats.org/officeDocument/2006/relationships/oleObject" Target="embeddings/oleObject331.bin"/><Relationship Id="rId991" Type="http://schemas.openxmlformats.org/officeDocument/2006/relationships/hyperlink" Target="http://es.wikipedia.org/wiki/Grupo_abeliano" TargetMode="External"/><Relationship Id="rId1067" Type="http://schemas.openxmlformats.org/officeDocument/2006/relationships/hyperlink" Target="http://es.wikipedia.org/wiki/Multiplicaci%C3%B3n" TargetMode="External"/><Relationship Id="rId437" Type="http://schemas.openxmlformats.org/officeDocument/2006/relationships/oleObject" Target="embeddings/oleObject219.bin"/><Relationship Id="rId644" Type="http://schemas.openxmlformats.org/officeDocument/2006/relationships/hyperlink" Target="http://es.wikipedia.org/wiki/Amplitud_(matem&#195;&#161;tica)" TargetMode="External"/><Relationship Id="rId851" Type="http://schemas.openxmlformats.org/officeDocument/2006/relationships/image" Target="media/image418.wmf"/><Relationship Id="rId1274" Type="http://schemas.openxmlformats.org/officeDocument/2006/relationships/hyperlink" Target="http://es.wikipedia.org/wiki/%C3%81lgebra_asociativa" TargetMode="External"/><Relationship Id="rId283" Type="http://schemas.openxmlformats.org/officeDocument/2006/relationships/image" Target="media/image132.png"/><Relationship Id="rId490" Type="http://schemas.openxmlformats.org/officeDocument/2006/relationships/oleObject" Target="embeddings/oleObject245.bin"/><Relationship Id="rId504" Type="http://schemas.openxmlformats.org/officeDocument/2006/relationships/image" Target="media/image246.wmf"/><Relationship Id="rId711" Type="http://schemas.openxmlformats.org/officeDocument/2006/relationships/image" Target="media/image345.wmf"/><Relationship Id="rId949" Type="http://schemas.openxmlformats.org/officeDocument/2006/relationships/image" Target="media/image459.png"/><Relationship Id="rId1134" Type="http://schemas.openxmlformats.org/officeDocument/2006/relationships/hyperlink" Target="http://es.wikipedia.org/w/index.php?title=Ultraproducto&amp;action=edit" TargetMode="External"/><Relationship Id="rId78" Type="http://schemas.openxmlformats.org/officeDocument/2006/relationships/image" Target="media/image38.wmf"/><Relationship Id="rId143" Type="http://schemas.openxmlformats.org/officeDocument/2006/relationships/oleObject" Target="embeddings/oleObject69.bin"/><Relationship Id="rId350" Type="http://schemas.openxmlformats.org/officeDocument/2006/relationships/oleObject" Target="embeddings/oleObject176.bin"/><Relationship Id="rId588" Type="http://schemas.openxmlformats.org/officeDocument/2006/relationships/hyperlink" Target="http://es.wikipedia.org/wiki/Teorema_de_Pit&#195;&#161;goras" TargetMode="External"/><Relationship Id="rId795" Type="http://schemas.openxmlformats.org/officeDocument/2006/relationships/oleObject" Target="embeddings/oleObject337.bin"/><Relationship Id="rId809" Type="http://schemas.openxmlformats.org/officeDocument/2006/relationships/oleObject" Target="embeddings/oleObject344.bin"/><Relationship Id="rId1201" Type="http://schemas.openxmlformats.org/officeDocument/2006/relationships/image" Target="media/image543.png"/><Relationship Id="rId9" Type="http://schemas.openxmlformats.org/officeDocument/2006/relationships/image" Target="media/image3.png"/><Relationship Id="rId210" Type="http://schemas.openxmlformats.org/officeDocument/2006/relationships/oleObject" Target="embeddings/oleObject107.bin"/><Relationship Id="rId448" Type="http://schemas.openxmlformats.org/officeDocument/2006/relationships/image" Target="media/image218.wmf"/><Relationship Id="rId655" Type="http://schemas.openxmlformats.org/officeDocument/2006/relationships/hyperlink" Target="http://es.wikipedia.org/wiki/Espacio-tiempo" TargetMode="External"/><Relationship Id="rId862" Type="http://schemas.openxmlformats.org/officeDocument/2006/relationships/image" Target="media/image424.wmf"/><Relationship Id="rId1078" Type="http://schemas.openxmlformats.org/officeDocument/2006/relationships/hyperlink" Target="http://es.wikipedia.org/wiki/%C3%81lgebra_lineal" TargetMode="External"/><Relationship Id="rId1285" Type="http://schemas.openxmlformats.org/officeDocument/2006/relationships/hyperlink" Target="http://es.wikipedia.org/wiki/M%C3%B3dulo" TargetMode="External"/><Relationship Id="rId294" Type="http://schemas.openxmlformats.org/officeDocument/2006/relationships/image" Target="media/image139.wmf"/><Relationship Id="rId308" Type="http://schemas.openxmlformats.org/officeDocument/2006/relationships/oleObject" Target="embeddings/oleObject156.bin"/><Relationship Id="rId515" Type="http://schemas.openxmlformats.org/officeDocument/2006/relationships/oleObject" Target="embeddings/oleObject259.bin"/><Relationship Id="rId722" Type="http://schemas.openxmlformats.org/officeDocument/2006/relationships/image" Target="media/image351.wmf"/><Relationship Id="rId1145" Type="http://schemas.openxmlformats.org/officeDocument/2006/relationships/hyperlink" Target="http://es.wikipedia.org/wiki/Ideal" TargetMode="External"/><Relationship Id="rId89" Type="http://schemas.openxmlformats.org/officeDocument/2006/relationships/image" Target="media/image43.wmf"/><Relationship Id="rId154" Type="http://schemas.openxmlformats.org/officeDocument/2006/relationships/image" Target="media/image74.wmf"/><Relationship Id="rId361" Type="http://schemas.openxmlformats.org/officeDocument/2006/relationships/oleObject" Target="embeddings/oleObject181.bin"/><Relationship Id="rId599" Type="http://schemas.openxmlformats.org/officeDocument/2006/relationships/image" Target="media/image292.png"/><Relationship Id="rId1005" Type="http://schemas.openxmlformats.org/officeDocument/2006/relationships/image" Target="media/image482.png"/><Relationship Id="rId1212" Type="http://schemas.openxmlformats.org/officeDocument/2006/relationships/image" Target="media/image547.png"/><Relationship Id="rId459" Type="http://schemas.openxmlformats.org/officeDocument/2006/relationships/image" Target="media/image224.wmf"/><Relationship Id="rId666" Type="http://schemas.openxmlformats.org/officeDocument/2006/relationships/hyperlink" Target="http://es.wikipedia.org/wiki/Determinante" TargetMode="External"/><Relationship Id="rId873" Type="http://schemas.openxmlformats.org/officeDocument/2006/relationships/oleObject" Target="embeddings/oleObject375.bin"/><Relationship Id="rId1089" Type="http://schemas.openxmlformats.org/officeDocument/2006/relationships/image" Target="media/image500.png"/><Relationship Id="rId1296" Type="http://schemas.openxmlformats.org/officeDocument/2006/relationships/hyperlink" Target="http://www.escolar.com/matem/13nument.htm" TargetMode="External"/><Relationship Id="rId16" Type="http://schemas.openxmlformats.org/officeDocument/2006/relationships/oleObject" Target="embeddings/oleObject3.bin"/><Relationship Id="rId221" Type="http://schemas.openxmlformats.org/officeDocument/2006/relationships/oleObject" Target="embeddings/oleObject114.bin"/><Relationship Id="rId319" Type="http://schemas.openxmlformats.org/officeDocument/2006/relationships/image" Target="media/image152.wmf"/><Relationship Id="rId526" Type="http://schemas.openxmlformats.org/officeDocument/2006/relationships/image" Target="media/image256.wmf"/><Relationship Id="rId1156" Type="http://schemas.openxmlformats.org/officeDocument/2006/relationships/hyperlink" Target="http://es.wikipedia.org/wiki/M%C3%B3dulo_vitruviano" TargetMode="External"/><Relationship Id="rId733" Type="http://schemas.openxmlformats.org/officeDocument/2006/relationships/image" Target="media/image358.wmf"/><Relationship Id="rId940" Type="http://schemas.openxmlformats.org/officeDocument/2006/relationships/control" Target="activeX/activeX32.xml"/><Relationship Id="rId1016" Type="http://schemas.openxmlformats.org/officeDocument/2006/relationships/hyperlink" Target="http://es.wikipedia.org/wiki/Automorfismo" TargetMode="External"/><Relationship Id="rId165" Type="http://schemas.openxmlformats.org/officeDocument/2006/relationships/image" Target="media/image80.wmf"/><Relationship Id="rId372" Type="http://schemas.openxmlformats.org/officeDocument/2006/relationships/image" Target="media/image180.wmf"/><Relationship Id="rId677" Type="http://schemas.openxmlformats.org/officeDocument/2006/relationships/image" Target="media/image325.wmf"/><Relationship Id="rId800" Type="http://schemas.openxmlformats.org/officeDocument/2006/relationships/image" Target="media/image392.wmf"/><Relationship Id="rId1223" Type="http://schemas.openxmlformats.org/officeDocument/2006/relationships/image" Target="media/image555.png"/><Relationship Id="rId232" Type="http://schemas.openxmlformats.org/officeDocument/2006/relationships/image" Target="media/image107.wmf"/><Relationship Id="rId884" Type="http://schemas.openxmlformats.org/officeDocument/2006/relationships/image" Target="media/image435.wmf"/><Relationship Id="rId27" Type="http://schemas.openxmlformats.org/officeDocument/2006/relationships/oleObject" Target="embeddings/oleObject9.bin"/><Relationship Id="rId537" Type="http://schemas.openxmlformats.org/officeDocument/2006/relationships/oleObject" Target="embeddings/oleObject270.bin"/><Relationship Id="rId744" Type="http://schemas.openxmlformats.org/officeDocument/2006/relationships/oleObject" Target="embeddings/oleObject311.bin"/><Relationship Id="rId951" Type="http://schemas.openxmlformats.org/officeDocument/2006/relationships/image" Target="media/image461.png"/><Relationship Id="rId1167" Type="http://schemas.openxmlformats.org/officeDocument/2006/relationships/hyperlink" Target="http://es.wikipedia.org/wiki/%C3%81lgebra_lineal" TargetMode="External"/><Relationship Id="rId80" Type="http://schemas.openxmlformats.org/officeDocument/2006/relationships/oleObject" Target="embeddings/oleObject36.bin"/><Relationship Id="rId176" Type="http://schemas.openxmlformats.org/officeDocument/2006/relationships/oleObject" Target="embeddings/oleObject85.bin"/><Relationship Id="rId383" Type="http://schemas.openxmlformats.org/officeDocument/2006/relationships/image" Target="media/image186.wmf"/><Relationship Id="rId590" Type="http://schemas.openxmlformats.org/officeDocument/2006/relationships/image" Target="media/image286.png"/><Relationship Id="rId604" Type="http://schemas.openxmlformats.org/officeDocument/2006/relationships/image" Target="media/image297.png"/><Relationship Id="rId811" Type="http://schemas.openxmlformats.org/officeDocument/2006/relationships/oleObject" Target="embeddings/oleObject345.bin"/><Relationship Id="rId1027" Type="http://schemas.openxmlformats.org/officeDocument/2006/relationships/image" Target="media/image483.png"/><Relationship Id="rId1234" Type="http://schemas.openxmlformats.org/officeDocument/2006/relationships/hyperlink" Target="http://es.wikipedia.org/wiki/Persia" TargetMode="External"/><Relationship Id="rId243" Type="http://schemas.openxmlformats.org/officeDocument/2006/relationships/oleObject" Target="embeddings/oleObject126.bin"/><Relationship Id="rId450" Type="http://schemas.openxmlformats.org/officeDocument/2006/relationships/image" Target="media/image219.wmf"/><Relationship Id="rId688" Type="http://schemas.openxmlformats.org/officeDocument/2006/relationships/oleObject" Target="embeddings/oleObject286.bin"/><Relationship Id="rId895" Type="http://schemas.openxmlformats.org/officeDocument/2006/relationships/image" Target="media/image441.wmf"/><Relationship Id="rId909" Type="http://schemas.openxmlformats.org/officeDocument/2006/relationships/control" Target="activeX/activeX12.xml"/><Relationship Id="rId1080" Type="http://schemas.openxmlformats.org/officeDocument/2006/relationships/hyperlink" Target="http://es.wikipedia.org/wiki/Anillo_conmutativo" TargetMode="External"/><Relationship Id="rId1301" Type="http://schemas.openxmlformats.org/officeDocument/2006/relationships/hyperlink" Target="http://es.wikipedia.org/wiki/Posici%C3%B3n" TargetMode="External"/><Relationship Id="rId38" Type="http://schemas.openxmlformats.org/officeDocument/2006/relationships/oleObject" Target="embeddings/oleObject14.bin"/><Relationship Id="rId103" Type="http://schemas.openxmlformats.org/officeDocument/2006/relationships/image" Target="media/image50.wmf"/><Relationship Id="rId310" Type="http://schemas.openxmlformats.org/officeDocument/2006/relationships/oleObject" Target="embeddings/oleObject157.bin"/><Relationship Id="rId548" Type="http://schemas.openxmlformats.org/officeDocument/2006/relationships/image" Target="media/image267.wmf"/><Relationship Id="rId755" Type="http://schemas.openxmlformats.org/officeDocument/2006/relationships/image" Target="media/image370.wmf"/><Relationship Id="rId962" Type="http://schemas.openxmlformats.org/officeDocument/2006/relationships/image" Target="media/image472.png"/><Relationship Id="rId1178" Type="http://schemas.openxmlformats.org/officeDocument/2006/relationships/image" Target="media/image522.png"/><Relationship Id="rId91" Type="http://schemas.openxmlformats.org/officeDocument/2006/relationships/image" Target="media/image44.wmf"/><Relationship Id="rId187" Type="http://schemas.openxmlformats.org/officeDocument/2006/relationships/image" Target="media/image89.wmf"/><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306.png"/><Relationship Id="rId822" Type="http://schemas.openxmlformats.org/officeDocument/2006/relationships/image" Target="media/image403.wmf"/><Relationship Id="rId1038" Type="http://schemas.openxmlformats.org/officeDocument/2006/relationships/image" Target="media/image486.png"/><Relationship Id="rId1245" Type="http://schemas.openxmlformats.org/officeDocument/2006/relationships/hyperlink" Target="http://es.wikipedia.org/wiki/Teor%C3%ADa_de_los_n%C3%BAmeros" TargetMode="External"/><Relationship Id="rId254" Type="http://schemas.openxmlformats.org/officeDocument/2006/relationships/image" Target="media/image117.wmf"/><Relationship Id="rId699" Type="http://schemas.openxmlformats.org/officeDocument/2006/relationships/image" Target="media/image339.wmf"/><Relationship Id="rId1091" Type="http://schemas.openxmlformats.org/officeDocument/2006/relationships/image" Target="media/image501.png"/><Relationship Id="rId1105" Type="http://schemas.openxmlformats.org/officeDocument/2006/relationships/image" Target="media/image509.png"/><Relationship Id="rId1312" Type="http://schemas.openxmlformats.org/officeDocument/2006/relationships/footer" Target="footer2.xml"/><Relationship Id="rId49" Type="http://schemas.openxmlformats.org/officeDocument/2006/relationships/image" Target="media/image24.wmf"/><Relationship Id="rId114" Type="http://schemas.openxmlformats.org/officeDocument/2006/relationships/oleObject" Target="embeddings/oleObject53.bin"/><Relationship Id="rId461" Type="http://schemas.openxmlformats.org/officeDocument/2006/relationships/image" Target="media/image225.wmf"/><Relationship Id="rId559" Type="http://schemas.openxmlformats.org/officeDocument/2006/relationships/hyperlink" Target="http://es.wikipedia.org/wiki/N&#195;&#186;mero_real" TargetMode="External"/><Relationship Id="rId766" Type="http://schemas.openxmlformats.org/officeDocument/2006/relationships/image" Target="media/image376.wmf"/><Relationship Id="rId1189" Type="http://schemas.openxmlformats.org/officeDocument/2006/relationships/image" Target="media/image532.png"/><Relationship Id="rId198" Type="http://schemas.openxmlformats.org/officeDocument/2006/relationships/oleObject" Target="embeddings/oleObject99.bin"/><Relationship Id="rId321" Type="http://schemas.openxmlformats.org/officeDocument/2006/relationships/image" Target="media/image153.wmf"/><Relationship Id="rId419" Type="http://schemas.openxmlformats.org/officeDocument/2006/relationships/oleObject" Target="embeddings/oleObject209.bin"/><Relationship Id="rId626" Type="http://schemas.openxmlformats.org/officeDocument/2006/relationships/hyperlink" Target="http://es.wikipedia.org/wiki/Cuerpo_algebraicamente_cerrado" TargetMode="External"/><Relationship Id="rId973" Type="http://schemas.openxmlformats.org/officeDocument/2006/relationships/hyperlink" Target="http://es.wikipedia.org/wiki/Conjunto_vac%C3%ADo" TargetMode="External"/><Relationship Id="rId1049" Type="http://schemas.openxmlformats.org/officeDocument/2006/relationships/hyperlink" Target="http://es.wikipedia.org/wiki/Anillo_%28matem%C3%A1tica%29" TargetMode="External"/><Relationship Id="rId1256" Type="http://schemas.openxmlformats.org/officeDocument/2006/relationships/hyperlink" Target="http://es.wikipedia.org/wiki/Estructuras_algebraicas" TargetMode="External"/><Relationship Id="rId833" Type="http://schemas.openxmlformats.org/officeDocument/2006/relationships/image" Target="media/image409.wmf"/><Relationship Id="rId1116" Type="http://schemas.openxmlformats.org/officeDocument/2006/relationships/hyperlink" Target="http://es.wikipedia.org/wiki/Inform%C3%A1tica" TargetMode="External"/><Relationship Id="rId265" Type="http://schemas.openxmlformats.org/officeDocument/2006/relationships/oleObject" Target="embeddings/oleObject137.bin"/><Relationship Id="rId472" Type="http://schemas.openxmlformats.org/officeDocument/2006/relationships/oleObject" Target="embeddings/oleObject236.bin"/><Relationship Id="rId900" Type="http://schemas.openxmlformats.org/officeDocument/2006/relationships/control" Target="activeX/activeX5.xml"/><Relationship Id="rId125" Type="http://schemas.openxmlformats.org/officeDocument/2006/relationships/image" Target="media/image60.wmf"/><Relationship Id="rId332" Type="http://schemas.openxmlformats.org/officeDocument/2006/relationships/oleObject" Target="embeddings/oleObject168.bin"/><Relationship Id="rId777" Type="http://schemas.openxmlformats.org/officeDocument/2006/relationships/image" Target="media/image381.wmf"/><Relationship Id="rId984" Type="http://schemas.openxmlformats.org/officeDocument/2006/relationships/hyperlink" Target="http://es.wikipedia.org/wiki/Operaci%C3%B3n_matem%C3%A1tica" TargetMode="External"/><Relationship Id="rId637" Type="http://schemas.openxmlformats.org/officeDocument/2006/relationships/hyperlink" Target="http://es.wikipedia.org/wiki/Gerolamo_Cardano" TargetMode="External"/><Relationship Id="rId844" Type="http://schemas.openxmlformats.org/officeDocument/2006/relationships/oleObject" Target="embeddings/oleObject361.bin"/><Relationship Id="rId1267" Type="http://schemas.openxmlformats.org/officeDocument/2006/relationships/hyperlink" Target="http://es.wikipedia.org/wiki/Semigrupo" TargetMode="External"/><Relationship Id="rId276" Type="http://schemas.openxmlformats.org/officeDocument/2006/relationships/image" Target="media/image128.wmf"/><Relationship Id="rId483" Type="http://schemas.openxmlformats.org/officeDocument/2006/relationships/image" Target="media/image236.wmf"/><Relationship Id="rId690" Type="http://schemas.openxmlformats.org/officeDocument/2006/relationships/oleObject" Target="embeddings/oleObject287.bin"/><Relationship Id="rId704" Type="http://schemas.openxmlformats.org/officeDocument/2006/relationships/oleObject" Target="embeddings/oleObject294.bin"/><Relationship Id="rId911" Type="http://schemas.openxmlformats.org/officeDocument/2006/relationships/image" Target="media/image445.wmf"/><Relationship Id="rId1127" Type="http://schemas.openxmlformats.org/officeDocument/2006/relationships/hyperlink" Target="http://es.wikipedia.org/wiki/Polinomio_irreducible" TargetMode="External"/><Relationship Id="rId40" Type="http://schemas.openxmlformats.org/officeDocument/2006/relationships/oleObject" Target="embeddings/oleObject15.bin"/><Relationship Id="rId136" Type="http://schemas.openxmlformats.org/officeDocument/2006/relationships/image" Target="media/image65.wmf"/><Relationship Id="rId343" Type="http://schemas.openxmlformats.org/officeDocument/2006/relationships/image" Target="media/image165.wmf"/><Relationship Id="rId550" Type="http://schemas.openxmlformats.org/officeDocument/2006/relationships/image" Target="media/image268.wmf"/><Relationship Id="rId788" Type="http://schemas.openxmlformats.org/officeDocument/2006/relationships/oleObject" Target="embeddings/oleObject333.bin"/><Relationship Id="rId995" Type="http://schemas.openxmlformats.org/officeDocument/2006/relationships/hyperlink" Target="http://es.wikipedia.org/wiki/Variedad_diferenciable" TargetMode="External"/><Relationship Id="rId1180" Type="http://schemas.openxmlformats.org/officeDocument/2006/relationships/image" Target="media/image524.png"/><Relationship Id="rId203" Type="http://schemas.openxmlformats.org/officeDocument/2006/relationships/image" Target="media/image95.wmf"/><Relationship Id="rId648" Type="http://schemas.openxmlformats.org/officeDocument/2006/relationships/hyperlink" Target="http://es.wikipedia.org/wiki/Resistencia_el&#195;&#169;ctrica" TargetMode="External"/><Relationship Id="rId855" Type="http://schemas.openxmlformats.org/officeDocument/2006/relationships/image" Target="media/image420.wmf"/><Relationship Id="rId1040" Type="http://schemas.openxmlformats.org/officeDocument/2006/relationships/image" Target="media/image488.png"/><Relationship Id="rId1278" Type="http://schemas.openxmlformats.org/officeDocument/2006/relationships/hyperlink" Target="http://es.wikipedia.org/wiki/%C3%81lgebra_universal" TargetMode="External"/><Relationship Id="rId287" Type="http://schemas.openxmlformats.org/officeDocument/2006/relationships/oleObject" Target="embeddings/oleObject147.bin"/><Relationship Id="rId410" Type="http://schemas.openxmlformats.org/officeDocument/2006/relationships/image" Target="media/image199.png"/><Relationship Id="rId494" Type="http://schemas.openxmlformats.org/officeDocument/2006/relationships/oleObject" Target="embeddings/oleObject247.bin"/><Relationship Id="rId508" Type="http://schemas.openxmlformats.org/officeDocument/2006/relationships/image" Target="media/image247.wmf"/><Relationship Id="rId715" Type="http://schemas.openxmlformats.org/officeDocument/2006/relationships/oleObject" Target="embeddings/oleObject299.bin"/><Relationship Id="rId922" Type="http://schemas.openxmlformats.org/officeDocument/2006/relationships/image" Target="media/image446.wmf"/><Relationship Id="rId1138" Type="http://schemas.openxmlformats.org/officeDocument/2006/relationships/hyperlink" Target="http://es.wikipedia.org/w/index.php?title=Nimber&amp;action=edit" TargetMode="External"/><Relationship Id="rId147" Type="http://schemas.openxmlformats.org/officeDocument/2006/relationships/oleObject" Target="embeddings/oleObject71.bin"/><Relationship Id="rId354" Type="http://schemas.openxmlformats.org/officeDocument/2006/relationships/oleObject" Target="embeddings/oleObject178.bin"/><Relationship Id="rId799" Type="http://schemas.openxmlformats.org/officeDocument/2006/relationships/oleObject" Target="embeddings/oleObject339.bin"/><Relationship Id="rId1191" Type="http://schemas.openxmlformats.org/officeDocument/2006/relationships/image" Target="media/image534.png"/><Relationship Id="rId1205" Type="http://schemas.openxmlformats.org/officeDocument/2006/relationships/hyperlink" Target="http://es.wikipedia.org/wiki/Grupo_abeliano" TargetMode="External"/><Relationship Id="rId51" Type="http://schemas.openxmlformats.org/officeDocument/2006/relationships/image" Target="media/image25.wmf"/><Relationship Id="rId561" Type="http://schemas.openxmlformats.org/officeDocument/2006/relationships/hyperlink" Target="http://es.wikipedia.org/wiki/Ra&#195;&#173;z_(matem&#195;&#161;tica)" TargetMode="External"/><Relationship Id="rId659" Type="http://schemas.openxmlformats.org/officeDocument/2006/relationships/hyperlink" Target="http://es.wikipedia.org/wiki/Fractales" TargetMode="External"/><Relationship Id="rId866" Type="http://schemas.openxmlformats.org/officeDocument/2006/relationships/image" Target="media/image426.wmf"/><Relationship Id="rId1289" Type="http://schemas.openxmlformats.org/officeDocument/2006/relationships/hyperlink" Target="http://es.wikipedia.org/wiki/Serie" TargetMode="External"/><Relationship Id="rId214" Type="http://schemas.openxmlformats.org/officeDocument/2006/relationships/image" Target="media/image99.wmf"/><Relationship Id="rId298" Type="http://schemas.openxmlformats.org/officeDocument/2006/relationships/oleObject" Target="embeddings/oleObject151.bin"/><Relationship Id="rId421" Type="http://schemas.openxmlformats.org/officeDocument/2006/relationships/oleObject" Target="embeddings/oleObject210.bin"/><Relationship Id="rId519" Type="http://schemas.openxmlformats.org/officeDocument/2006/relationships/oleObject" Target="embeddings/oleObject261.bin"/><Relationship Id="rId1051" Type="http://schemas.openxmlformats.org/officeDocument/2006/relationships/hyperlink" Target="http://es.wikipedia.org/wiki/Anillo_%28matem%C3%A1tica%29" TargetMode="External"/><Relationship Id="rId1149" Type="http://schemas.openxmlformats.org/officeDocument/2006/relationships/hyperlink" Target="http://es.wikipedia.org/wiki/Polinomio" TargetMode="External"/><Relationship Id="rId158" Type="http://schemas.openxmlformats.org/officeDocument/2006/relationships/image" Target="media/image76.wmf"/><Relationship Id="rId726" Type="http://schemas.openxmlformats.org/officeDocument/2006/relationships/image" Target="media/image353.wmf"/><Relationship Id="rId933" Type="http://schemas.openxmlformats.org/officeDocument/2006/relationships/control" Target="activeX/activeX27.xml"/><Relationship Id="rId1009" Type="http://schemas.openxmlformats.org/officeDocument/2006/relationships/hyperlink" Target="http://es.wikipedia.org/wiki/Grupo_de_Lorentz" TargetMode="External"/><Relationship Id="rId62" Type="http://schemas.openxmlformats.org/officeDocument/2006/relationships/oleObject" Target="embeddings/oleObject26.bin"/><Relationship Id="rId365" Type="http://schemas.openxmlformats.org/officeDocument/2006/relationships/oleObject" Target="embeddings/oleObject183.bin"/><Relationship Id="rId572" Type="http://schemas.openxmlformats.org/officeDocument/2006/relationships/image" Target="media/image278.png"/><Relationship Id="rId1216" Type="http://schemas.openxmlformats.org/officeDocument/2006/relationships/image" Target="media/image551.png"/><Relationship Id="rId225" Type="http://schemas.openxmlformats.org/officeDocument/2006/relationships/oleObject" Target="embeddings/oleObject116.bin"/><Relationship Id="rId432" Type="http://schemas.openxmlformats.org/officeDocument/2006/relationships/image" Target="media/image211.wmf"/><Relationship Id="rId877" Type="http://schemas.openxmlformats.org/officeDocument/2006/relationships/oleObject" Target="embeddings/oleObject377.bin"/><Relationship Id="rId1062" Type="http://schemas.openxmlformats.org/officeDocument/2006/relationships/hyperlink" Target="http://es.wikipedia.org/wiki/N%C3%BAmero_real" TargetMode="External"/><Relationship Id="rId737" Type="http://schemas.openxmlformats.org/officeDocument/2006/relationships/oleObject" Target="embeddings/oleObject308.bin"/><Relationship Id="rId944" Type="http://schemas.openxmlformats.org/officeDocument/2006/relationships/image" Target="media/image455.wmf"/><Relationship Id="rId73" Type="http://schemas.openxmlformats.org/officeDocument/2006/relationships/oleObject" Target="embeddings/oleObject32.bin"/><Relationship Id="rId169" Type="http://schemas.openxmlformats.org/officeDocument/2006/relationships/oleObject" Target="embeddings/oleObject81.bin"/><Relationship Id="rId376" Type="http://schemas.openxmlformats.org/officeDocument/2006/relationships/image" Target="media/image182.wmf"/><Relationship Id="rId583" Type="http://schemas.openxmlformats.org/officeDocument/2006/relationships/image" Target="media/image284.png"/><Relationship Id="rId790" Type="http://schemas.openxmlformats.org/officeDocument/2006/relationships/oleObject" Target="embeddings/oleObject334.bin"/><Relationship Id="rId804" Type="http://schemas.openxmlformats.org/officeDocument/2006/relationships/image" Target="media/image394.wmf"/><Relationship Id="rId1227" Type="http://schemas.openxmlformats.org/officeDocument/2006/relationships/hyperlink" Target="http://es.wikipedia.org/wiki/Estructura_algebraica" TargetMode="External"/><Relationship Id="rId4" Type="http://schemas.openxmlformats.org/officeDocument/2006/relationships/webSettings" Target="webSettings.xml"/><Relationship Id="rId236" Type="http://schemas.openxmlformats.org/officeDocument/2006/relationships/oleObject" Target="embeddings/oleObject122.bin"/><Relationship Id="rId443" Type="http://schemas.openxmlformats.org/officeDocument/2006/relationships/oleObject" Target="embeddings/oleObject222.bin"/><Relationship Id="rId650" Type="http://schemas.openxmlformats.org/officeDocument/2006/relationships/hyperlink" Target="http://es.wikipedia.org/wiki/Inductor" TargetMode="External"/><Relationship Id="rId888" Type="http://schemas.openxmlformats.org/officeDocument/2006/relationships/image" Target="media/image437.wmf"/><Relationship Id="rId1073" Type="http://schemas.openxmlformats.org/officeDocument/2006/relationships/hyperlink" Target="http://es.wikipedia.org/wiki/N%C3%BAmero_racional" TargetMode="External"/><Relationship Id="rId1280" Type="http://schemas.openxmlformats.org/officeDocument/2006/relationships/hyperlink" Target="http://es.wikipedia.org/wiki/Semigrupo" TargetMode="External"/><Relationship Id="rId303" Type="http://schemas.openxmlformats.org/officeDocument/2006/relationships/image" Target="media/image144.wmf"/><Relationship Id="rId748" Type="http://schemas.openxmlformats.org/officeDocument/2006/relationships/oleObject" Target="embeddings/oleObject313.bin"/><Relationship Id="rId955" Type="http://schemas.openxmlformats.org/officeDocument/2006/relationships/image" Target="media/image465.png"/><Relationship Id="rId1140" Type="http://schemas.openxmlformats.org/officeDocument/2006/relationships/hyperlink" Target="http://es.wikipedia.org/wiki/Infinito" TargetMode="External"/><Relationship Id="rId84" Type="http://schemas.openxmlformats.org/officeDocument/2006/relationships/oleObject" Target="embeddings/oleObject38.bin"/><Relationship Id="rId387" Type="http://schemas.openxmlformats.org/officeDocument/2006/relationships/oleObject" Target="embeddings/oleObject194.bin"/><Relationship Id="rId510" Type="http://schemas.openxmlformats.org/officeDocument/2006/relationships/image" Target="media/image248.wmf"/><Relationship Id="rId594" Type="http://schemas.openxmlformats.org/officeDocument/2006/relationships/hyperlink" Target="http://es.wikipedia.org/wiki/Espacio_m&#195;&#169;trico" TargetMode="External"/><Relationship Id="rId608" Type="http://schemas.openxmlformats.org/officeDocument/2006/relationships/hyperlink" Target="http://es.wikipedia.org/wiki/Imagen:Complejog1.png" TargetMode="External"/><Relationship Id="rId815" Type="http://schemas.openxmlformats.org/officeDocument/2006/relationships/oleObject" Target="embeddings/oleObject347.bin"/><Relationship Id="rId1238" Type="http://schemas.openxmlformats.org/officeDocument/2006/relationships/hyperlink" Target="http://es.wikipedia.org/wiki/Ecuaci%C3%B3n_cuadr%C3%A1tica" TargetMode="External"/><Relationship Id="rId247" Type="http://schemas.openxmlformats.org/officeDocument/2006/relationships/image" Target="media/image114.wmf"/><Relationship Id="rId899" Type="http://schemas.openxmlformats.org/officeDocument/2006/relationships/control" Target="activeX/activeX4.xml"/><Relationship Id="rId1000" Type="http://schemas.openxmlformats.org/officeDocument/2006/relationships/hyperlink" Target="http://es.wikipedia.org/wiki/N%C3%BAmeros_racionales" TargetMode="External"/><Relationship Id="rId1084" Type="http://schemas.openxmlformats.org/officeDocument/2006/relationships/hyperlink" Target="http://es.wikipedia.org/wiki/Teor%C3%ADa_de_grupos" TargetMode="External"/><Relationship Id="rId1305" Type="http://schemas.openxmlformats.org/officeDocument/2006/relationships/hyperlink" Target="http://es.wikipedia.org/w/index.php?title=Expresi%C3%B3n_matem%C3%A1tica&amp;action=edit" TargetMode="External"/><Relationship Id="rId107" Type="http://schemas.openxmlformats.org/officeDocument/2006/relationships/image" Target="media/image52.wmf"/><Relationship Id="rId454" Type="http://schemas.openxmlformats.org/officeDocument/2006/relationships/image" Target="media/image221.wmf"/><Relationship Id="rId661" Type="http://schemas.openxmlformats.org/officeDocument/2006/relationships/image" Target="media/image313.png"/><Relationship Id="rId759" Type="http://schemas.openxmlformats.org/officeDocument/2006/relationships/image" Target="media/image372.wmf"/><Relationship Id="rId966" Type="http://schemas.openxmlformats.org/officeDocument/2006/relationships/hyperlink" Target="http://es.wikipedia.org/wiki/Magma_%28%C3%A1lgebra%29" TargetMode="External"/><Relationship Id="rId1291" Type="http://schemas.openxmlformats.org/officeDocument/2006/relationships/hyperlink" Target="http://es.wikipedia.org/w/index.php?title=T%C3%A9rmino_constante&amp;action=edit" TargetMode="External"/><Relationship Id="rId11" Type="http://schemas.openxmlformats.org/officeDocument/2006/relationships/image" Target="media/image5.wmf"/><Relationship Id="rId314" Type="http://schemas.openxmlformats.org/officeDocument/2006/relationships/oleObject" Target="embeddings/oleObject159.bin"/><Relationship Id="rId398" Type="http://schemas.openxmlformats.org/officeDocument/2006/relationships/oleObject" Target="embeddings/oleObject200.bin"/><Relationship Id="rId521" Type="http://schemas.openxmlformats.org/officeDocument/2006/relationships/oleObject" Target="embeddings/oleObject262.bin"/><Relationship Id="rId619" Type="http://schemas.openxmlformats.org/officeDocument/2006/relationships/image" Target="media/image309.png"/><Relationship Id="rId1151" Type="http://schemas.openxmlformats.org/officeDocument/2006/relationships/hyperlink" Target="http://es.wikipedia.org/wiki/Extensi%C3%B3n_algebraica" TargetMode="External"/><Relationship Id="rId1249" Type="http://schemas.openxmlformats.org/officeDocument/2006/relationships/hyperlink" Target="http://es.wikipedia.org/wiki/Geometr%C3%ADa" TargetMode="External"/><Relationship Id="rId95" Type="http://schemas.openxmlformats.org/officeDocument/2006/relationships/image" Target="media/image46.wmf"/><Relationship Id="rId160" Type="http://schemas.openxmlformats.org/officeDocument/2006/relationships/oleObject" Target="embeddings/oleObject77.bin"/><Relationship Id="rId826" Type="http://schemas.openxmlformats.org/officeDocument/2006/relationships/oleObject" Target="embeddings/oleObject353.bin"/><Relationship Id="rId1011" Type="http://schemas.openxmlformats.org/officeDocument/2006/relationships/hyperlink" Target="http://es.wikipedia.org/wiki/Grupo_de_Lie" TargetMode="External"/><Relationship Id="rId1109" Type="http://schemas.openxmlformats.org/officeDocument/2006/relationships/image" Target="media/image511.png"/><Relationship Id="rId258" Type="http://schemas.openxmlformats.org/officeDocument/2006/relationships/image" Target="media/image119.wmf"/><Relationship Id="rId465" Type="http://schemas.openxmlformats.org/officeDocument/2006/relationships/image" Target="media/image227.wmf"/><Relationship Id="rId672" Type="http://schemas.openxmlformats.org/officeDocument/2006/relationships/image" Target="media/image322.wmf"/><Relationship Id="rId1095" Type="http://schemas.openxmlformats.org/officeDocument/2006/relationships/hyperlink" Target="http://es.wikipedia.org/wiki/Grupo_matem%C3%A1tico" TargetMode="External"/><Relationship Id="rId22" Type="http://schemas.openxmlformats.org/officeDocument/2006/relationships/oleObject" Target="embeddings/oleObject6.bin"/><Relationship Id="rId118" Type="http://schemas.openxmlformats.org/officeDocument/2006/relationships/oleObject" Target="embeddings/oleObject55.bin"/><Relationship Id="rId325" Type="http://schemas.openxmlformats.org/officeDocument/2006/relationships/image" Target="media/image155.wmf"/><Relationship Id="rId532" Type="http://schemas.openxmlformats.org/officeDocument/2006/relationships/image" Target="media/image259.wmf"/><Relationship Id="rId977" Type="http://schemas.openxmlformats.org/officeDocument/2006/relationships/hyperlink" Target="http://es.wikipedia.org/wiki/Producto_tensorial" TargetMode="External"/><Relationship Id="rId1162" Type="http://schemas.openxmlformats.org/officeDocument/2006/relationships/hyperlink" Target="http://es.wikipedia.org/wiki/N%C3%BAcleo_Linux" TargetMode="External"/><Relationship Id="rId171" Type="http://schemas.openxmlformats.org/officeDocument/2006/relationships/oleObject" Target="embeddings/oleObject82.bin"/><Relationship Id="rId837" Type="http://schemas.openxmlformats.org/officeDocument/2006/relationships/image" Target="media/image411.wmf"/><Relationship Id="rId1022" Type="http://schemas.openxmlformats.org/officeDocument/2006/relationships/hyperlink" Target="http://es.wikipedia.org/wiki/Aritm%C3%A9tica_modular" TargetMode="External"/><Relationship Id="rId269" Type="http://schemas.openxmlformats.org/officeDocument/2006/relationships/oleObject" Target="embeddings/oleObject139.bin"/><Relationship Id="rId476" Type="http://schemas.openxmlformats.org/officeDocument/2006/relationships/oleObject" Target="embeddings/oleObject238.bin"/><Relationship Id="rId683" Type="http://schemas.openxmlformats.org/officeDocument/2006/relationships/oleObject" Target="embeddings/oleObject284.bin"/><Relationship Id="rId890" Type="http://schemas.openxmlformats.org/officeDocument/2006/relationships/image" Target="media/image439.wmf"/><Relationship Id="rId904" Type="http://schemas.openxmlformats.org/officeDocument/2006/relationships/control" Target="activeX/activeX9.xml"/><Relationship Id="rId33" Type="http://schemas.openxmlformats.org/officeDocument/2006/relationships/image" Target="media/image16.wmf"/><Relationship Id="rId129" Type="http://schemas.openxmlformats.org/officeDocument/2006/relationships/oleObject" Target="embeddings/oleObject62.bin"/><Relationship Id="rId336" Type="http://schemas.openxmlformats.org/officeDocument/2006/relationships/oleObject" Target="embeddings/oleObject170.bin"/><Relationship Id="rId543" Type="http://schemas.openxmlformats.org/officeDocument/2006/relationships/oleObject" Target="embeddings/oleObject273.bin"/><Relationship Id="rId988" Type="http://schemas.openxmlformats.org/officeDocument/2006/relationships/image" Target="media/image477.png"/><Relationship Id="rId1173" Type="http://schemas.openxmlformats.org/officeDocument/2006/relationships/hyperlink" Target="http://es.wikipedia.org/wiki/Grupo_conmutativo" TargetMode="External"/><Relationship Id="rId182" Type="http://schemas.openxmlformats.org/officeDocument/2006/relationships/image" Target="media/image88.wmf"/><Relationship Id="rId403" Type="http://schemas.openxmlformats.org/officeDocument/2006/relationships/image" Target="media/image195.wmf"/><Relationship Id="rId750" Type="http://schemas.openxmlformats.org/officeDocument/2006/relationships/oleObject" Target="embeddings/oleObject314.bin"/><Relationship Id="rId848" Type="http://schemas.openxmlformats.org/officeDocument/2006/relationships/oleObject" Target="embeddings/oleObject363.bin"/><Relationship Id="rId1033" Type="http://schemas.openxmlformats.org/officeDocument/2006/relationships/hyperlink" Target="http://es.wikipedia.org/wiki/Operaci%C3%B3n_matem%C3%A1tica" TargetMode="External"/><Relationship Id="rId487" Type="http://schemas.openxmlformats.org/officeDocument/2006/relationships/image" Target="media/image238.wmf"/><Relationship Id="rId610" Type="http://schemas.openxmlformats.org/officeDocument/2006/relationships/image" Target="media/image301.png"/><Relationship Id="rId694" Type="http://schemas.openxmlformats.org/officeDocument/2006/relationships/image" Target="media/image336.wmf"/><Relationship Id="rId708" Type="http://schemas.openxmlformats.org/officeDocument/2006/relationships/oleObject" Target="embeddings/oleObject296.bin"/><Relationship Id="rId915" Type="http://schemas.openxmlformats.org/officeDocument/2006/relationships/control" Target="activeX/activeX16.xml"/><Relationship Id="rId1240" Type="http://schemas.openxmlformats.org/officeDocument/2006/relationships/hyperlink" Target="http://es.wikipedia.org/wiki/Idioma_%C3%A1rabe" TargetMode="External"/><Relationship Id="rId347" Type="http://schemas.openxmlformats.org/officeDocument/2006/relationships/image" Target="media/image167.wmf"/><Relationship Id="rId999" Type="http://schemas.openxmlformats.org/officeDocument/2006/relationships/image" Target="media/image479.png"/><Relationship Id="rId1100" Type="http://schemas.openxmlformats.org/officeDocument/2006/relationships/image" Target="media/image505.png"/><Relationship Id="rId1184" Type="http://schemas.openxmlformats.org/officeDocument/2006/relationships/image" Target="media/image528.png"/><Relationship Id="rId44" Type="http://schemas.openxmlformats.org/officeDocument/2006/relationships/oleObject" Target="embeddings/oleObject17.bin"/><Relationship Id="rId554" Type="http://schemas.openxmlformats.org/officeDocument/2006/relationships/oleObject" Target="embeddings/oleObject279.bin"/><Relationship Id="rId761" Type="http://schemas.openxmlformats.org/officeDocument/2006/relationships/image" Target="media/image373.wmf"/><Relationship Id="rId859" Type="http://schemas.openxmlformats.org/officeDocument/2006/relationships/image" Target="media/image422.wmf"/><Relationship Id="rId193" Type="http://schemas.openxmlformats.org/officeDocument/2006/relationships/image" Target="media/image92.wmf"/><Relationship Id="rId207" Type="http://schemas.openxmlformats.org/officeDocument/2006/relationships/oleObject" Target="embeddings/oleObject105.bin"/><Relationship Id="rId414" Type="http://schemas.openxmlformats.org/officeDocument/2006/relationships/image" Target="media/image202.wmf"/><Relationship Id="rId498" Type="http://schemas.openxmlformats.org/officeDocument/2006/relationships/oleObject" Target="embeddings/oleObject249.bin"/><Relationship Id="rId621" Type="http://schemas.openxmlformats.org/officeDocument/2006/relationships/image" Target="media/image310.png"/><Relationship Id="rId1044" Type="http://schemas.openxmlformats.org/officeDocument/2006/relationships/hyperlink" Target="http://es.wikipedia.org/wiki/Anillo_%28matem%C3%A1tica%29" TargetMode="External"/><Relationship Id="rId1251" Type="http://schemas.openxmlformats.org/officeDocument/2006/relationships/hyperlink" Target="http://es.wikipedia.org/wiki/N%C3%BAmeros" TargetMode="External"/><Relationship Id="rId260" Type="http://schemas.openxmlformats.org/officeDocument/2006/relationships/image" Target="media/image120.wmf"/><Relationship Id="rId719" Type="http://schemas.openxmlformats.org/officeDocument/2006/relationships/oleObject" Target="embeddings/oleObject301.bin"/><Relationship Id="rId926" Type="http://schemas.openxmlformats.org/officeDocument/2006/relationships/image" Target="media/image448.png"/><Relationship Id="rId1111" Type="http://schemas.openxmlformats.org/officeDocument/2006/relationships/hyperlink" Target="http://es.wikipedia.org/wiki/N%C3%BAmeros_reales" TargetMode="External"/><Relationship Id="rId55" Type="http://schemas.openxmlformats.org/officeDocument/2006/relationships/image" Target="media/image27.wmf"/><Relationship Id="rId120" Type="http://schemas.openxmlformats.org/officeDocument/2006/relationships/image" Target="media/image58.wmf"/><Relationship Id="rId358" Type="http://schemas.openxmlformats.org/officeDocument/2006/relationships/image" Target="media/image173.wmf"/><Relationship Id="rId565" Type="http://schemas.openxmlformats.org/officeDocument/2006/relationships/hyperlink" Target="http://es.wikipedia.org/wiki/Variable_compleja" TargetMode="External"/><Relationship Id="rId772" Type="http://schemas.openxmlformats.org/officeDocument/2006/relationships/image" Target="media/image379.wmf"/><Relationship Id="rId1195" Type="http://schemas.openxmlformats.org/officeDocument/2006/relationships/image" Target="media/image538.png"/><Relationship Id="rId1209" Type="http://schemas.openxmlformats.org/officeDocument/2006/relationships/image" Target="media/image546.png"/><Relationship Id="rId218" Type="http://schemas.openxmlformats.org/officeDocument/2006/relationships/oleObject" Target="embeddings/oleObject112.bin"/><Relationship Id="rId425" Type="http://schemas.openxmlformats.org/officeDocument/2006/relationships/oleObject" Target="embeddings/oleObject212.bin"/><Relationship Id="rId632" Type="http://schemas.openxmlformats.org/officeDocument/2006/relationships/hyperlink" Target="http://es.wikipedia.org/wiki/Her&#195;&#179;n_de_Alejandr&#195;&#173;a" TargetMode="External"/><Relationship Id="rId1055" Type="http://schemas.openxmlformats.org/officeDocument/2006/relationships/hyperlink" Target="http://es.wikipedia.org/wiki/Grupo_abeliano" TargetMode="External"/><Relationship Id="rId1262" Type="http://schemas.openxmlformats.org/officeDocument/2006/relationships/hyperlink" Target="http://es.wikipedia.org/wiki/N%C3%BAmeros_complejos" TargetMode="External"/><Relationship Id="rId271" Type="http://schemas.openxmlformats.org/officeDocument/2006/relationships/oleObject" Target="embeddings/oleObject140.bin"/><Relationship Id="rId937" Type="http://schemas.openxmlformats.org/officeDocument/2006/relationships/image" Target="media/image454.wmf"/><Relationship Id="rId1122" Type="http://schemas.openxmlformats.org/officeDocument/2006/relationships/hyperlink" Target="http://es.wikipedia.org/w/index.php?title=N%C3%BAmero_definible&amp;action=edit" TargetMode="External"/><Relationship Id="rId66" Type="http://schemas.openxmlformats.org/officeDocument/2006/relationships/oleObject" Target="embeddings/oleObject28.bin"/><Relationship Id="rId131" Type="http://schemas.openxmlformats.org/officeDocument/2006/relationships/oleObject" Target="embeddings/oleObject63.bin"/><Relationship Id="rId369" Type="http://schemas.openxmlformats.org/officeDocument/2006/relationships/oleObject" Target="embeddings/oleObject185.bin"/><Relationship Id="rId576" Type="http://schemas.openxmlformats.org/officeDocument/2006/relationships/hyperlink" Target="http://es.wikipedia.org/wiki/Unicode" TargetMode="External"/><Relationship Id="rId783" Type="http://schemas.openxmlformats.org/officeDocument/2006/relationships/image" Target="media/image384.wmf"/><Relationship Id="rId990" Type="http://schemas.openxmlformats.org/officeDocument/2006/relationships/image" Target="media/image478.png"/><Relationship Id="rId229" Type="http://schemas.openxmlformats.org/officeDocument/2006/relationships/oleObject" Target="embeddings/oleObject118.bin"/><Relationship Id="rId436" Type="http://schemas.openxmlformats.org/officeDocument/2006/relationships/oleObject" Target="embeddings/oleObject218.bin"/><Relationship Id="rId643" Type="http://schemas.openxmlformats.org/officeDocument/2006/relationships/hyperlink" Target="http://es.wikipedia.org/wiki/Ingenier&#195;&#173;a_electr&#195;&#179;nica" TargetMode="External"/><Relationship Id="rId1066" Type="http://schemas.openxmlformats.org/officeDocument/2006/relationships/hyperlink" Target="http://es.wikipedia.org/wiki/Suma" TargetMode="External"/><Relationship Id="rId1273" Type="http://schemas.openxmlformats.org/officeDocument/2006/relationships/hyperlink" Target="http://es.wikipedia.org/wiki/Espacio_vectorial" TargetMode="External"/><Relationship Id="rId850" Type="http://schemas.openxmlformats.org/officeDocument/2006/relationships/oleObject" Target="embeddings/oleObject364.bin"/><Relationship Id="rId948" Type="http://schemas.openxmlformats.org/officeDocument/2006/relationships/image" Target="media/image458.png"/><Relationship Id="rId1133" Type="http://schemas.openxmlformats.org/officeDocument/2006/relationships/hyperlink" Target="http://es.wikipedia.org/w/index.php?title=Ultrafiltro&amp;action=edit" TargetMode="External"/><Relationship Id="rId77" Type="http://schemas.openxmlformats.org/officeDocument/2006/relationships/oleObject" Target="embeddings/oleObject34.bin"/><Relationship Id="rId282" Type="http://schemas.openxmlformats.org/officeDocument/2006/relationships/oleObject" Target="embeddings/oleObject145.bin"/><Relationship Id="rId503" Type="http://schemas.openxmlformats.org/officeDocument/2006/relationships/oleObject" Target="embeddings/oleObject252.bin"/><Relationship Id="rId587" Type="http://schemas.openxmlformats.org/officeDocument/2006/relationships/image" Target="media/image285.png"/><Relationship Id="rId710" Type="http://schemas.openxmlformats.org/officeDocument/2006/relationships/oleObject" Target="embeddings/oleObject297.bin"/><Relationship Id="rId808" Type="http://schemas.openxmlformats.org/officeDocument/2006/relationships/image" Target="media/image396.wmf"/><Relationship Id="rId8" Type="http://schemas.openxmlformats.org/officeDocument/2006/relationships/image" Target="media/image2.png"/><Relationship Id="rId142" Type="http://schemas.openxmlformats.org/officeDocument/2006/relationships/image" Target="media/image68.wmf"/><Relationship Id="rId447" Type="http://schemas.openxmlformats.org/officeDocument/2006/relationships/oleObject" Target="embeddings/oleObject224.bin"/><Relationship Id="rId794" Type="http://schemas.openxmlformats.org/officeDocument/2006/relationships/oleObject" Target="embeddings/oleObject336.bin"/><Relationship Id="rId1077" Type="http://schemas.openxmlformats.org/officeDocument/2006/relationships/hyperlink" Target="http://es.wikipedia.org/wiki/Matriz" TargetMode="External"/><Relationship Id="rId1200" Type="http://schemas.openxmlformats.org/officeDocument/2006/relationships/image" Target="media/image542.png"/><Relationship Id="rId654" Type="http://schemas.openxmlformats.org/officeDocument/2006/relationships/hyperlink" Target="http://es.wikipedia.org/wiki/Relatividad_general" TargetMode="External"/><Relationship Id="rId861" Type="http://schemas.openxmlformats.org/officeDocument/2006/relationships/image" Target="media/image423.png"/><Relationship Id="rId959" Type="http://schemas.openxmlformats.org/officeDocument/2006/relationships/image" Target="media/image469.png"/><Relationship Id="rId1284" Type="http://schemas.openxmlformats.org/officeDocument/2006/relationships/hyperlink" Target="http://es.wikipedia.org/wiki/Cuerpo_%28matem%C3%A1tica%29" TargetMode="External"/><Relationship Id="rId293" Type="http://schemas.openxmlformats.org/officeDocument/2006/relationships/oleObject" Target="embeddings/oleObject149.bin"/><Relationship Id="rId307" Type="http://schemas.openxmlformats.org/officeDocument/2006/relationships/image" Target="media/image146.wmf"/><Relationship Id="rId514" Type="http://schemas.openxmlformats.org/officeDocument/2006/relationships/image" Target="media/image250.wmf"/><Relationship Id="rId721" Type="http://schemas.openxmlformats.org/officeDocument/2006/relationships/oleObject" Target="embeddings/oleObject302.bin"/><Relationship Id="rId1144" Type="http://schemas.openxmlformats.org/officeDocument/2006/relationships/hyperlink" Target="http://es.wikipedia.org/wiki/Cuerpo_finit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orage" r:id="rId1"/>
</file>

<file path=word/activeX/activeX10.xml><?xml version="1.0" encoding="utf-8"?>
<ax:ocx xmlns:ax="http://schemas.microsoft.com/office/2006/activeX" xmlns:r="http://schemas.openxmlformats.org/officeDocument/2006/relationships" ax:classid="{5512D11A-5CC6-11CF-8D67-00AA00BDCE1D}" ax:persistence="persistStorage" r:id="rId1"/>
</file>

<file path=word/activeX/activeX11.xml><?xml version="1.0" encoding="utf-8"?>
<ax:ocx xmlns:ax="http://schemas.microsoft.com/office/2006/activeX" xmlns:r="http://schemas.openxmlformats.org/officeDocument/2006/relationships" ax:classid="{5512D11A-5CC6-11CF-8D67-00AA00BDCE1D}" ax:persistence="persistStorage" r:id="rId1"/>
</file>

<file path=word/activeX/activeX12.xml><?xml version="1.0" encoding="utf-8"?>
<ax:ocx xmlns:ax="http://schemas.microsoft.com/office/2006/activeX" xmlns:r="http://schemas.openxmlformats.org/officeDocument/2006/relationships" ax:classid="{5512D114-5CC6-11CF-8D67-00AA00BDCE1D}" ax:persistence="persistStorage" r:id="rId1"/>
</file>

<file path=word/activeX/activeX13.xml><?xml version="1.0" encoding="utf-8"?>
<ax:ocx xmlns:ax="http://schemas.microsoft.com/office/2006/activeX" xmlns:r="http://schemas.openxmlformats.org/officeDocument/2006/relationships" ax:classid="{5512D118-5CC6-11CF-8D67-00AA00BDCE1D}" ax:persistence="persistStorage" r:id="rId1"/>
</file>

<file path=word/activeX/activeX14.xml><?xml version="1.0" encoding="utf-8"?>
<ax:ocx xmlns:ax="http://schemas.microsoft.com/office/2006/activeX" xmlns:r="http://schemas.openxmlformats.org/officeDocument/2006/relationships" ax:classid="{5512D118-5CC6-11CF-8D67-00AA00BDCE1D}" ax:persistence="persistStorage" r:id="rId1"/>
</file>

<file path=word/activeX/activeX15.xml><?xml version="1.0" encoding="utf-8"?>
<ax:ocx xmlns:ax="http://schemas.microsoft.com/office/2006/activeX" xmlns:r="http://schemas.openxmlformats.org/officeDocument/2006/relationships" ax:classid="{5512D118-5CC6-11CF-8D67-00AA00BDCE1D}" ax:persistence="persistStorage" r:id="rId1"/>
</file>

<file path=word/activeX/activeX16.xml><?xml version="1.0" encoding="utf-8"?>
<ax:ocx xmlns:ax="http://schemas.microsoft.com/office/2006/activeX" xmlns:r="http://schemas.openxmlformats.org/officeDocument/2006/relationships" ax:classid="{5512D118-5CC6-11CF-8D67-00AA00BDCE1D}" ax:persistence="persistStorage" r:id="rId1"/>
</file>

<file path=word/activeX/activeX17.xml><?xml version="1.0" encoding="utf-8"?>
<ax:ocx xmlns:ax="http://schemas.microsoft.com/office/2006/activeX" xmlns:r="http://schemas.openxmlformats.org/officeDocument/2006/relationships" ax:classid="{5512D118-5CC6-11CF-8D67-00AA00BDCE1D}" ax:persistence="persistStorage" r:id="rId1"/>
</file>

<file path=word/activeX/activeX18.xml><?xml version="1.0" encoding="utf-8"?>
<ax:ocx xmlns:ax="http://schemas.microsoft.com/office/2006/activeX" xmlns:r="http://schemas.openxmlformats.org/officeDocument/2006/relationships" ax:classid="{5512D118-5CC6-11CF-8D67-00AA00BDCE1D}" ax:persistence="persistStorage" r:id="rId1"/>
</file>

<file path=word/activeX/activeX19.xml><?xml version="1.0" encoding="utf-8"?>
<ax:ocx xmlns:ax="http://schemas.microsoft.com/office/2006/activeX" xmlns:r="http://schemas.openxmlformats.org/officeDocument/2006/relationships" ax:classid="{5512D118-5CC6-11CF-8D67-00AA00BDCE1D}" ax:persistence="persistStorage" r:id="rId1"/>
</file>

<file path=word/activeX/activeX2.xml><?xml version="1.0" encoding="utf-8"?>
<ax:ocx xmlns:ax="http://schemas.microsoft.com/office/2006/activeX" xmlns:r="http://schemas.openxmlformats.org/officeDocument/2006/relationships" ax:classid="{5512D11A-5CC6-11CF-8D67-00AA00BDCE1D}" ax:persistence="persistStorage" r:id="rId1"/>
</file>

<file path=word/activeX/activeX20.xml><?xml version="1.0" encoding="utf-8"?>
<ax:ocx xmlns:ax="http://schemas.microsoft.com/office/2006/activeX" xmlns:r="http://schemas.openxmlformats.org/officeDocument/2006/relationships" ax:classid="{5512D118-5CC6-11CF-8D67-00AA00BDCE1D}" ax:persistence="persistStorage" r:id="rId1"/>
</file>

<file path=word/activeX/activeX21.xml><?xml version="1.0" encoding="utf-8"?>
<ax:ocx xmlns:ax="http://schemas.microsoft.com/office/2006/activeX" xmlns:r="http://schemas.openxmlformats.org/officeDocument/2006/relationships" ax:classid="{5512D118-5CC6-11CF-8D67-00AA00BDCE1D}" ax:persistence="persistStorage" r:id="rId1"/>
</file>

<file path=word/activeX/activeX22.xml><?xml version="1.0" encoding="utf-8"?>
<ax:ocx xmlns:ax="http://schemas.microsoft.com/office/2006/activeX" xmlns:r="http://schemas.openxmlformats.org/officeDocument/2006/relationships" ax:classid="{5512D118-5CC6-11CF-8D67-00AA00BDCE1D}" ax:persistence="persistStorage" r:id="rId1"/>
</file>

<file path=word/activeX/activeX23.xml><?xml version="1.0" encoding="utf-8"?>
<ax:ocx xmlns:ax="http://schemas.microsoft.com/office/2006/activeX" xmlns:r="http://schemas.openxmlformats.org/officeDocument/2006/relationships" ax:classid="{5512D11A-5CC6-11CF-8D67-00AA00BDCE1D}" ax:persistence="persistStorage" r:id="rId1"/>
</file>

<file path=word/activeX/activeX24.xml><?xml version="1.0" encoding="utf-8"?>
<ax:ocx xmlns:ax="http://schemas.microsoft.com/office/2006/activeX" xmlns:r="http://schemas.openxmlformats.org/officeDocument/2006/relationships" ax:classid="{5512D114-5CC6-11CF-8D67-00AA00BDCE1D}" ax:persistence="persistStorage" r:id="rId1"/>
</file>

<file path=word/activeX/activeX25.xml><?xml version="1.0" encoding="utf-8"?>
<ax:ocx xmlns:ax="http://schemas.microsoft.com/office/2006/activeX" xmlns:r="http://schemas.openxmlformats.org/officeDocument/2006/relationships" ax:classid="{5512D11A-5CC6-11CF-8D67-00AA00BDCE1D}" ax:persistence="persistStorage" r:id="rId1"/>
</file>

<file path=word/activeX/activeX26.xml><?xml version="1.0" encoding="utf-8"?>
<ax:ocx xmlns:ax="http://schemas.microsoft.com/office/2006/activeX" xmlns:r="http://schemas.openxmlformats.org/officeDocument/2006/relationships" ax:classid="{5512D11A-5CC6-11CF-8D67-00AA00BDCE1D}" ax:persistence="persistStorage" r:id="rId1"/>
</file>

<file path=word/activeX/activeX27.xml><?xml version="1.0" encoding="utf-8"?>
<ax:ocx xmlns:ax="http://schemas.microsoft.com/office/2006/activeX" xmlns:r="http://schemas.openxmlformats.org/officeDocument/2006/relationships" ax:classid="{5512D11A-5CC6-11CF-8D67-00AA00BDCE1D}" ax:persistence="persistStorage" r:id="rId1"/>
</file>

<file path=word/activeX/activeX28.xml><?xml version="1.0" encoding="utf-8"?>
<ax:ocx xmlns:ax="http://schemas.microsoft.com/office/2006/activeX" xmlns:r="http://schemas.openxmlformats.org/officeDocument/2006/relationships" ax:classid="{5512D11A-5CC6-11CF-8D67-00AA00BDCE1D}" ax:persistence="persistStorage" r:id="rId1"/>
</file>

<file path=word/activeX/activeX29.xml><?xml version="1.0" encoding="utf-8"?>
<ax:ocx xmlns:ax="http://schemas.microsoft.com/office/2006/activeX" xmlns:r="http://schemas.openxmlformats.org/officeDocument/2006/relationships" ax:classid="{5512D11A-5CC6-11CF-8D67-00AA00BDCE1D}" ax:persistence="persistStorage" r:id="rId1"/>
</file>

<file path=word/activeX/activeX3.xml><?xml version="1.0" encoding="utf-8"?>
<ax:ocx xmlns:ax="http://schemas.microsoft.com/office/2006/activeX" xmlns:r="http://schemas.openxmlformats.org/officeDocument/2006/relationships" ax:classid="{5512D11A-5CC6-11CF-8D67-00AA00BDCE1D}" ax:persistence="persistStorage" r:id="rId1"/>
</file>

<file path=word/activeX/activeX30.xml><?xml version="1.0" encoding="utf-8"?>
<ax:ocx xmlns:ax="http://schemas.microsoft.com/office/2006/activeX" xmlns:r="http://schemas.openxmlformats.org/officeDocument/2006/relationships" ax:classid="{5512D114-5CC6-11CF-8D67-00AA00BDCE1D}" ax:persistence="persistStorage" r:id="rId1"/>
</file>

<file path=word/activeX/activeX31.xml><?xml version="1.0" encoding="utf-8"?>
<ax:ocx xmlns:ax="http://schemas.microsoft.com/office/2006/activeX" xmlns:r="http://schemas.openxmlformats.org/officeDocument/2006/relationships" ax:classid="{5512D11A-5CC6-11CF-8D67-00AA00BDCE1D}" ax:persistence="persistStorage" r:id="rId1"/>
</file>

<file path=word/activeX/activeX32.xml><?xml version="1.0" encoding="utf-8"?>
<ax:ocx xmlns:ax="http://schemas.microsoft.com/office/2006/activeX" xmlns:r="http://schemas.openxmlformats.org/officeDocument/2006/relationships" ax:classid="{5512D11A-5CC6-11CF-8D67-00AA00BDCE1D}" ax:persistence="persistStorage" r:id="rId1"/>
</file>

<file path=word/activeX/activeX33.xml><?xml version="1.0" encoding="utf-8"?>
<ax:ocx xmlns:ax="http://schemas.microsoft.com/office/2006/activeX" xmlns:r="http://schemas.openxmlformats.org/officeDocument/2006/relationships" ax:classid="{5512D11A-5CC6-11CF-8D67-00AA00BDCE1D}" ax:persistence="persistStorage" r:id="rId1"/>
</file>

<file path=word/activeX/activeX34.xml><?xml version="1.0" encoding="utf-8"?>
<ax:ocx xmlns:ax="http://schemas.microsoft.com/office/2006/activeX" xmlns:r="http://schemas.openxmlformats.org/officeDocument/2006/relationships" ax:classid="{5512D11A-5CC6-11CF-8D67-00AA00BDCE1D}" ax:persistence="persistStorage" r:id="rId1"/>
</file>

<file path=word/activeX/activeX35.xml><?xml version="1.0" encoding="utf-8"?>
<ax:ocx xmlns:ax="http://schemas.microsoft.com/office/2006/activeX" xmlns:r="http://schemas.openxmlformats.org/officeDocument/2006/relationships" ax:classid="{5512D11A-5CC6-11CF-8D67-00AA00BDCE1D}" ax:persistence="persistStorage" r:id="rId1"/>
</file>

<file path=word/activeX/activeX36.xml><?xml version="1.0" encoding="utf-8"?>
<ax:ocx xmlns:ax="http://schemas.microsoft.com/office/2006/activeX" xmlns:r="http://schemas.openxmlformats.org/officeDocument/2006/relationships" ax:classid="{5512D114-5CC6-11CF-8D67-00AA00BDCE1D}" ax:persistence="persistStorage" r:id="rId1"/>
</file>

<file path=word/activeX/activeX4.xml><?xml version="1.0" encoding="utf-8"?>
<ax:ocx xmlns:ax="http://schemas.microsoft.com/office/2006/activeX" xmlns:r="http://schemas.openxmlformats.org/officeDocument/2006/relationships" ax:classid="{5512D11A-5CC6-11CF-8D67-00AA00BDCE1D}" ax:persistence="persistStorage" r:id="rId1"/>
</file>

<file path=word/activeX/activeX5.xml><?xml version="1.0" encoding="utf-8"?>
<ax:ocx xmlns:ax="http://schemas.microsoft.com/office/2006/activeX" xmlns:r="http://schemas.openxmlformats.org/officeDocument/2006/relationships" ax:classid="{5512D11A-5CC6-11CF-8D67-00AA00BDCE1D}" ax:persistence="persistStorage" r:id="rId1"/>
</file>

<file path=word/activeX/activeX6.xml><?xml version="1.0" encoding="utf-8"?>
<ax:ocx xmlns:ax="http://schemas.microsoft.com/office/2006/activeX" xmlns:r="http://schemas.openxmlformats.org/officeDocument/2006/relationships" ax:classid="{5512D11A-5CC6-11CF-8D67-00AA00BDCE1D}" ax:persistence="persistStorage" r:id="rId1"/>
</file>

<file path=word/activeX/activeX7.xml><?xml version="1.0" encoding="utf-8"?>
<ax:ocx xmlns:ax="http://schemas.microsoft.com/office/2006/activeX" xmlns:r="http://schemas.openxmlformats.org/officeDocument/2006/relationships" ax:classid="{5512D11A-5CC6-11CF-8D67-00AA00BDCE1D}" ax:persistence="persistStorage" r:id="rId1"/>
</file>

<file path=word/activeX/activeX8.xml><?xml version="1.0" encoding="utf-8"?>
<ax:ocx xmlns:ax="http://schemas.microsoft.com/office/2006/activeX" xmlns:r="http://schemas.openxmlformats.org/officeDocument/2006/relationships" ax:classid="{5512D11A-5CC6-11CF-8D67-00AA00BDCE1D}" ax:persistence="persistStorage" r:id="rId1"/>
</file>

<file path=word/activeX/activeX9.xml><?xml version="1.0" encoding="utf-8"?>
<ax:ocx xmlns:ax="http://schemas.microsoft.com/office/2006/activeX" xmlns:r="http://schemas.openxmlformats.org/officeDocument/2006/relationships" ax:classid="{5512D11A-5CC6-11CF-8D67-00AA00BDCE1D}"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32725</Words>
  <Characters>179990</Characters>
  <Application>Microsoft Office Word</Application>
  <DocSecurity>0</DocSecurity>
  <Lines>1499</Lines>
  <Paragraphs>424</Paragraphs>
  <ScaleCrop>false</ScaleCrop>
  <HeadingPairs>
    <vt:vector size="2" baseType="variant">
      <vt:variant>
        <vt:lpstr>Título</vt:lpstr>
      </vt:variant>
      <vt:variant>
        <vt:i4>1</vt:i4>
      </vt:variant>
    </vt:vector>
  </HeadingPairs>
  <TitlesOfParts>
    <vt:vector size="1" baseType="lpstr">
      <vt:lpstr>TEMA 2</vt:lpstr>
    </vt:vector>
  </TitlesOfParts>
  <Company>ROSSEL ASOCIADOS</Company>
  <LinksUpToDate>false</LinksUpToDate>
  <CharactersWithSpaces>212291</CharactersWithSpaces>
  <SharedDoc>false</SharedDoc>
  <HLinks>
    <vt:vector size="2970" baseType="variant">
      <vt:variant>
        <vt:i4>5177465</vt:i4>
      </vt:variant>
      <vt:variant>
        <vt:i4>3396</vt:i4>
      </vt:variant>
      <vt:variant>
        <vt:i4>0</vt:i4>
      </vt:variant>
      <vt:variant>
        <vt:i4>5</vt:i4>
      </vt:variant>
      <vt:variant>
        <vt:lpwstr>http://es.wikipedia.org/wiki/N%C3%BAmero_real</vt:lpwstr>
      </vt:variant>
      <vt:variant>
        <vt:lpwstr/>
      </vt:variant>
      <vt:variant>
        <vt:i4>3538986</vt:i4>
      </vt:variant>
      <vt:variant>
        <vt:i4>3393</vt:i4>
      </vt:variant>
      <vt:variant>
        <vt:i4>0</vt:i4>
      </vt:variant>
      <vt:variant>
        <vt:i4>5</vt:i4>
      </vt:variant>
      <vt:variant>
        <vt:lpwstr>http://es.wikipedia.org/w/index.php?title=Conexidad&amp;action=edit</vt:lpwstr>
      </vt:variant>
      <vt:variant>
        <vt:lpwstr/>
      </vt:variant>
      <vt:variant>
        <vt:i4>1769581</vt:i4>
      </vt:variant>
      <vt:variant>
        <vt:i4>3390</vt:i4>
      </vt:variant>
      <vt:variant>
        <vt:i4>0</vt:i4>
      </vt:variant>
      <vt:variant>
        <vt:i4>5</vt:i4>
      </vt:variant>
      <vt:variant>
        <vt:lpwstr>http://es.wikipedia.org/wiki/Intervalo_%28matem%C3%A1tica%29</vt:lpwstr>
      </vt:variant>
      <vt:variant>
        <vt:lpwstr/>
      </vt:variant>
      <vt:variant>
        <vt:i4>1310796</vt:i4>
      </vt:variant>
      <vt:variant>
        <vt:i4>3387</vt:i4>
      </vt:variant>
      <vt:variant>
        <vt:i4>0</vt:i4>
      </vt:variant>
      <vt:variant>
        <vt:i4>5</vt:i4>
      </vt:variant>
      <vt:variant>
        <vt:lpwstr>http://es.wikipedia.org/wiki/Matem%C3%A1tica</vt:lpwstr>
      </vt:variant>
      <vt:variant>
        <vt:lpwstr/>
      </vt:variant>
      <vt:variant>
        <vt:i4>4522085</vt:i4>
      </vt:variant>
      <vt:variant>
        <vt:i4>3381</vt:i4>
      </vt:variant>
      <vt:variant>
        <vt:i4>0</vt:i4>
      </vt:variant>
      <vt:variant>
        <vt:i4>5</vt:i4>
      </vt:variant>
      <vt:variant>
        <vt:lpwstr>http://es.wikipedia.org/w/index.php?title=Expresi%C3%B3n_matem%C3%A1tica&amp;action=edit</vt:lpwstr>
      </vt:variant>
      <vt:variant>
        <vt:lpwstr/>
      </vt:variant>
      <vt:variant>
        <vt:i4>7012402</vt:i4>
      </vt:variant>
      <vt:variant>
        <vt:i4>3372</vt:i4>
      </vt:variant>
      <vt:variant>
        <vt:i4>0</vt:i4>
      </vt:variant>
      <vt:variant>
        <vt:i4>5</vt:i4>
      </vt:variant>
      <vt:variant>
        <vt:lpwstr>http://es.wikipedia.org/wiki/Distancia</vt:lpwstr>
      </vt:variant>
      <vt:variant>
        <vt:lpwstr/>
      </vt:variant>
      <vt:variant>
        <vt:i4>4522068</vt:i4>
      </vt:variant>
      <vt:variant>
        <vt:i4>3369</vt:i4>
      </vt:variant>
      <vt:variant>
        <vt:i4>0</vt:i4>
      </vt:variant>
      <vt:variant>
        <vt:i4>5</vt:i4>
      </vt:variant>
      <vt:variant>
        <vt:lpwstr>http://es.wikipedia.org/wiki/%C3%81ngulo</vt:lpwstr>
      </vt:variant>
      <vt:variant>
        <vt:lpwstr/>
      </vt:variant>
      <vt:variant>
        <vt:i4>6619186</vt:i4>
      </vt:variant>
      <vt:variant>
        <vt:i4>3366</vt:i4>
      </vt:variant>
      <vt:variant>
        <vt:i4>0</vt:i4>
      </vt:variant>
      <vt:variant>
        <vt:i4>5</vt:i4>
      </vt:variant>
      <vt:variant>
        <vt:lpwstr>http://es.wikipedia.org/wiki/Posici%C3%B3n</vt:lpwstr>
      </vt:variant>
      <vt:variant>
        <vt:lpwstr/>
      </vt:variant>
      <vt:variant>
        <vt:i4>5767168</vt:i4>
      </vt:variant>
      <vt:variant>
        <vt:i4>3363</vt:i4>
      </vt:variant>
      <vt:variant>
        <vt:i4>0</vt:i4>
      </vt:variant>
      <vt:variant>
        <vt:i4>5</vt:i4>
      </vt:variant>
      <vt:variant>
        <vt:lpwstr>http://es.wikipedia.org/wiki/Sistema_de_coordenadas</vt:lpwstr>
      </vt:variant>
      <vt:variant>
        <vt:lpwstr/>
      </vt:variant>
      <vt:variant>
        <vt:i4>8060952</vt:i4>
      </vt:variant>
      <vt:variant>
        <vt:i4>3360</vt:i4>
      </vt:variant>
      <vt:variant>
        <vt:i4>0</vt:i4>
      </vt:variant>
      <vt:variant>
        <vt:i4>5</vt:i4>
      </vt:variant>
      <vt:variant>
        <vt:lpwstr>http://wmatem.eis.uva.es/~matpag/CONTENIDOS/Conjuntos/marco_conjuntos.htm</vt:lpwstr>
      </vt:variant>
      <vt:variant>
        <vt:lpwstr/>
      </vt:variant>
      <vt:variant>
        <vt:i4>131131</vt:i4>
      </vt:variant>
      <vt:variant>
        <vt:i4>3357</vt:i4>
      </vt:variant>
      <vt:variant>
        <vt:i4>0</vt:i4>
      </vt:variant>
      <vt:variant>
        <vt:i4>5</vt:i4>
      </vt:variant>
      <vt:variant>
        <vt:lpwstr>http://www.fisicanet.com.ar/matematica/m2_funciones.php</vt:lpwstr>
      </vt:variant>
      <vt:variant>
        <vt:lpwstr/>
      </vt:variant>
      <vt:variant>
        <vt:i4>7733359</vt:i4>
      </vt:variant>
      <vt:variant>
        <vt:i4>3354</vt:i4>
      </vt:variant>
      <vt:variant>
        <vt:i4>0</vt:i4>
      </vt:variant>
      <vt:variant>
        <vt:i4>5</vt:i4>
      </vt:variant>
      <vt:variant>
        <vt:lpwstr>http://www.departamento.us.es/da/apuntes/nestructuras.html</vt:lpwstr>
      </vt:variant>
      <vt:variant>
        <vt:lpwstr/>
      </vt:variant>
      <vt:variant>
        <vt:i4>5177431</vt:i4>
      </vt:variant>
      <vt:variant>
        <vt:i4>3351</vt:i4>
      </vt:variant>
      <vt:variant>
        <vt:i4>0</vt:i4>
      </vt:variant>
      <vt:variant>
        <vt:i4>5</vt:i4>
      </vt:variant>
      <vt:variant>
        <vt:lpwstr>http://www.escolar.com/matem/13nument.htm</vt:lpwstr>
      </vt:variant>
      <vt:variant>
        <vt:lpwstr/>
      </vt:variant>
      <vt:variant>
        <vt:i4>4390922</vt:i4>
      </vt:variant>
      <vt:variant>
        <vt:i4>3348</vt:i4>
      </vt:variant>
      <vt:variant>
        <vt:i4>0</vt:i4>
      </vt:variant>
      <vt:variant>
        <vt:i4>5</vt:i4>
      </vt:variant>
      <vt:variant>
        <vt:lpwstr>http://www.monografias.com/trabajos17/relaciones-matematicas/relaciones-matematicas.shtml</vt:lpwstr>
      </vt:variant>
      <vt:variant>
        <vt:lpwstr/>
      </vt:variant>
      <vt:variant>
        <vt:i4>7536651</vt:i4>
      </vt:variant>
      <vt:variant>
        <vt:i4>3345</vt:i4>
      </vt:variant>
      <vt:variant>
        <vt:i4>0</vt:i4>
      </vt:variant>
      <vt:variant>
        <vt:i4>5</vt:i4>
      </vt:variant>
      <vt:variant>
        <vt:lpwstr>http://es.wikipedia.org/wiki/Relaci%C3%B3n_matem%C3%A1tica</vt:lpwstr>
      </vt:variant>
      <vt:variant>
        <vt:lpwstr/>
      </vt:variant>
      <vt:variant>
        <vt:i4>6160457</vt:i4>
      </vt:variant>
      <vt:variant>
        <vt:i4>3342</vt:i4>
      </vt:variant>
      <vt:variant>
        <vt:i4>0</vt:i4>
      </vt:variant>
      <vt:variant>
        <vt:i4>5</vt:i4>
      </vt:variant>
      <vt:variant>
        <vt:lpwstr>http://www.monografias.com/trabajos4/logica/logica.shtml</vt:lpwstr>
      </vt:variant>
      <vt:variant>
        <vt:lpwstr/>
      </vt:variant>
      <vt:variant>
        <vt:i4>8060987</vt:i4>
      </vt:variant>
      <vt:variant>
        <vt:i4>3339</vt:i4>
      </vt:variant>
      <vt:variant>
        <vt:i4>0</vt:i4>
      </vt:variant>
      <vt:variant>
        <vt:i4>5</vt:i4>
      </vt:variant>
      <vt:variant>
        <vt:lpwstr>http://www.memo.com.co/fenonino/aprenda/filosofia/filosofia06.html</vt:lpwstr>
      </vt:variant>
      <vt:variant>
        <vt:lpwstr/>
      </vt:variant>
      <vt:variant>
        <vt:i4>1114165</vt:i4>
      </vt:variant>
      <vt:variant>
        <vt:i4>3332</vt:i4>
      </vt:variant>
      <vt:variant>
        <vt:i4>0</vt:i4>
      </vt:variant>
      <vt:variant>
        <vt:i4>5</vt:i4>
      </vt:variant>
      <vt:variant>
        <vt:lpwstr/>
      </vt:variant>
      <vt:variant>
        <vt:lpwstr>_Toc179546926</vt:lpwstr>
      </vt:variant>
      <vt:variant>
        <vt:i4>1114165</vt:i4>
      </vt:variant>
      <vt:variant>
        <vt:i4>3326</vt:i4>
      </vt:variant>
      <vt:variant>
        <vt:i4>0</vt:i4>
      </vt:variant>
      <vt:variant>
        <vt:i4>5</vt:i4>
      </vt:variant>
      <vt:variant>
        <vt:lpwstr/>
      </vt:variant>
      <vt:variant>
        <vt:lpwstr>_Toc179546925</vt:lpwstr>
      </vt:variant>
      <vt:variant>
        <vt:i4>1114165</vt:i4>
      </vt:variant>
      <vt:variant>
        <vt:i4>3320</vt:i4>
      </vt:variant>
      <vt:variant>
        <vt:i4>0</vt:i4>
      </vt:variant>
      <vt:variant>
        <vt:i4>5</vt:i4>
      </vt:variant>
      <vt:variant>
        <vt:lpwstr/>
      </vt:variant>
      <vt:variant>
        <vt:lpwstr>_Toc179546924</vt:lpwstr>
      </vt:variant>
      <vt:variant>
        <vt:i4>1114165</vt:i4>
      </vt:variant>
      <vt:variant>
        <vt:i4>3314</vt:i4>
      </vt:variant>
      <vt:variant>
        <vt:i4>0</vt:i4>
      </vt:variant>
      <vt:variant>
        <vt:i4>5</vt:i4>
      </vt:variant>
      <vt:variant>
        <vt:lpwstr/>
      </vt:variant>
      <vt:variant>
        <vt:lpwstr>_Toc179546923</vt:lpwstr>
      </vt:variant>
      <vt:variant>
        <vt:i4>1114165</vt:i4>
      </vt:variant>
      <vt:variant>
        <vt:i4>3308</vt:i4>
      </vt:variant>
      <vt:variant>
        <vt:i4>0</vt:i4>
      </vt:variant>
      <vt:variant>
        <vt:i4>5</vt:i4>
      </vt:variant>
      <vt:variant>
        <vt:lpwstr/>
      </vt:variant>
      <vt:variant>
        <vt:lpwstr>_Toc179546922</vt:lpwstr>
      </vt:variant>
      <vt:variant>
        <vt:i4>1114165</vt:i4>
      </vt:variant>
      <vt:variant>
        <vt:i4>3302</vt:i4>
      </vt:variant>
      <vt:variant>
        <vt:i4>0</vt:i4>
      </vt:variant>
      <vt:variant>
        <vt:i4>5</vt:i4>
      </vt:variant>
      <vt:variant>
        <vt:lpwstr/>
      </vt:variant>
      <vt:variant>
        <vt:lpwstr>_Toc179546921</vt:lpwstr>
      </vt:variant>
      <vt:variant>
        <vt:i4>1179701</vt:i4>
      </vt:variant>
      <vt:variant>
        <vt:i4>3296</vt:i4>
      </vt:variant>
      <vt:variant>
        <vt:i4>0</vt:i4>
      </vt:variant>
      <vt:variant>
        <vt:i4>5</vt:i4>
      </vt:variant>
      <vt:variant>
        <vt:lpwstr/>
      </vt:variant>
      <vt:variant>
        <vt:lpwstr>_Toc179546919</vt:lpwstr>
      </vt:variant>
      <vt:variant>
        <vt:i4>1179701</vt:i4>
      </vt:variant>
      <vt:variant>
        <vt:i4>3290</vt:i4>
      </vt:variant>
      <vt:variant>
        <vt:i4>0</vt:i4>
      </vt:variant>
      <vt:variant>
        <vt:i4>5</vt:i4>
      </vt:variant>
      <vt:variant>
        <vt:lpwstr/>
      </vt:variant>
      <vt:variant>
        <vt:lpwstr>_Toc179546918</vt:lpwstr>
      </vt:variant>
      <vt:variant>
        <vt:i4>1179701</vt:i4>
      </vt:variant>
      <vt:variant>
        <vt:i4>3284</vt:i4>
      </vt:variant>
      <vt:variant>
        <vt:i4>0</vt:i4>
      </vt:variant>
      <vt:variant>
        <vt:i4>5</vt:i4>
      </vt:variant>
      <vt:variant>
        <vt:lpwstr/>
      </vt:variant>
      <vt:variant>
        <vt:lpwstr>_Toc179546917</vt:lpwstr>
      </vt:variant>
      <vt:variant>
        <vt:i4>1179701</vt:i4>
      </vt:variant>
      <vt:variant>
        <vt:i4>3278</vt:i4>
      </vt:variant>
      <vt:variant>
        <vt:i4>0</vt:i4>
      </vt:variant>
      <vt:variant>
        <vt:i4>5</vt:i4>
      </vt:variant>
      <vt:variant>
        <vt:lpwstr/>
      </vt:variant>
      <vt:variant>
        <vt:lpwstr>_Toc179546915</vt:lpwstr>
      </vt:variant>
      <vt:variant>
        <vt:i4>1179701</vt:i4>
      </vt:variant>
      <vt:variant>
        <vt:i4>3272</vt:i4>
      </vt:variant>
      <vt:variant>
        <vt:i4>0</vt:i4>
      </vt:variant>
      <vt:variant>
        <vt:i4>5</vt:i4>
      </vt:variant>
      <vt:variant>
        <vt:lpwstr/>
      </vt:variant>
      <vt:variant>
        <vt:lpwstr>_Toc179546914</vt:lpwstr>
      </vt:variant>
      <vt:variant>
        <vt:i4>1179701</vt:i4>
      </vt:variant>
      <vt:variant>
        <vt:i4>3266</vt:i4>
      </vt:variant>
      <vt:variant>
        <vt:i4>0</vt:i4>
      </vt:variant>
      <vt:variant>
        <vt:i4>5</vt:i4>
      </vt:variant>
      <vt:variant>
        <vt:lpwstr/>
      </vt:variant>
      <vt:variant>
        <vt:lpwstr>_Toc179546913</vt:lpwstr>
      </vt:variant>
      <vt:variant>
        <vt:i4>1179701</vt:i4>
      </vt:variant>
      <vt:variant>
        <vt:i4>3260</vt:i4>
      </vt:variant>
      <vt:variant>
        <vt:i4>0</vt:i4>
      </vt:variant>
      <vt:variant>
        <vt:i4>5</vt:i4>
      </vt:variant>
      <vt:variant>
        <vt:lpwstr/>
      </vt:variant>
      <vt:variant>
        <vt:lpwstr>_Toc179546912</vt:lpwstr>
      </vt:variant>
      <vt:variant>
        <vt:i4>1179701</vt:i4>
      </vt:variant>
      <vt:variant>
        <vt:i4>3254</vt:i4>
      </vt:variant>
      <vt:variant>
        <vt:i4>0</vt:i4>
      </vt:variant>
      <vt:variant>
        <vt:i4>5</vt:i4>
      </vt:variant>
      <vt:variant>
        <vt:lpwstr/>
      </vt:variant>
      <vt:variant>
        <vt:lpwstr>_Toc179546911</vt:lpwstr>
      </vt:variant>
      <vt:variant>
        <vt:i4>1179701</vt:i4>
      </vt:variant>
      <vt:variant>
        <vt:i4>3248</vt:i4>
      </vt:variant>
      <vt:variant>
        <vt:i4>0</vt:i4>
      </vt:variant>
      <vt:variant>
        <vt:i4>5</vt:i4>
      </vt:variant>
      <vt:variant>
        <vt:lpwstr/>
      </vt:variant>
      <vt:variant>
        <vt:lpwstr>_Toc179546910</vt:lpwstr>
      </vt:variant>
      <vt:variant>
        <vt:i4>1245237</vt:i4>
      </vt:variant>
      <vt:variant>
        <vt:i4>3242</vt:i4>
      </vt:variant>
      <vt:variant>
        <vt:i4>0</vt:i4>
      </vt:variant>
      <vt:variant>
        <vt:i4>5</vt:i4>
      </vt:variant>
      <vt:variant>
        <vt:lpwstr/>
      </vt:variant>
      <vt:variant>
        <vt:lpwstr>_Toc179546909</vt:lpwstr>
      </vt:variant>
      <vt:variant>
        <vt:i4>1245237</vt:i4>
      </vt:variant>
      <vt:variant>
        <vt:i4>3236</vt:i4>
      </vt:variant>
      <vt:variant>
        <vt:i4>0</vt:i4>
      </vt:variant>
      <vt:variant>
        <vt:i4>5</vt:i4>
      </vt:variant>
      <vt:variant>
        <vt:lpwstr/>
      </vt:variant>
      <vt:variant>
        <vt:lpwstr>_Toc179546908</vt:lpwstr>
      </vt:variant>
      <vt:variant>
        <vt:i4>1245237</vt:i4>
      </vt:variant>
      <vt:variant>
        <vt:i4>3230</vt:i4>
      </vt:variant>
      <vt:variant>
        <vt:i4>0</vt:i4>
      </vt:variant>
      <vt:variant>
        <vt:i4>5</vt:i4>
      </vt:variant>
      <vt:variant>
        <vt:lpwstr/>
      </vt:variant>
      <vt:variant>
        <vt:lpwstr>_Toc179546907</vt:lpwstr>
      </vt:variant>
      <vt:variant>
        <vt:i4>1245237</vt:i4>
      </vt:variant>
      <vt:variant>
        <vt:i4>3224</vt:i4>
      </vt:variant>
      <vt:variant>
        <vt:i4>0</vt:i4>
      </vt:variant>
      <vt:variant>
        <vt:i4>5</vt:i4>
      </vt:variant>
      <vt:variant>
        <vt:lpwstr/>
      </vt:variant>
      <vt:variant>
        <vt:lpwstr>_Toc179546906</vt:lpwstr>
      </vt:variant>
      <vt:variant>
        <vt:i4>1245237</vt:i4>
      </vt:variant>
      <vt:variant>
        <vt:i4>3218</vt:i4>
      </vt:variant>
      <vt:variant>
        <vt:i4>0</vt:i4>
      </vt:variant>
      <vt:variant>
        <vt:i4>5</vt:i4>
      </vt:variant>
      <vt:variant>
        <vt:lpwstr/>
      </vt:variant>
      <vt:variant>
        <vt:lpwstr>_Toc179546905</vt:lpwstr>
      </vt:variant>
      <vt:variant>
        <vt:i4>1245237</vt:i4>
      </vt:variant>
      <vt:variant>
        <vt:i4>3212</vt:i4>
      </vt:variant>
      <vt:variant>
        <vt:i4>0</vt:i4>
      </vt:variant>
      <vt:variant>
        <vt:i4>5</vt:i4>
      </vt:variant>
      <vt:variant>
        <vt:lpwstr/>
      </vt:variant>
      <vt:variant>
        <vt:lpwstr>_Toc179546904</vt:lpwstr>
      </vt:variant>
      <vt:variant>
        <vt:i4>1245237</vt:i4>
      </vt:variant>
      <vt:variant>
        <vt:i4>3206</vt:i4>
      </vt:variant>
      <vt:variant>
        <vt:i4>0</vt:i4>
      </vt:variant>
      <vt:variant>
        <vt:i4>5</vt:i4>
      </vt:variant>
      <vt:variant>
        <vt:lpwstr/>
      </vt:variant>
      <vt:variant>
        <vt:lpwstr>_Toc179546903</vt:lpwstr>
      </vt:variant>
      <vt:variant>
        <vt:i4>1245237</vt:i4>
      </vt:variant>
      <vt:variant>
        <vt:i4>3200</vt:i4>
      </vt:variant>
      <vt:variant>
        <vt:i4>0</vt:i4>
      </vt:variant>
      <vt:variant>
        <vt:i4>5</vt:i4>
      </vt:variant>
      <vt:variant>
        <vt:lpwstr/>
      </vt:variant>
      <vt:variant>
        <vt:lpwstr>_Toc179546901</vt:lpwstr>
      </vt:variant>
      <vt:variant>
        <vt:i4>1245237</vt:i4>
      </vt:variant>
      <vt:variant>
        <vt:i4>3194</vt:i4>
      </vt:variant>
      <vt:variant>
        <vt:i4>0</vt:i4>
      </vt:variant>
      <vt:variant>
        <vt:i4>5</vt:i4>
      </vt:variant>
      <vt:variant>
        <vt:lpwstr/>
      </vt:variant>
      <vt:variant>
        <vt:lpwstr>_Toc179546900</vt:lpwstr>
      </vt:variant>
      <vt:variant>
        <vt:i4>1703988</vt:i4>
      </vt:variant>
      <vt:variant>
        <vt:i4>3188</vt:i4>
      </vt:variant>
      <vt:variant>
        <vt:i4>0</vt:i4>
      </vt:variant>
      <vt:variant>
        <vt:i4>5</vt:i4>
      </vt:variant>
      <vt:variant>
        <vt:lpwstr/>
      </vt:variant>
      <vt:variant>
        <vt:lpwstr>_Toc179546899</vt:lpwstr>
      </vt:variant>
      <vt:variant>
        <vt:i4>1703988</vt:i4>
      </vt:variant>
      <vt:variant>
        <vt:i4>3182</vt:i4>
      </vt:variant>
      <vt:variant>
        <vt:i4>0</vt:i4>
      </vt:variant>
      <vt:variant>
        <vt:i4>5</vt:i4>
      </vt:variant>
      <vt:variant>
        <vt:lpwstr/>
      </vt:variant>
      <vt:variant>
        <vt:lpwstr>_Toc179546898</vt:lpwstr>
      </vt:variant>
      <vt:variant>
        <vt:i4>1703988</vt:i4>
      </vt:variant>
      <vt:variant>
        <vt:i4>3176</vt:i4>
      </vt:variant>
      <vt:variant>
        <vt:i4>0</vt:i4>
      </vt:variant>
      <vt:variant>
        <vt:i4>5</vt:i4>
      </vt:variant>
      <vt:variant>
        <vt:lpwstr/>
      </vt:variant>
      <vt:variant>
        <vt:lpwstr>_Toc179546897</vt:lpwstr>
      </vt:variant>
      <vt:variant>
        <vt:i4>1703988</vt:i4>
      </vt:variant>
      <vt:variant>
        <vt:i4>3170</vt:i4>
      </vt:variant>
      <vt:variant>
        <vt:i4>0</vt:i4>
      </vt:variant>
      <vt:variant>
        <vt:i4>5</vt:i4>
      </vt:variant>
      <vt:variant>
        <vt:lpwstr/>
      </vt:variant>
      <vt:variant>
        <vt:lpwstr>_Toc179546896</vt:lpwstr>
      </vt:variant>
      <vt:variant>
        <vt:i4>1703988</vt:i4>
      </vt:variant>
      <vt:variant>
        <vt:i4>3164</vt:i4>
      </vt:variant>
      <vt:variant>
        <vt:i4>0</vt:i4>
      </vt:variant>
      <vt:variant>
        <vt:i4>5</vt:i4>
      </vt:variant>
      <vt:variant>
        <vt:lpwstr/>
      </vt:variant>
      <vt:variant>
        <vt:lpwstr>_Toc179546893</vt:lpwstr>
      </vt:variant>
      <vt:variant>
        <vt:i4>1703988</vt:i4>
      </vt:variant>
      <vt:variant>
        <vt:i4>3158</vt:i4>
      </vt:variant>
      <vt:variant>
        <vt:i4>0</vt:i4>
      </vt:variant>
      <vt:variant>
        <vt:i4>5</vt:i4>
      </vt:variant>
      <vt:variant>
        <vt:lpwstr/>
      </vt:variant>
      <vt:variant>
        <vt:lpwstr>_Toc179546892</vt:lpwstr>
      </vt:variant>
      <vt:variant>
        <vt:i4>1703988</vt:i4>
      </vt:variant>
      <vt:variant>
        <vt:i4>3152</vt:i4>
      </vt:variant>
      <vt:variant>
        <vt:i4>0</vt:i4>
      </vt:variant>
      <vt:variant>
        <vt:i4>5</vt:i4>
      </vt:variant>
      <vt:variant>
        <vt:lpwstr/>
      </vt:variant>
      <vt:variant>
        <vt:lpwstr>_Toc179546891</vt:lpwstr>
      </vt:variant>
      <vt:variant>
        <vt:i4>1703988</vt:i4>
      </vt:variant>
      <vt:variant>
        <vt:i4>3146</vt:i4>
      </vt:variant>
      <vt:variant>
        <vt:i4>0</vt:i4>
      </vt:variant>
      <vt:variant>
        <vt:i4>5</vt:i4>
      </vt:variant>
      <vt:variant>
        <vt:lpwstr/>
      </vt:variant>
      <vt:variant>
        <vt:lpwstr>_Toc179546890</vt:lpwstr>
      </vt:variant>
      <vt:variant>
        <vt:i4>1769524</vt:i4>
      </vt:variant>
      <vt:variant>
        <vt:i4>3140</vt:i4>
      </vt:variant>
      <vt:variant>
        <vt:i4>0</vt:i4>
      </vt:variant>
      <vt:variant>
        <vt:i4>5</vt:i4>
      </vt:variant>
      <vt:variant>
        <vt:lpwstr/>
      </vt:variant>
      <vt:variant>
        <vt:lpwstr>_Toc179546889</vt:lpwstr>
      </vt:variant>
      <vt:variant>
        <vt:i4>1769524</vt:i4>
      </vt:variant>
      <vt:variant>
        <vt:i4>3134</vt:i4>
      </vt:variant>
      <vt:variant>
        <vt:i4>0</vt:i4>
      </vt:variant>
      <vt:variant>
        <vt:i4>5</vt:i4>
      </vt:variant>
      <vt:variant>
        <vt:lpwstr/>
      </vt:variant>
      <vt:variant>
        <vt:lpwstr>_Toc179546888</vt:lpwstr>
      </vt:variant>
      <vt:variant>
        <vt:i4>1769524</vt:i4>
      </vt:variant>
      <vt:variant>
        <vt:i4>3128</vt:i4>
      </vt:variant>
      <vt:variant>
        <vt:i4>0</vt:i4>
      </vt:variant>
      <vt:variant>
        <vt:i4>5</vt:i4>
      </vt:variant>
      <vt:variant>
        <vt:lpwstr/>
      </vt:variant>
      <vt:variant>
        <vt:lpwstr>_Toc179546887</vt:lpwstr>
      </vt:variant>
      <vt:variant>
        <vt:i4>1769524</vt:i4>
      </vt:variant>
      <vt:variant>
        <vt:i4>3122</vt:i4>
      </vt:variant>
      <vt:variant>
        <vt:i4>0</vt:i4>
      </vt:variant>
      <vt:variant>
        <vt:i4>5</vt:i4>
      </vt:variant>
      <vt:variant>
        <vt:lpwstr/>
      </vt:variant>
      <vt:variant>
        <vt:lpwstr>_Toc179546886</vt:lpwstr>
      </vt:variant>
      <vt:variant>
        <vt:i4>1769524</vt:i4>
      </vt:variant>
      <vt:variant>
        <vt:i4>3116</vt:i4>
      </vt:variant>
      <vt:variant>
        <vt:i4>0</vt:i4>
      </vt:variant>
      <vt:variant>
        <vt:i4>5</vt:i4>
      </vt:variant>
      <vt:variant>
        <vt:lpwstr/>
      </vt:variant>
      <vt:variant>
        <vt:lpwstr>_Toc179546885</vt:lpwstr>
      </vt:variant>
      <vt:variant>
        <vt:i4>1769524</vt:i4>
      </vt:variant>
      <vt:variant>
        <vt:i4>3110</vt:i4>
      </vt:variant>
      <vt:variant>
        <vt:i4>0</vt:i4>
      </vt:variant>
      <vt:variant>
        <vt:i4>5</vt:i4>
      </vt:variant>
      <vt:variant>
        <vt:lpwstr/>
      </vt:variant>
      <vt:variant>
        <vt:lpwstr>_Toc179546884</vt:lpwstr>
      </vt:variant>
      <vt:variant>
        <vt:i4>1769524</vt:i4>
      </vt:variant>
      <vt:variant>
        <vt:i4>3104</vt:i4>
      </vt:variant>
      <vt:variant>
        <vt:i4>0</vt:i4>
      </vt:variant>
      <vt:variant>
        <vt:i4>5</vt:i4>
      </vt:variant>
      <vt:variant>
        <vt:lpwstr/>
      </vt:variant>
      <vt:variant>
        <vt:lpwstr>_Toc179546883</vt:lpwstr>
      </vt:variant>
      <vt:variant>
        <vt:i4>1769524</vt:i4>
      </vt:variant>
      <vt:variant>
        <vt:i4>3098</vt:i4>
      </vt:variant>
      <vt:variant>
        <vt:i4>0</vt:i4>
      </vt:variant>
      <vt:variant>
        <vt:i4>5</vt:i4>
      </vt:variant>
      <vt:variant>
        <vt:lpwstr/>
      </vt:variant>
      <vt:variant>
        <vt:lpwstr>_Toc179546882</vt:lpwstr>
      </vt:variant>
      <vt:variant>
        <vt:i4>1769524</vt:i4>
      </vt:variant>
      <vt:variant>
        <vt:i4>3092</vt:i4>
      </vt:variant>
      <vt:variant>
        <vt:i4>0</vt:i4>
      </vt:variant>
      <vt:variant>
        <vt:i4>5</vt:i4>
      </vt:variant>
      <vt:variant>
        <vt:lpwstr/>
      </vt:variant>
      <vt:variant>
        <vt:lpwstr>_Toc179546881</vt:lpwstr>
      </vt:variant>
      <vt:variant>
        <vt:i4>1310772</vt:i4>
      </vt:variant>
      <vt:variant>
        <vt:i4>3086</vt:i4>
      </vt:variant>
      <vt:variant>
        <vt:i4>0</vt:i4>
      </vt:variant>
      <vt:variant>
        <vt:i4>5</vt:i4>
      </vt:variant>
      <vt:variant>
        <vt:lpwstr/>
      </vt:variant>
      <vt:variant>
        <vt:lpwstr>_Toc179546878</vt:lpwstr>
      </vt:variant>
      <vt:variant>
        <vt:i4>1310772</vt:i4>
      </vt:variant>
      <vt:variant>
        <vt:i4>3080</vt:i4>
      </vt:variant>
      <vt:variant>
        <vt:i4>0</vt:i4>
      </vt:variant>
      <vt:variant>
        <vt:i4>5</vt:i4>
      </vt:variant>
      <vt:variant>
        <vt:lpwstr/>
      </vt:variant>
      <vt:variant>
        <vt:lpwstr>_Toc179546876</vt:lpwstr>
      </vt:variant>
      <vt:variant>
        <vt:i4>1310772</vt:i4>
      </vt:variant>
      <vt:variant>
        <vt:i4>3074</vt:i4>
      </vt:variant>
      <vt:variant>
        <vt:i4>0</vt:i4>
      </vt:variant>
      <vt:variant>
        <vt:i4>5</vt:i4>
      </vt:variant>
      <vt:variant>
        <vt:lpwstr/>
      </vt:variant>
      <vt:variant>
        <vt:lpwstr>_Toc179546875</vt:lpwstr>
      </vt:variant>
      <vt:variant>
        <vt:i4>1310772</vt:i4>
      </vt:variant>
      <vt:variant>
        <vt:i4>3068</vt:i4>
      </vt:variant>
      <vt:variant>
        <vt:i4>0</vt:i4>
      </vt:variant>
      <vt:variant>
        <vt:i4>5</vt:i4>
      </vt:variant>
      <vt:variant>
        <vt:lpwstr/>
      </vt:variant>
      <vt:variant>
        <vt:lpwstr>_Toc179546874</vt:lpwstr>
      </vt:variant>
      <vt:variant>
        <vt:i4>1310772</vt:i4>
      </vt:variant>
      <vt:variant>
        <vt:i4>3062</vt:i4>
      </vt:variant>
      <vt:variant>
        <vt:i4>0</vt:i4>
      </vt:variant>
      <vt:variant>
        <vt:i4>5</vt:i4>
      </vt:variant>
      <vt:variant>
        <vt:lpwstr/>
      </vt:variant>
      <vt:variant>
        <vt:lpwstr>_Toc179546873</vt:lpwstr>
      </vt:variant>
      <vt:variant>
        <vt:i4>1310772</vt:i4>
      </vt:variant>
      <vt:variant>
        <vt:i4>3056</vt:i4>
      </vt:variant>
      <vt:variant>
        <vt:i4>0</vt:i4>
      </vt:variant>
      <vt:variant>
        <vt:i4>5</vt:i4>
      </vt:variant>
      <vt:variant>
        <vt:lpwstr/>
      </vt:variant>
      <vt:variant>
        <vt:lpwstr>_Toc179546872</vt:lpwstr>
      </vt:variant>
      <vt:variant>
        <vt:i4>1310772</vt:i4>
      </vt:variant>
      <vt:variant>
        <vt:i4>3050</vt:i4>
      </vt:variant>
      <vt:variant>
        <vt:i4>0</vt:i4>
      </vt:variant>
      <vt:variant>
        <vt:i4>5</vt:i4>
      </vt:variant>
      <vt:variant>
        <vt:lpwstr/>
      </vt:variant>
      <vt:variant>
        <vt:lpwstr>_Toc179546871</vt:lpwstr>
      </vt:variant>
      <vt:variant>
        <vt:i4>1310772</vt:i4>
      </vt:variant>
      <vt:variant>
        <vt:i4>3044</vt:i4>
      </vt:variant>
      <vt:variant>
        <vt:i4>0</vt:i4>
      </vt:variant>
      <vt:variant>
        <vt:i4>5</vt:i4>
      </vt:variant>
      <vt:variant>
        <vt:lpwstr/>
      </vt:variant>
      <vt:variant>
        <vt:lpwstr>_Toc179546870</vt:lpwstr>
      </vt:variant>
      <vt:variant>
        <vt:i4>1376308</vt:i4>
      </vt:variant>
      <vt:variant>
        <vt:i4>3038</vt:i4>
      </vt:variant>
      <vt:variant>
        <vt:i4>0</vt:i4>
      </vt:variant>
      <vt:variant>
        <vt:i4>5</vt:i4>
      </vt:variant>
      <vt:variant>
        <vt:lpwstr/>
      </vt:variant>
      <vt:variant>
        <vt:lpwstr>_Toc179546869</vt:lpwstr>
      </vt:variant>
      <vt:variant>
        <vt:i4>1376308</vt:i4>
      </vt:variant>
      <vt:variant>
        <vt:i4>3032</vt:i4>
      </vt:variant>
      <vt:variant>
        <vt:i4>0</vt:i4>
      </vt:variant>
      <vt:variant>
        <vt:i4>5</vt:i4>
      </vt:variant>
      <vt:variant>
        <vt:lpwstr/>
      </vt:variant>
      <vt:variant>
        <vt:lpwstr>_Toc179546868</vt:lpwstr>
      </vt:variant>
      <vt:variant>
        <vt:i4>1376308</vt:i4>
      </vt:variant>
      <vt:variant>
        <vt:i4>3026</vt:i4>
      </vt:variant>
      <vt:variant>
        <vt:i4>0</vt:i4>
      </vt:variant>
      <vt:variant>
        <vt:i4>5</vt:i4>
      </vt:variant>
      <vt:variant>
        <vt:lpwstr/>
      </vt:variant>
      <vt:variant>
        <vt:lpwstr>_Toc179546867</vt:lpwstr>
      </vt:variant>
      <vt:variant>
        <vt:i4>1376308</vt:i4>
      </vt:variant>
      <vt:variant>
        <vt:i4>3020</vt:i4>
      </vt:variant>
      <vt:variant>
        <vt:i4>0</vt:i4>
      </vt:variant>
      <vt:variant>
        <vt:i4>5</vt:i4>
      </vt:variant>
      <vt:variant>
        <vt:lpwstr/>
      </vt:variant>
      <vt:variant>
        <vt:lpwstr>_Toc179546866</vt:lpwstr>
      </vt:variant>
      <vt:variant>
        <vt:i4>1376308</vt:i4>
      </vt:variant>
      <vt:variant>
        <vt:i4>3014</vt:i4>
      </vt:variant>
      <vt:variant>
        <vt:i4>0</vt:i4>
      </vt:variant>
      <vt:variant>
        <vt:i4>5</vt:i4>
      </vt:variant>
      <vt:variant>
        <vt:lpwstr/>
      </vt:variant>
      <vt:variant>
        <vt:lpwstr>_Toc179546865</vt:lpwstr>
      </vt:variant>
      <vt:variant>
        <vt:i4>1376308</vt:i4>
      </vt:variant>
      <vt:variant>
        <vt:i4>3008</vt:i4>
      </vt:variant>
      <vt:variant>
        <vt:i4>0</vt:i4>
      </vt:variant>
      <vt:variant>
        <vt:i4>5</vt:i4>
      </vt:variant>
      <vt:variant>
        <vt:lpwstr/>
      </vt:variant>
      <vt:variant>
        <vt:lpwstr>_Toc179546864</vt:lpwstr>
      </vt:variant>
      <vt:variant>
        <vt:i4>1376308</vt:i4>
      </vt:variant>
      <vt:variant>
        <vt:i4>3002</vt:i4>
      </vt:variant>
      <vt:variant>
        <vt:i4>0</vt:i4>
      </vt:variant>
      <vt:variant>
        <vt:i4>5</vt:i4>
      </vt:variant>
      <vt:variant>
        <vt:lpwstr/>
      </vt:variant>
      <vt:variant>
        <vt:lpwstr>_Toc179546863</vt:lpwstr>
      </vt:variant>
      <vt:variant>
        <vt:i4>1376308</vt:i4>
      </vt:variant>
      <vt:variant>
        <vt:i4>2996</vt:i4>
      </vt:variant>
      <vt:variant>
        <vt:i4>0</vt:i4>
      </vt:variant>
      <vt:variant>
        <vt:i4>5</vt:i4>
      </vt:variant>
      <vt:variant>
        <vt:lpwstr/>
      </vt:variant>
      <vt:variant>
        <vt:lpwstr>_Toc179546862</vt:lpwstr>
      </vt:variant>
      <vt:variant>
        <vt:i4>1376308</vt:i4>
      </vt:variant>
      <vt:variant>
        <vt:i4>2990</vt:i4>
      </vt:variant>
      <vt:variant>
        <vt:i4>0</vt:i4>
      </vt:variant>
      <vt:variant>
        <vt:i4>5</vt:i4>
      </vt:variant>
      <vt:variant>
        <vt:lpwstr/>
      </vt:variant>
      <vt:variant>
        <vt:lpwstr>_Toc179546861</vt:lpwstr>
      </vt:variant>
      <vt:variant>
        <vt:i4>1376308</vt:i4>
      </vt:variant>
      <vt:variant>
        <vt:i4>2984</vt:i4>
      </vt:variant>
      <vt:variant>
        <vt:i4>0</vt:i4>
      </vt:variant>
      <vt:variant>
        <vt:i4>5</vt:i4>
      </vt:variant>
      <vt:variant>
        <vt:lpwstr/>
      </vt:variant>
      <vt:variant>
        <vt:lpwstr>_Toc179546860</vt:lpwstr>
      </vt:variant>
      <vt:variant>
        <vt:i4>1441844</vt:i4>
      </vt:variant>
      <vt:variant>
        <vt:i4>2978</vt:i4>
      </vt:variant>
      <vt:variant>
        <vt:i4>0</vt:i4>
      </vt:variant>
      <vt:variant>
        <vt:i4>5</vt:i4>
      </vt:variant>
      <vt:variant>
        <vt:lpwstr/>
      </vt:variant>
      <vt:variant>
        <vt:lpwstr>_Toc179546859</vt:lpwstr>
      </vt:variant>
      <vt:variant>
        <vt:i4>1441844</vt:i4>
      </vt:variant>
      <vt:variant>
        <vt:i4>2972</vt:i4>
      </vt:variant>
      <vt:variant>
        <vt:i4>0</vt:i4>
      </vt:variant>
      <vt:variant>
        <vt:i4>5</vt:i4>
      </vt:variant>
      <vt:variant>
        <vt:lpwstr/>
      </vt:variant>
      <vt:variant>
        <vt:lpwstr>_Toc179546858</vt:lpwstr>
      </vt:variant>
      <vt:variant>
        <vt:i4>1441844</vt:i4>
      </vt:variant>
      <vt:variant>
        <vt:i4>2966</vt:i4>
      </vt:variant>
      <vt:variant>
        <vt:i4>0</vt:i4>
      </vt:variant>
      <vt:variant>
        <vt:i4>5</vt:i4>
      </vt:variant>
      <vt:variant>
        <vt:lpwstr/>
      </vt:variant>
      <vt:variant>
        <vt:lpwstr>_Toc179546857</vt:lpwstr>
      </vt:variant>
      <vt:variant>
        <vt:i4>1441844</vt:i4>
      </vt:variant>
      <vt:variant>
        <vt:i4>2960</vt:i4>
      </vt:variant>
      <vt:variant>
        <vt:i4>0</vt:i4>
      </vt:variant>
      <vt:variant>
        <vt:i4>5</vt:i4>
      </vt:variant>
      <vt:variant>
        <vt:lpwstr/>
      </vt:variant>
      <vt:variant>
        <vt:lpwstr>_Toc179546856</vt:lpwstr>
      </vt:variant>
      <vt:variant>
        <vt:i4>1441844</vt:i4>
      </vt:variant>
      <vt:variant>
        <vt:i4>2954</vt:i4>
      </vt:variant>
      <vt:variant>
        <vt:i4>0</vt:i4>
      </vt:variant>
      <vt:variant>
        <vt:i4>5</vt:i4>
      </vt:variant>
      <vt:variant>
        <vt:lpwstr/>
      </vt:variant>
      <vt:variant>
        <vt:lpwstr>_Toc179546855</vt:lpwstr>
      </vt:variant>
      <vt:variant>
        <vt:i4>1441844</vt:i4>
      </vt:variant>
      <vt:variant>
        <vt:i4>2948</vt:i4>
      </vt:variant>
      <vt:variant>
        <vt:i4>0</vt:i4>
      </vt:variant>
      <vt:variant>
        <vt:i4>5</vt:i4>
      </vt:variant>
      <vt:variant>
        <vt:lpwstr/>
      </vt:variant>
      <vt:variant>
        <vt:lpwstr>_Toc179546854</vt:lpwstr>
      </vt:variant>
      <vt:variant>
        <vt:i4>1441844</vt:i4>
      </vt:variant>
      <vt:variant>
        <vt:i4>2942</vt:i4>
      </vt:variant>
      <vt:variant>
        <vt:i4>0</vt:i4>
      </vt:variant>
      <vt:variant>
        <vt:i4>5</vt:i4>
      </vt:variant>
      <vt:variant>
        <vt:lpwstr/>
      </vt:variant>
      <vt:variant>
        <vt:lpwstr>_Toc179546853</vt:lpwstr>
      </vt:variant>
      <vt:variant>
        <vt:i4>1441844</vt:i4>
      </vt:variant>
      <vt:variant>
        <vt:i4>2936</vt:i4>
      </vt:variant>
      <vt:variant>
        <vt:i4>0</vt:i4>
      </vt:variant>
      <vt:variant>
        <vt:i4>5</vt:i4>
      </vt:variant>
      <vt:variant>
        <vt:lpwstr/>
      </vt:variant>
      <vt:variant>
        <vt:lpwstr>_Toc179546852</vt:lpwstr>
      </vt:variant>
      <vt:variant>
        <vt:i4>1441844</vt:i4>
      </vt:variant>
      <vt:variant>
        <vt:i4>2930</vt:i4>
      </vt:variant>
      <vt:variant>
        <vt:i4>0</vt:i4>
      </vt:variant>
      <vt:variant>
        <vt:i4>5</vt:i4>
      </vt:variant>
      <vt:variant>
        <vt:lpwstr/>
      </vt:variant>
      <vt:variant>
        <vt:lpwstr>_Toc179546851</vt:lpwstr>
      </vt:variant>
      <vt:variant>
        <vt:i4>1441844</vt:i4>
      </vt:variant>
      <vt:variant>
        <vt:i4>2924</vt:i4>
      </vt:variant>
      <vt:variant>
        <vt:i4>0</vt:i4>
      </vt:variant>
      <vt:variant>
        <vt:i4>5</vt:i4>
      </vt:variant>
      <vt:variant>
        <vt:lpwstr/>
      </vt:variant>
      <vt:variant>
        <vt:lpwstr>_Toc179546850</vt:lpwstr>
      </vt:variant>
      <vt:variant>
        <vt:i4>1507380</vt:i4>
      </vt:variant>
      <vt:variant>
        <vt:i4>2918</vt:i4>
      </vt:variant>
      <vt:variant>
        <vt:i4>0</vt:i4>
      </vt:variant>
      <vt:variant>
        <vt:i4>5</vt:i4>
      </vt:variant>
      <vt:variant>
        <vt:lpwstr/>
      </vt:variant>
      <vt:variant>
        <vt:lpwstr>_Toc179546849</vt:lpwstr>
      </vt:variant>
      <vt:variant>
        <vt:i4>1507380</vt:i4>
      </vt:variant>
      <vt:variant>
        <vt:i4>2912</vt:i4>
      </vt:variant>
      <vt:variant>
        <vt:i4>0</vt:i4>
      </vt:variant>
      <vt:variant>
        <vt:i4>5</vt:i4>
      </vt:variant>
      <vt:variant>
        <vt:lpwstr/>
      </vt:variant>
      <vt:variant>
        <vt:lpwstr>_Toc179546848</vt:lpwstr>
      </vt:variant>
      <vt:variant>
        <vt:i4>1507380</vt:i4>
      </vt:variant>
      <vt:variant>
        <vt:i4>2906</vt:i4>
      </vt:variant>
      <vt:variant>
        <vt:i4>0</vt:i4>
      </vt:variant>
      <vt:variant>
        <vt:i4>5</vt:i4>
      </vt:variant>
      <vt:variant>
        <vt:lpwstr/>
      </vt:variant>
      <vt:variant>
        <vt:lpwstr>_Toc179546847</vt:lpwstr>
      </vt:variant>
      <vt:variant>
        <vt:i4>1507380</vt:i4>
      </vt:variant>
      <vt:variant>
        <vt:i4>2900</vt:i4>
      </vt:variant>
      <vt:variant>
        <vt:i4>0</vt:i4>
      </vt:variant>
      <vt:variant>
        <vt:i4>5</vt:i4>
      </vt:variant>
      <vt:variant>
        <vt:lpwstr/>
      </vt:variant>
      <vt:variant>
        <vt:lpwstr>_Toc179546846</vt:lpwstr>
      </vt:variant>
      <vt:variant>
        <vt:i4>1507380</vt:i4>
      </vt:variant>
      <vt:variant>
        <vt:i4>2894</vt:i4>
      </vt:variant>
      <vt:variant>
        <vt:i4>0</vt:i4>
      </vt:variant>
      <vt:variant>
        <vt:i4>5</vt:i4>
      </vt:variant>
      <vt:variant>
        <vt:lpwstr/>
      </vt:variant>
      <vt:variant>
        <vt:lpwstr>_Toc179546845</vt:lpwstr>
      </vt:variant>
      <vt:variant>
        <vt:i4>1507380</vt:i4>
      </vt:variant>
      <vt:variant>
        <vt:i4>2888</vt:i4>
      </vt:variant>
      <vt:variant>
        <vt:i4>0</vt:i4>
      </vt:variant>
      <vt:variant>
        <vt:i4>5</vt:i4>
      </vt:variant>
      <vt:variant>
        <vt:lpwstr/>
      </vt:variant>
      <vt:variant>
        <vt:lpwstr>_Toc179546844</vt:lpwstr>
      </vt:variant>
      <vt:variant>
        <vt:i4>1507380</vt:i4>
      </vt:variant>
      <vt:variant>
        <vt:i4>2882</vt:i4>
      </vt:variant>
      <vt:variant>
        <vt:i4>0</vt:i4>
      </vt:variant>
      <vt:variant>
        <vt:i4>5</vt:i4>
      </vt:variant>
      <vt:variant>
        <vt:lpwstr/>
      </vt:variant>
      <vt:variant>
        <vt:lpwstr>_Toc179546843</vt:lpwstr>
      </vt:variant>
      <vt:variant>
        <vt:i4>1507380</vt:i4>
      </vt:variant>
      <vt:variant>
        <vt:i4>2876</vt:i4>
      </vt:variant>
      <vt:variant>
        <vt:i4>0</vt:i4>
      </vt:variant>
      <vt:variant>
        <vt:i4>5</vt:i4>
      </vt:variant>
      <vt:variant>
        <vt:lpwstr/>
      </vt:variant>
      <vt:variant>
        <vt:lpwstr>_Toc179546842</vt:lpwstr>
      </vt:variant>
      <vt:variant>
        <vt:i4>1507380</vt:i4>
      </vt:variant>
      <vt:variant>
        <vt:i4>2870</vt:i4>
      </vt:variant>
      <vt:variant>
        <vt:i4>0</vt:i4>
      </vt:variant>
      <vt:variant>
        <vt:i4>5</vt:i4>
      </vt:variant>
      <vt:variant>
        <vt:lpwstr/>
      </vt:variant>
      <vt:variant>
        <vt:lpwstr>_Toc179546841</vt:lpwstr>
      </vt:variant>
      <vt:variant>
        <vt:i4>1507380</vt:i4>
      </vt:variant>
      <vt:variant>
        <vt:i4>2864</vt:i4>
      </vt:variant>
      <vt:variant>
        <vt:i4>0</vt:i4>
      </vt:variant>
      <vt:variant>
        <vt:i4>5</vt:i4>
      </vt:variant>
      <vt:variant>
        <vt:lpwstr/>
      </vt:variant>
      <vt:variant>
        <vt:lpwstr>_Toc179546840</vt:lpwstr>
      </vt:variant>
      <vt:variant>
        <vt:i4>1048628</vt:i4>
      </vt:variant>
      <vt:variant>
        <vt:i4>2858</vt:i4>
      </vt:variant>
      <vt:variant>
        <vt:i4>0</vt:i4>
      </vt:variant>
      <vt:variant>
        <vt:i4>5</vt:i4>
      </vt:variant>
      <vt:variant>
        <vt:lpwstr/>
      </vt:variant>
      <vt:variant>
        <vt:lpwstr>_Toc179546839</vt:lpwstr>
      </vt:variant>
      <vt:variant>
        <vt:i4>1048628</vt:i4>
      </vt:variant>
      <vt:variant>
        <vt:i4>2852</vt:i4>
      </vt:variant>
      <vt:variant>
        <vt:i4>0</vt:i4>
      </vt:variant>
      <vt:variant>
        <vt:i4>5</vt:i4>
      </vt:variant>
      <vt:variant>
        <vt:lpwstr/>
      </vt:variant>
      <vt:variant>
        <vt:lpwstr>_Toc179546838</vt:lpwstr>
      </vt:variant>
      <vt:variant>
        <vt:i4>1048628</vt:i4>
      </vt:variant>
      <vt:variant>
        <vt:i4>2846</vt:i4>
      </vt:variant>
      <vt:variant>
        <vt:i4>0</vt:i4>
      </vt:variant>
      <vt:variant>
        <vt:i4>5</vt:i4>
      </vt:variant>
      <vt:variant>
        <vt:lpwstr/>
      </vt:variant>
      <vt:variant>
        <vt:lpwstr>_Toc179546837</vt:lpwstr>
      </vt:variant>
      <vt:variant>
        <vt:i4>1048628</vt:i4>
      </vt:variant>
      <vt:variant>
        <vt:i4>2840</vt:i4>
      </vt:variant>
      <vt:variant>
        <vt:i4>0</vt:i4>
      </vt:variant>
      <vt:variant>
        <vt:i4>5</vt:i4>
      </vt:variant>
      <vt:variant>
        <vt:lpwstr/>
      </vt:variant>
      <vt:variant>
        <vt:lpwstr>_Toc179546836</vt:lpwstr>
      </vt:variant>
      <vt:variant>
        <vt:i4>1048628</vt:i4>
      </vt:variant>
      <vt:variant>
        <vt:i4>2834</vt:i4>
      </vt:variant>
      <vt:variant>
        <vt:i4>0</vt:i4>
      </vt:variant>
      <vt:variant>
        <vt:i4>5</vt:i4>
      </vt:variant>
      <vt:variant>
        <vt:lpwstr/>
      </vt:variant>
      <vt:variant>
        <vt:lpwstr>_Toc179546835</vt:lpwstr>
      </vt:variant>
      <vt:variant>
        <vt:i4>1048628</vt:i4>
      </vt:variant>
      <vt:variant>
        <vt:i4>2828</vt:i4>
      </vt:variant>
      <vt:variant>
        <vt:i4>0</vt:i4>
      </vt:variant>
      <vt:variant>
        <vt:i4>5</vt:i4>
      </vt:variant>
      <vt:variant>
        <vt:lpwstr/>
      </vt:variant>
      <vt:variant>
        <vt:lpwstr>_Toc179546834</vt:lpwstr>
      </vt:variant>
      <vt:variant>
        <vt:i4>1048628</vt:i4>
      </vt:variant>
      <vt:variant>
        <vt:i4>2822</vt:i4>
      </vt:variant>
      <vt:variant>
        <vt:i4>0</vt:i4>
      </vt:variant>
      <vt:variant>
        <vt:i4>5</vt:i4>
      </vt:variant>
      <vt:variant>
        <vt:lpwstr/>
      </vt:variant>
      <vt:variant>
        <vt:lpwstr>_Toc179546833</vt:lpwstr>
      </vt:variant>
      <vt:variant>
        <vt:i4>1048628</vt:i4>
      </vt:variant>
      <vt:variant>
        <vt:i4>2816</vt:i4>
      </vt:variant>
      <vt:variant>
        <vt:i4>0</vt:i4>
      </vt:variant>
      <vt:variant>
        <vt:i4>5</vt:i4>
      </vt:variant>
      <vt:variant>
        <vt:lpwstr/>
      </vt:variant>
      <vt:variant>
        <vt:lpwstr>_Toc179546832</vt:lpwstr>
      </vt:variant>
      <vt:variant>
        <vt:i4>1048628</vt:i4>
      </vt:variant>
      <vt:variant>
        <vt:i4>2810</vt:i4>
      </vt:variant>
      <vt:variant>
        <vt:i4>0</vt:i4>
      </vt:variant>
      <vt:variant>
        <vt:i4>5</vt:i4>
      </vt:variant>
      <vt:variant>
        <vt:lpwstr/>
      </vt:variant>
      <vt:variant>
        <vt:lpwstr>_Toc179546831</vt:lpwstr>
      </vt:variant>
      <vt:variant>
        <vt:i4>1048628</vt:i4>
      </vt:variant>
      <vt:variant>
        <vt:i4>2804</vt:i4>
      </vt:variant>
      <vt:variant>
        <vt:i4>0</vt:i4>
      </vt:variant>
      <vt:variant>
        <vt:i4>5</vt:i4>
      </vt:variant>
      <vt:variant>
        <vt:lpwstr/>
      </vt:variant>
      <vt:variant>
        <vt:lpwstr>_Toc179546830</vt:lpwstr>
      </vt:variant>
      <vt:variant>
        <vt:i4>1114164</vt:i4>
      </vt:variant>
      <vt:variant>
        <vt:i4>2798</vt:i4>
      </vt:variant>
      <vt:variant>
        <vt:i4>0</vt:i4>
      </vt:variant>
      <vt:variant>
        <vt:i4>5</vt:i4>
      </vt:variant>
      <vt:variant>
        <vt:lpwstr/>
      </vt:variant>
      <vt:variant>
        <vt:lpwstr>_Toc179546829</vt:lpwstr>
      </vt:variant>
      <vt:variant>
        <vt:i4>1114164</vt:i4>
      </vt:variant>
      <vt:variant>
        <vt:i4>2792</vt:i4>
      </vt:variant>
      <vt:variant>
        <vt:i4>0</vt:i4>
      </vt:variant>
      <vt:variant>
        <vt:i4>5</vt:i4>
      </vt:variant>
      <vt:variant>
        <vt:lpwstr/>
      </vt:variant>
      <vt:variant>
        <vt:lpwstr>_Toc179546828</vt:lpwstr>
      </vt:variant>
      <vt:variant>
        <vt:i4>1114164</vt:i4>
      </vt:variant>
      <vt:variant>
        <vt:i4>2786</vt:i4>
      </vt:variant>
      <vt:variant>
        <vt:i4>0</vt:i4>
      </vt:variant>
      <vt:variant>
        <vt:i4>5</vt:i4>
      </vt:variant>
      <vt:variant>
        <vt:lpwstr/>
      </vt:variant>
      <vt:variant>
        <vt:lpwstr>_Toc179546827</vt:lpwstr>
      </vt:variant>
      <vt:variant>
        <vt:i4>1114164</vt:i4>
      </vt:variant>
      <vt:variant>
        <vt:i4>2780</vt:i4>
      </vt:variant>
      <vt:variant>
        <vt:i4>0</vt:i4>
      </vt:variant>
      <vt:variant>
        <vt:i4>5</vt:i4>
      </vt:variant>
      <vt:variant>
        <vt:lpwstr/>
      </vt:variant>
      <vt:variant>
        <vt:lpwstr>_Toc179546826</vt:lpwstr>
      </vt:variant>
      <vt:variant>
        <vt:i4>1114164</vt:i4>
      </vt:variant>
      <vt:variant>
        <vt:i4>2774</vt:i4>
      </vt:variant>
      <vt:variant>
        <vt:i4>0</vt:i4>
      </vt:variant>
      <vt:variant>
        <vt:i4>5</vt:i4>
      </vt:variant>
      <vt:variant>
        <vt:lpwstr/>
      </vt:variant>
      <vt:variant>
        <vt:lpwstr>_Toc179546825</vt:lpwstr>
      </vt:variant>
      <vt:variant>
        <vt:i4>1114164</vt:i4>
      </vt:variant>
      <vt:variant>
        <vt:i4>2768</vt:i4>
      </vt:variant>
      <vt:variant>
        <vt:i4>0</vt:i4>
      </vt:variant>
      <vt:variant>
        <vt:i4>5</vt:i4>
      </vt:variant>
      <vt:variant>
        <vt:lpwstr/>
      </vt:variant>
      <vt:variant>
        <vt:lpwstr>_Toc179546824</vt:lpwstr>
      </vt:variant>
      <vt:variant>
        <vt:i4>1114164</vt:i4>
      </vt:variant>
      <vt:variant>
        <vt:i4>2762</vt:i4>
      </vt:variant>
      <vt:variant>
        <vt:i4>0</vt:i4>
      </vt:variant>
      <vt:variant>
        <vt:i4>5</vt:i4>
      </vt:variant>
      <vt:variant>
        <vt:lpwstr/>
      </vt:variant>
      <vt:variant>
        <vt:lpwstr>_Toc179546823</vt:lpwstr>
      </vt:variant>
      <vt:variant>
        <vt:i4>1114164</vt:i4>
      </vt:variant>
      <vt:variant>
        <vt:i4>2756</vt:i4>
      </vt:variant>
      <vt:variant>
        <vt:i4>0</vt:i4>
      </vt:variant>
      <vt:variant>
        <vt:i4>5</vt:i4>
      </vt:variant>
      <vt:variant>
        <vt:lpwstr/>
      </vt:variant>
      <vt:variant>
        <vt:lpwstr>_Toc179546822</vt:lpwstr>
      </vt:variant>
      <vt:variant>
        <vt:i4>1114164</vt:i4>
      </vt:variant>
      <vt:variant>
        <vt:i4>2750</vt:i4>
      </vt:variant>
      <vt:variant>
        <vt:i4>0</vt:i4>
      </vt:variant>
      <vt:variant>
        <vt:i4>5</vt:i4>
      </vt:variant>
      <vt:variant>
        <vt:lpwstr/>
      </vt:variant>
      <vt:variant>
        <vt:lpwstr>_Toc179546821</vt:lpwstr>
      </vt:variant>
      <vt:variant>
        <vt:i4>1114164</vt:i4>
      </vt:variant>
      <vt:variant>
        <vt:i4>2744</vt:i4>
      </vt:variant>
      <vt:variant>
        <vt:i4>0</vt:i4>
      </vt:variant>
      <vt:variant>
        <vt:i4>5</vt:i4>
      </vt:variant>
      <vt:variant>
        <vt:lpwstr/>
      </vt:variant>
      <vt:variant>
        <vt:lpwstr>_Toc179546820</vt:lpwstr>
      </vt:variant>
      <vt:variant>
        <vt:i4>1179700</vt:i4>
      </vt:variant>
      <vt:variant>
        <vt:i4>2738</vt:i4>
      </vt:variant>
      <vt:variant>
        <vt:i4>0</vt:i4>
      </vt:variant>
      <vt:variant>
        <vt:i4>5</vt:i4>
      </vt:variant>
      <vt:variant>
        <vt:lpwstr/>
      </vt:variant>
      <vt:variant>
        <vt:lpwstr>_Toc179546819</vt:lpwstr>
      </vt:variant>
      <vt:variant>
        <vt:i4>1179700</vt:i4>
      </vt:variant>
      <vt:variant>
        <vt:i4>2732</vt:i4>
      </vt:variant>
      <vt:variant>
        <vt:i4>0</vt:i4>
      </vt:variant>
      <vt:variant>
        <vt:i4>5</vt:i4>
      </vt:variant>
      <vt:variant>
        <vt:lpwstr/>
      </vt:variant>
      <vt:variant>
        <vt:lpwstr>_Toc179546818</vt:lpwstr>
      </vt:variant>
      <vt:variant>
        <vt:i4>1179700</vt:i4>
      </vt:variant>
      <vt:variant>
        <vt:i4>2726</vt:i4>
      </vt:variant>
      <vt:variant>
        <vt:i4>0</vt:i4>
      </vt:variant>
      <vt:variant>
        <vt:i4>5</vt:i4>
      </vt:variant>
      <vt:variant>
        <vt:lpwstr/>
      </vt:variant>
      <vt:variant>
        <vt:lpwstr>_Toc179546817</vt:lpwstr>
      </vt:variant>
      <vt:variant>
        <vt:i4>1179700</vt:i4>
      </vt:variant>
      <vt:variant>
        <vt:i4>2720</vt:i4>
      </vt:variant>
      <vt:variant>
        <vt:i4>0</vt:i4>
      </vt:variant>
      <vt:variant>
        <vt:i4>5</vt:i4>
      </vt:variant>
      <vt:variant>
        <vt:lpwstr/>
      </vt:variant>
      <vt:variant>
        <vt:lpwstr>_Toc179546810</vt:lpwstr>
      </vt:variant>
      <vt:variant>
        <vt:i4>1245236</vt:i4>
      </vt:variant>
      <vt:variant>
        <vt:i4>2714</vt:i4>
      </vt:variant>
      <vt:variant>
        <vt:i4>0</vt:i4>
      </vt:variant>
      <vt:variant>
        <vt:i4>5</vt:i4>
      </vt:variant>
      <vt:variant>
        <vt:lpwstr/>
      </vt:variant>
      <vt:variant>
        <vt:lpwstr>_Toc179546805</vt:lpwstr>
      </vt:variant>
      <vt:variant>
        <vt:i4>1703995</vt:i4>
      </vt:variant>
      <vt:variant>
        <vt:i4>2708</vt:i4>
      </vt:variant>
      <vt:variant>
        <vt:i4>0</vt:i4>
      </vt:variant>
      <vt:variant>
        <vt:i4>5</vt:i4>
      </vt:variant>
      <vt:variant>
        <vt:lpwstr/>
      </vt:variant>
      <vt:variant>
        <vt:lpwstr>_Toc179546793</vt:lpwstr>
      </vt:variant>
      <vt:variant>
        <vt:i4>1769531</vt:i4>
      </vt:variant>
      <vt:variant>
        <vt:i4>2702</vt:i4>
      </vt:variant>
      <vt:variant>
        <vt:i4>0</vt:i4>
      </vt:variant>
      <vt:variant>
        <vt:i4>5</vt:i4>
      </vt:variant>
      <vt:variant>
        <vt:lpwstr/>
      </vt:variant>
      <vt:variant>
        <vt:lpwstr>_Toc179546789</vt:lpwstr>
      </vt:variant>
      <vt:variant>
        <vt:i4>1769531</vt:i4>
      </vt:variant>
      <vt:variant>
        <vt:i4>2696</vt:i4>
      </vt:variant>
      <vt:variant>
        <vt:i4>0</vt:i4>
      </vt:variant>
      <vt:variant>
        <vt:i4>5</vt:i4>
      </vt:variant>
      <vt:variant>
        <vt:lpwstr/>
      </vt:variant>
      <vt:variant>
        <vt:lpwstr>_Toc179546787</vt:lpwstr>
      </vt:variant>
      <vt:variant>
        <vt:i4>1769531</vt:i4>
      </vt:variant>
      <vt:variant>
        <vt:i4>2690</vt:i4>
      </vt:variant>
      <vt:variant>
        <vt:i4>0</vt:i4>
      </vt:variant>
      <vt:variant>
        <vt:i4>5</vt:i4>
      </vt:variant>
      <vt:variant>
        <vt:lpwstr/>
      </vt:variant>
      <vt:variant>
        <vt:lpwstr>_Toc179546786</vt:lpwstr>
      </vt:variant>
      <vt:variant>
        <vt:i4>1769531</vt:i4>
      </vt:variant>
      <vt:variant>
        <vt:i4>2684</vt:i4>
      </vt:variant>
      <vt:variant>
        <vt:i4>0</vt:i4>
      </vt:variant>
      <vt:variant>
        <vt:i4>5</vt:i4>
      </vt:variant>
      <vt:variant>
        <vt:lpwstr/>
      </vt:variant>
      <vt:variant>
        <vt:lpwstr>_Toc179546785</vt:lpwstr>
      </vt:variant>
      <vt:variant>
        <vt:i4>1769531</vt:i4>
      </vt:variant>
      <vt:variant>
        <vt:i4>2678</vt:i4>
      </vt:variant>
      <vt:variant>
        <vt:i4>0</vt:i4>
      </vt:variant>
      <vt:variant>
        <vt:i4>5</vt:i4>
      </vt:variant>
      <vt:variant>
        <vt:lpwstr/>
      </vt:variant>
      <vt:variant>
        <vt:lpwstr>_Toc179546784</vt:lpwstr>
      </vt:variant>
      <vt:variant>
        <vt:i4>1769531</vt:i4>
      </vt:variant>
      <vt:variant>
        <vt:i4>2672</vt:i4>
      </vt:variant>
      <vt:variant>
        <vt:i4>0</vt:i4>
      </vt:variant>
      <vt:variant>
        <vt:i4>5</vt:i4>
      </vt:variant>
      <vt:variant>
        <vt:lpwstr/>
      </vt:variant>
      <vt:variant>
        <vt:lpwstr>_Toc179546783</vt:lpwstr>
      </vt:variant>
      <vt:variant>
        <vt:i4>1769531</vt:i4>
      </vt:variant>
      <vt:variant>
        <vt:i4>2666</vt:i4>
      </vt:variant>
      <vt:variant>
        <vt:i4>0</vt:i4>
      </vt:variant>
      <vt:variant>
        <vt:i4>5</vt:i4>
      </vt:variant>
      <vt:variant>
        <vt:lpwstr/>
      </vt:variant>
      <vt:variant>
        <vt:lpwstr>_Toc179546782</vt:lpwstr>
      </vt:variant>
      <vt:variant>
        <vt:i4>1769531</vt:i4>
      </vt:variant>
      <vt:variant>
        <vt:i4>2660</vt:i4>
      </vt:variant>
      <vt:variant>
        <vt:i4>0</vt:i4>
      </vt:variant>
      <vt:variant>
        <vt:i4>5</vt:i4>
      </vt:variant>
      <vt:variant>
        <vt:lpwstr/>
      </vt:variant>
      <vt:variant>
        <vt:lpwstr>_Toc179546781</vt:lpwstr>
      </vt:variant>
      <vt:variant>
        <vt:i4>1769531</vt:i4>
      </vt:variant>
      <vt:variant>
        <vt:i4>2654</vt:i4>
      </vt:variant>
      <vt:variant>
        <vt:i4>0</vt:i4>
      </vt:variant>
      <vt:variant>
        <vt:i4>5</vt:i4>
      </vt:variant>
      <vt:variant>
        <vt:lpwstr/>
      </vt:variant>
      <vt:variant>
        <vt:lpwstr>_Toc179546780</vt:lpwstr>
      </vt:variant>
      <vt:variant>
        <vt:i4>1310779</vt:i4>
      </vt:variant>
      <vt:variant>
        <vt:i4>2648</vt:i4>
      </vt:variant>
      <vt:variant>
        <vt:i4>0</vt:i4>
      </vt:variant>
      <vt:variant>
        <vt:i4>5</vt:i4>
      </vt:variant>
      <vt:variant>
        <vt:lpwstr/>
      </vt:variant>
      <vt:variant>
        <vt:lpwstr>_Toc179546779</vt:lpwstr>
      </vt:variant>
      <vt:variant>
        <vt:i4>1310779</vt:i4>
      </vt:variant>
      <vt:variant>
        <vt:i4>2642</vt:i4>
      </vt:variant>
      <vt:variant>
        <vt:i4>0</vt:i4>
      </vt:variant>
      <vt:variant>
        <vt:i4>5</vt:i4>
      </vt:variant>
      <vt:variant>
        <vt:lpwstr/>
      </vt:variant>
      <vt:variant>
        <vt:lpwstr>_Toc179546778</vt:lpwstr>
      </vt:variant>
      <vt:variant>
        <vt:i4>1310779</vt:i4>
      </vt:variant>
      <vt:variant>
        <vt:i4>2636</vt:i4>
      </vt:variant>
      <vt:variant>
        <vt:i4>0</vt:i4>
      </vt:variant>
      <vt:variant>
        <vt:i4>5</vt:i4>
      </vt:variant>
      <vt:variant>
        <vt:lpwstr/>
      </vt:variant>
      <vt:variant>
        <vt:lpwstr>_Toc179546777</vt:lpwstr>
      </vt:variant>
      <vt:variant>
        <vt:i4>1310779</vt:i4>
      </vt:variant>
      <vt:variant>
        <vt:i4>2630</vt:i4>
      </vt:variant>
      <vt:variant>
        <vt:i4>0</vt:i4>
      </vt:variant>
      <vt:variant>
        <vt:i4>5</vt:i4>
      </vt:variant>
      <vt:variant>
        <vt:lpwstr/>
      </vt:variant>
      <vt:variant>
        <vt:lpwstr>_Toc179546776</vt:lpwstr>
      </vt:variant>
      <vt:variant>
        <vt:i4>1310779</vt:i4>
      </vt:variant>
      <vt:variant>
        <vt:i4>2624</vt:i4>
      </vt:variant>
      <vt:variant>
        <vt:i4>0</vt:i4>
      </vt:variant>
      <vt:variant>
        <vt:i4>5</vt:i4>
      </vt:variant>
      <vt:variant>
        <vt:lpwstr/>
      </vt:variant>
      <vt:variant>
        <vt:lpwstr>_Toc179546775</vt:lpwstr>
      </vt:variant>
      <vt:variant>
        <vt:i4>1310779</vt:i4>
      </vt:variant>
      <vt:variant>
        <vt:i4>2618</vt:i4>
      </vt:variant>
      <vt:variant>
        <vt:i4>0</vt:i4>
      </vt:variant>
      <vt:variant>
        <vt:i4>5</vt:i4>
      </vt:variant>
      <vt:variant>
        <vt:lpwstr/>
      </vt:variant>
      <vt:variant>
        <vt:lpwstr>_Toc179546774</vt:lpwstr>
      </vt:variant>
      <vt:variant>
        <vt:i4>1310779</vt:i4>
      </vt:variant>
      <vt:variant>
        <vt:i4>2612</vt:i4>
      </vt:variant>
      <vt:variant>
        <vt:i4>0</vt:i4>
      </vt:variant>
      <vt:variant>
        <vt:i4>5</vt:i4>
      </vt:variant>
      <vt:variant>
        <vt:lpwstr/>
      </vt:variant>
      <vt:variant>
        <vt:lpwstr>_Toc179546773</vt:lpwstr>
      </vt:variant>
      <vt:variant>
        <vt:i4>1310779</vt:i4>
      </vt:variant>
      <vt:variant>
        <vt:i4>2606</vt:i4>
      </vt:variant>
      <vt:variant>
        <vt:i4>0</vt:i4>
      </vt:variant>
      <vt:variant>
        <vt:i4>5</vt:i4>
      </vt:variant>
      <vt:variant>
        <vt:lpwstr/>
      </vt:variant>
      <vt:variant>
        <vt:lpwstr>_Toc179546772</vt:lpwstr>
      </vt:variant>
      <vt:variant>
        <vt:i4>1310779</vt:i4>
      </vt:variant>
      <vt:variant>
        <vt:i4>2600</vt:i4>
      </vt:variant>
      <vt:variant>
        <vt:i4>0</vt:i4>
      </vt:variant>
      <vt:variant>
        <vt:i4>5</vt:i4>
      </vt:variant>
      <vt:variant>
        <vt:lpwstr/>
      </vt:variant>
      <vt:variant>
        <vt:lpwstr>_Toc179546771</vt:lpwstr>
      </vt:variant>
      <vt:variant>
        <vt:i4>1310779</vt:i4>
      </vt:variant>
      <vt:variant>
        <vt:i4>2594</vt:i4>
      </vt:variant>
      <vt:variant>
        <vt:i4>0</vt:i4>
      </vt:variant>
      <vt:variant>
        <vt:i4>5</vt:i4>
      </vt:variant>
      <vt:variant>
        <vt:lpwstr/>
      </vt:variant>
      <vt:variant>
        <vt:lpwstr>_Toc179546770</vt:lpwstr>
      </vt:variant>
      <vt:variant>
        <vt:i4>1376315</vt:i4>
      </vt:variant>
      <vt:variant>
        <vt:i4>2588</vt:i4>
      </vt:variant>
      <vt:variant>
        <vt:i4>0</vt:i4>
      </vt:variant>
      <vt:variant>
        <vt:i4>5</vt:i4>
      </vt:variant>
      <vt:variant>
        <vt:lpwstr/>
      </vt:variant>
      <vt:variant>
        <vt:lpwstr>_Toc179546769</vt:lpwstr>
      </vt:variant>
      <vt:variant>
        <vt:i4>1376315</vt:i4>
      </vt:variant>
      <vt:variant>
        <vt:i4>2582</vt:i4>
      </vt:variant>
      <vt:variant>
        <vt:i4>0</vt:i4>
      </vt:variant>
      <vt:variant>
        <vt:i4>5</vt:i4>
      </vt:variant>
      <vt:variant>
        <vt:lpwstr/>
      </vt:variant>
      <vt:variant>
        <vt:lpwstr>_Toc179546768</vt:lpwstr>
      </vt:variant>
      <vt:variant>
        <vt:i4>1376315</vt:i4>
      </vt:variant>
      <vt:variant>
        <vt:i4>2576</vt:i4>
      </vt:variant>
      <vt:variant>
        <vt:i4>0</vt:i4>
      </vt:variant>
      <vt:variant>
        <vt:i4>5</vt:i4>
      </vt:variant>
      <vt:variant>
        <vt:lpwstr/>
      </vt:variant>
      <vt:variant>
        <vt:lpwstr>_Toc179546767</vt:lpwstr>
      </vt:variant>
      <vt:variant>
        <vt:i4>1376315</vt:i4>
      </vt:variant>
      <vt:variant>
        <vt:i4>2570</vt:i4>
      </vt:variant>
      <vt:variant>
        <vt:i4>0</vt:i4>
      </vt:variant>
      <vt:variant>
        <vt:i4>5</vt:i4>
      </vt:variant>
      <vt:variant>
        <vt:lpwstr/>
      </vt:variant>
      <vt:variant>
        <vt:lpwstr>_Toc179546766</vt:lpwstr>
      </vt:variant>
      <vt:variant>
        <vt:i4>1376315</vt:i4>
      </vt:variant>
      <vt:variant>
        <vt:i4>2564</vt:i4>
      </vt:variant>
      <vt:variant>
        <vt:i4>0</vt:i4>
      </vt:variant>
      <vt:variant>
        <vt:i4>5</vt:i4>
      </vt:variant>
      <vt:variant>
        <vt:lpwstr/>
      </vt:variant>
      <vt:variant>
        <vt:lpwstr>_Toc179546765</vt:lpwstr>
      </vt:variant>
      <vt:variant>
        <vt:i4>1376315</vt:i4>
      </vt:variant>
      <vt:variant>
        <vt:i4>2558</vt:i4>
      </vt:variant>
      <vt:variant>
        <vt:i4>0</vt:i4>
      </vt:variant>
      <vt:variant>
        <vt:i4>5</vt:i4>
      </vt:variant>
      <vt:variant>
        <vt:lpwstr/>
      </vt:variant>
      <vt:variant>
        <vt:lpwstr>_Toc179546764</vt:lpwstr>
      </vt:variant>
      <vt:variant>
        <vt:i4>1441851</vt:i4>
      </vt:variant>
      <vt:variant>
        <vt:i4>2552</vt:i4>
      </vt:variant>
      <vt:variant>
        <vt:i4>0</vt:i4>
      </vt:variant>
      <vt:variant>
        <vt:i4>5</vt:i4>
      </vt:variant>
      <vt:variant>
        <vt:lpwstr/>
      </vt:variant>
      <vt:variant>
        <vt:lpwstr>_Toc179546756</vt:lpwstr>
      </vt:variant>
      <vt:variant>
        <vt:i4>1441851</vt:i4>
      </vt:variant>
      <vt:variant>
        <vt:i4>2546</vt:i4>
      </vt:variant>
      <vt:variant>
        <vt:i4>0</vt:i4>
      </vt:variant>
      <vt:variant>
        <vt:i4>5</vt:i4>
      </vt:variant>
      <vt:variant>
        <vt:lpwstr/>
      </vt:variant>
      <vt:variant>
        <vt:lpwstr>_Toc179546755</vt:lpwstr>
      </vt:variant>
      <vt:variant>
        <vt:i4>1441851</vt:i4>
      </vt:variant>
      <vt:variant>
        <vt:i4>2540</vt:i4>
      </vt:variant>
      <vt:variant>
        <vt:i4>0</vt:i4>
      </vt:variant>
      <vt:variant>
        <vt:i4>5</vt:i4>
      </vt:variant>
      <vt:variant>
        <vt:lpwstr/>
      </vt:variant>
      <vt:variant>
        <vt:lpwstr>_Toc179546754</vt:lpwstr>
      </vt:variant>
      <vt:variant>
        <vt:i4>1441851</vt:i4>
      </vt:variant>
      <vt:variant>
        <vt:i4>2534</vt:i4>
      </vt:variant>
      <vt:variant>
        <vt:i4>0</vt:i4>
      </vt:variant>
      <vt:variant>
        <vt:i4>5</vt:i4>
      </vt:variant>
      <vt:variant>
        <vt:lpwstr/>
      </vt:variant>
      <vt:variant>
        <vt:lpwstr>_Toc179546752</vt:lpwstr>
      </vt:variant>
      <vt:variant>
        <vt:i4>1441851</vt:i4>
      </vt:variant>
      <vt:variant>
        <vt:i4>2528</vt:i4>
      </vt:variant>
      <vt:variant>
        <vt:i4>0</vt:i4>
      </vt:variant>
      <vt:variant>
        <vt:i4>5</vt:i4>
      </vt:variant>
      <vt:variant>
        <vt:lpwstr/>
      </vt:variant>
      <vt:variant>
        <vt:lpwstr>_Toc179546751</vt:lpwstr>
      </vt:variant>
      <vt:variant>
        <vt:i4>1441851</vt:i4>
      </vt:variant>
      <vt:variant>
        <vt:i4>2522</vt:i4>
      </vt:variant>
      <vt:variant>
        <vt:i4>0</vt:i4>
      </vt:variant>
      <vt:variant>
        <vt:i4>5</vt:i4>
      </vt:variant>
      <vt:variant>
        <vt:lpwstr/>
      </vt:variant>
      <vt:variant>
        <vt:lpwstr>_Toc179546750</vt:lpwstr>
      </vt:variant>
      <vt:variant>
        <vt:i4>1507387</vt:i4>
      </vt:variant>
      <vt:variant>
        <vt:i4>2516</vt:i4>
      </vt:variant>
      <vt:variant>
        <vt:i4>0</vt:i4>
      </vt:variant>
      <vt:variant>
        <vt:i4>5</vt:i4>
      </vt:variant>
      <vt:variant>
        <vt:lpwstr/>
      </vt:variant>
      <vt:variant>
        <vt:lpwstr>_Toc179546749</vt:lpwstr>
      </vt:variant>
      <vt:variant>
        <vt:i4>1507387</vt:i4>
      </vt:variant>
      <vt:variant>
        <vt:i4>2510</vt:i4>
      </vt:variant>
      <vt:variant>
        <vt:i4>0</vt:i4>
      </vt:variant>
      <vt:variant>
        <vt:i4>5</vt:i4>
      </vt:variant>
      <vt:variant>
        <vt:lpwstr/>
      </vt:variant>
      <vt:variant>
        <vt:lpwstr>_Toc179546748</vt:lpwstr>
      </vt:variant>
      <vt:variant>
        <vt:i4>1507387</vt:i4>
      </vt:variant>
      <vt:variant>
        <vt:i4>2504</vt:i4>
      </vt:variant>
      <vt:variant>
        <vt:i4>0</vt:i4>
      </vt:variant>
      <vt:variant>
        <vt:i4>5</vt:i4>
      </vt:variant>
      <vt:variant>
        <vt:lpwstr/>
      </vt:variant>
      <vt:variant>
        <vt:lpwstr>_Toc179546745</vt:lpwstr>
      </vt:variant>
      <vt:variant>
        <vt:i4>1048635</vt:i4>
      </vt:variant>
      <vt:variant>
        <vt:i4>2498</vt:i4>
      </vt:variant>
      <vt:variant>
        <vt:i4>0</vt:i4>
      </vt:variant>
      <vt:variant>
        <vt:i4>5</vt:i4>
      </vt:variant>
      <vt:variant>
        <vt:lpwstr/>
      </vt:variant>
      <vt:variant>
        <vt:lpwstr>_Toc179546733</vt:lpwstr>
      </vt:variant>
      <vt:variant>
        <vt:i4>1048635</vt:i4>
      </vt:variant>
      <vt:variant>
        <vt:i4>2492</vt:i4>
      </vt:variant>
      <vt:variant>
        <vt:i4>0</vt:i4>
      </vt:variant>
      <vt:variant>
        <vt:i4>5</vt:i4>
      </vt:variant>
      <vt:variant>
        <vt:lpwstr/>
      </vt:variant>
      <vt:variant>
        <vt:lpwstr>_Toc179546731</vt:lpwstr>
      </vt:variant>
      <vt:variant>
        <vt:i4>1048635</vt:i4>
      </vt:variant>
      <vt:variant>
        <vt:i4>2486</vt:i4>
      </vt:variant>
      <vt:variant>
        <vt:i4>0</vt:i4>
      </vt:variant>
      <vt:variant>
        <vt:i4>5</vt:i4>
      </vt:variant>
      <vt:variant>
        <vt:lpwstr/>
      </vt:variant>
      <vt:variant>
        <vt:lpwstr>_Toc179546730</vt:lpwstr>
      </vt:variant>
      <vt:variant>
        <vt:i4>1114171</vt:i4>
      </vt:variant>
      <vt:variant>
        <vt:i4>2480</vt:i4>
      </vt:variant>
      <vt:variant>
        <vt:i4>0</vt:i4>
      </vt:variant>
      <vt:variant>
        <vt:i4>5</vt:i4>
      </vt:variant>
      <vt:variant>
        <vt:lpwstr/>
      </vt:variant>
      <vt:variant>
        <vt:lpwstr>_Toc179546729</vt:lpwstr>
      </vt:variant>
      <vt:variant>
        <vt:i4>1114171</vt:i4>
      </vt:variant>
      <vt:variant>
        <vt:i4>2474</vt:i4>
      </vt:variant>
      <vt:variant>
        <vt:i4>0</vt:i4>
      </vt:variant>
      <vt:variant>
        <vt:i4>5</vt:i4>
      </vt:variant>
      <vt:variant>
        <vt:lpwstr/>
      </vt:variant>
      <vt:variant>
        <vt:lpwstr>_Toc179546728</vt:lpwstr>
      </vt:variant>
      <vt:variant>
        <vt:i4>1114171</vt:i4>
      </vt:variant>
      <vt:variant>
        <vt:i4>2468</vt:i4>
      </vt:variant>
      <vt:variant>
        <vt:i4>0</vt:i4>
      </vt:variant>
      <vt:variant>
        <vt:i4>5</vt:i4>
      </vt:variant>
      <vt:variant>
        <vt:lpwstr/>
      </vt:variant>
      <vt:variant>
        <vt:lpwstr>_Toc179546727</vt:lpwstr>
      </vt:variant>
      <vt:variant>
        <vt:i4>1114171</vt:i4>
      </vt:variant>
      <vt:variant>
        <vt:i4>2462</vt:i4>
      </vt:variant>
      <vt:variant>
        <vt:i4>0</vt:i4>
      </vt:variant>
      <vt:variant>
        <vt:i4>5</vt:i4>
      </vt:variant>
      <vt:variant>
        <vt:lpwstr/>
      </vt:variant>
      <vt:variant>
        <vt:lpwstr>_Toc179546726</vt:lpwstr>
      </vt:variant>
      <vt:variant>
        <vt:i4>1114171</vt:i4>
      </vt:variant>
      <vt:variant>
        <vt:i4>2456</vt:i4>
      </vt:variant>
      <vt:variant>
        <vt:i4>0</vt:i4>
      </vt:variant>
      <vt:variant>
        <vt:i4>5</vt:i4>
      </vt:variant>
      <vt:variant>
        <vt:lpwstr/>
      </vt:variant>
      <vt:variant>
        <vt:lpwstr>_Toc179546725</vt:lpwstr>
      </vt:variant>
      <vt:variant>
        <vt:i4>1179707</vt:i4>
      </vt:variant>
      <vt:variant>
        <vt:i4>2450</vt:i4>
      </vt:variant>
      <vt:variant>
        <vt:i4>0</vt:i4>
      </vt:variant>
      <vt:variant>
        <vt:i4>5</vt:i4>
      </vt:variant>
      <vt:variant>
        <vt:lpwstr/>
      </vt:variant>
      <vt:variant>
        <vt:lpwstr>_Toc179546711</vt:lpwstr>
      </vt:variant>
      <vt:variant>
        <vt:i4>1179707</vt:i4>
      </vt:variant>
      <vt:variant>
        <vt:i4>2444</vt:i4>
      </vt:variant>
      <vt:variant>
        <vt:i4>0</vt:i4>
      </vt:variant>
      <vt:variant>
        <vt:i4>5</vt:i4>
      </vt:variant>
      <vt:variant>
        <vt:lpwstr/>
      </vt:variant>
      <vt:variant>
        <vt:lpwstr>_Toc179546710</vt:lpwstr>
      </vt:variant>
      <vt:variant>
        <vt:i4>1245243</vt:i4>
      </vt:variant>
      <vt:variant>
        <vt:i4>2438</vt:i4>
      </vt:variant>
      <vt:variant>
        <vt:i4>0</vt:i4>
      </vt:variant>
      <vt:variant>
        <vt:i4>5</vt:i4>
      </vt:variant>
      <vt:variant>
        <vt:lpwstr/>
      </vt:variant>
      <vt:variant>
        <vt:lpwstr>_Toc179546708</vt:lpwstr>
      </vt:variant>
      <vt:variant>
        <vt:i4>1245243</vt:i4>
      </vt:variant>
      <vt:variant>
        <vt:i4>2432</vt:i4>
      </vt:variant>
      <vt:variant>
        <vt:i4>0</vt:i4>
      </vt:variant>
      <vt:variant>
        <vt:i4>5</vt:i4>
      </vt:variant>
      <vt:variant>
        <vt:lpwstr/>
      </vt:variant>
      <vt:variant>
        <vt:lpwstr>_Toc179546706</vt:lpwstr>
      </vt:variant>
      <vt:variant>
        <vt:i4>1245243</vt:i4>
      </vt:variant>
      <vt:variant>
        <vt:i4>2426</vt:i4>
      </vt:variant>
      <vt:variant>
        <vt:i4>0</vt:i4>
      </vt:variant>
      <vt:variant>
        <vt:i4>5</vt:i4>
      </vt:variant>
      <vt:variant>
        <vt:lpwstr/>
      </vt:variant>
      <vt:variant>
        <vt:lpwstr>_Toc179546705</vt:lpwstr>
      </vt:variant>
      <vt:variant>
        <vt:i4>1245243</vt:i4>
      </vt:variant>
      <vt:variant>
        <vt:i4>2420</vt:i4>
      </vt:variant>
      <vt:variant>
        <vt:i4>0</vt:i4>
      </vt:variant>
      <vt:variant>
        <vt:i4>5</vt:i4>
      </vt:variant>
      <vt:variant>
        <vt:lpwstr/>
      </vt:variant>
      <vt:variant>
        <vt:lpwstr>_Toc179546704</vt:lpwstr>
      </vt:variant>
      <vt:variant>
        <vt:i4>1245243</vt:i4>
      </vt:variant>
      <vt:variant>
        <vt:i4>2414</vt:i4>
      </vt:variant>
      <vt:variant>
        <vt:i4>0</vt:i4>
      </vt:variant>
      <vt:variant>
        <vt:i4>5</vt:i4>
      </vt:variant>
      <vt:variant>
        <vt:lpwstr/>
      </vt:variant>
      <vt:variant>
        <vt:lpwstr>_Toc179546703</vt:lpwstr>
      </vt:variant>
      <vt:variant>
        <vt:i4>1245243</vt:i4>
      </vt:variant>
      <vt:variant>
        <vt:i4>2408</vt:i4>
      </vt:variant>
      <vt:variant>
        <vt:i4>0</vt:i4>
      </vt:variant>
      <vt:variant>
        <vt:i4>5</vt:i4>
      </vt:variant>
      <vt:variant>
        <vt:lpwstr/>
      </vt:variant>
      <vt:variant>
        <vt:lpwstr>_Toc179546702</vt:lpwstr>
      </vt:variant>
      <vt:variant>
        <vt:i4>1245243</vt:i4>
      </vt:variant>
      <vt:variant>
        <vt:i4>2402</vt:i4>
      </vt:variant>
      <vt:variant>
        <vt:i4>0</vt:i4>
      </vt:variant>
      <vt:variant>
        <vt:i4>5</vt:i4>
      </vt:variant>
      <vt:variant>
        <vt:lpwstr/>
      </vt:variant>
      <vt:variant>
        <vt:lpwstr>_Toc179546701</vt:lpwstr>
      </vt:variant>
      <vt:variant>
        <vt:i4>1245243</vt:i4>
      </vt:variant>
      <vt:variant>
        <vt:i4>2396</vt:i4>
      </vt:variant>
      <vt:variant>
        <vt:i4>0</vt:i4>
      </vt:variant>
      <vt:variant>
        <vt:i4>5</vt:i4>
      </vt:variant>
      <vt:variant>
        <vt:lpwstr/>
      </vt:variant>
      <vt:variant>
        <vt:lpwstr>_Toc179546700</vt:lpwstr>
      </vt:variant>
      <vt:variant>
        <vt:i4>1703994</vt:i4>
      </vt:variant>
      <vt:variant>
        <vt:i4>2390</vt:i4>
      </vt:variant>
      <vt:variant>
        <vt:i4>0</vt:i4>
      </vt:variant>
      <vt:variant>
        <vt:i4>5</vt:i4>
      </vt:variant>
      <vt:variant>
        <vt:lpwstr/>
      </vt:variant>
      <vt:variant>
        <vt:lpwstr>_Toc179546699</vt:lpwstr>
      </vt:variant>
      <vt:variant>
        <vt:i4>1703994</vt:i4>
      </vt:variant>
      <vt:variant>
        <vt:i4>2384</vt:i4>
      </vt:variant>
      <vt:variant>
        <vt:i4>0</vt:i4>
      </vt:variant>
      <vt:variant>
        <vt:i4>5</vt:i4>
      </vt:variant>
      <vt:variant>
        <vt:lpwstr/>
      </vt:variant>
      <vt:variant>
        <vt:lpwstr>_Toc179546698</vt:lpwstr>
      </vt:variant>
      <vt:variant>
        <vt:i4>1703994</vt:i4>
      </vt:variant>
      <vt:variant>
        <vt:i4>2378</vt:i4>
      </vt:variant>
      <vt:variant>
        <vt:i4>0</vt:i4>
      </vt:variant>
      <vt:variant>
        <vt:i4>5</vt:i4>
      </vt:variant>
      <vt:variant>
        <vt:lpwstr/>
      </vt:variant>
      <vt:variant>
        <vt:lpwstr>_Toc179546697</vt:lpwstr>
      </vt:variant>
      <vt:variant>
        <vt:i4>1703994</vt:i4>
      </vt:variant>
      <vt:variant>
        <vt:i4>2372</vt:i4>
      </vt:variant>
      <vt:variant>
        <vt:i4>0</vt:i4>
      </vt:variant>
      <vt:variant>
        <vt:i4>5</vt:i4>
      </vt:variant>
      <vt:variant>
        <vt:lpwstr/>
      </vt:variant>
      <vt:variant>
        <vt:lpwstr>_Toc179546696</vt:lpwstr>
      </vt:variant>
      <vt:variant>
        <vt:i4>1703994</vt:i4>
      </vt:variant>
      <vt:variant>
        <vt:i4>2366</vt:i4>
      </vt:variant>
      <vt:variant>
        <vt:i4>0</vt:i4>
      </vt:variant>
      <vt:variant>
        <vt:i4>5</vt:i4>
      </vt:variant>
      <vt:variant>
        <vt:lpwstr/>
      </vt:variant>
      <vt:variant>
        <vt:lpwstr>_Toc179546694</vt:lpwstr>
      </vt:variant>
      <vt:variant>
        <vt:i4>1703994</vt:i4>
      </vt:variant>
      <vt:variant>
        <vt:i4>2360</vt:i4>
      </vt:variant>
      <vt:variant>
        <vt:i4>0</vt:i4>
      </vt:variant>
      <vt:variant>
        <vt:i4>5</vt:i4>
      </vt:variant>
      <vt:variant>
        <vt:lpwstr/>
      </vt:variant>
      <vt:variant>
        <vt:lpwstr>_Toc179546693</vt:lpwstr>
      </vt:variant>
      <vt:variant>
        <vt:i4>1703994</vt:i4>
      </vt:variant>
      <vt:variant>
        <vt:i4>2354</vt:i4>
      </vt:variant>
      <vt:variant>
        <vt:i4>0</vt:i4>
      </vt:variant>
      <vt:variant>
        <vt:i4>5</vt:i4>
      </vt:variant>
      <vt:variant>
        <vt:lpwstr/>
      </vt:variant>
      <vt:variant>
        <vt:lpwstr>_Toc179546692</vt:lpwstr>
      </vt:variant>
      <vt:variant>
        <vt:i4>1703994</vt:i4>
      </vt:variant>
      <vt:variant>
        <vt:i4>2348</vt:i4>
      </vt:variant>
      <vt:variant>
        <vt:i4>0</vt:i4>
      </vt:variant>
      <vt:variant>
        <vt:i4>5</vt:i4>
      </vt:variant>
      <vt:variant>
        <vt:lpwstr/>
      </vt:variant>
      <vt:variant>
        <vt:lpwstr>_Toc179546691</vt:lpwstr>
      </vt:variant>
      <vt:variant>
        <vt:i4>1703994</vt:i4>
      </vt:variant>
      <vt:variant>
        <vt:i4>2342</vt:i4>
      </vt:variant>
      <vt:variant>
        <vt:i4>0</vt:i4>
      </vt:variant>
      <vt:variant>
        <vt:i4>5</vt:i4>
      </vt:variant>
      <vt:variant>
        <vt:lpwstr/>
      </vt:variant>
      <vt:variant>
        <vt:lpwstr>_Toc179546690</vt:lpwstr>
      </vt:variant>
      <vt:variant>
        <vt:i4>1769530</vt:i4>
      </vt:variant>
      <vt:variant>
        <vt:i4>2336</vt:i4>
      </vt:variant>
      <vt:variant>
        <vt:i4>0</vt:i4>
      </vt:variant>
      <vt:variant>
        <vt:i4>5</vt:i4>
      </vt:variant>
      <vt:variant>
        <vt:lpwstr/>
      </vt:variant>
      <vt:variant>
        <vt:lpwstr>_Toc179546689</vt:lpwstr>
      </vt:variant>
      <vt:variant>
        <vt:i4>1769530</vt:i4>
      </vt:variant>
      <vt:variant>
        <vt:i4>2330</vt:i4>
      </vt:variant>
      <vt:variant>
        <vt:i4>0</vt:i4>
      </vt:variant>
      <vt:variant>
        <vt:i4>5</vt:i4>
      </vt:variant>
      <vt:variant>
        <vt:lpwstr/>
      </vt:variant>
      <vt:variant>
        <vt:lpwstr>_Toc179546688</vt:lpwstr>
      </vt:variant>
      <vt:variant>
        <vt:i4>1769530</vt:i4>
      </vt:variant>
      <vt:variant>
        <vt:i4>2324</vt:i4>
      </vt:variant>
      <vt:variant>
        <vt:i4>0</vt:i4>
      </vt:variant>
      <vt:variant>
        <vt:i4>5</vt:i4>
      </vt:variant>
      <vt:variant>
        <vt:lpwstr/>
      </vt:variant>
      <vt:variant>
        <vt:lpwstr>_Toc179546687</vt:lpwstr>
      </vt:variant>
      <vt:variant>
        <vt:i4>1769530</vt:i4>
      </vt:variant>
      <vt:variant>
        <vt:i4>2318</vt:i4>
      </vt:variant>
      <vt:variant>
        <vt:i4>0</vt:i4>
      </vt:variant>
      <vt:variant>
        <vt:i4>5</vt:i4>
      </vt:variant>
      <vt:variant>
        <vt:lpwstr/>
      </vt:variant>
      <vt:variant>
        <vt:lpwstr>_Toc179546686</vt:lpwstr>
      </vt:variant>
      <vt:variant>
        <vt:i4>1769530</vt:i4>
      </vt:variant>
      <vt:variant>
        <vt:i4>2312</vt:i4>
      </vt:variant>
      <vt:variant>
        <vt:i4>0</vt:i4>
      </vt:variant>
      <vt:variant>
        <vt:i4>5</vt:i4>
      </vt:variant>
      <vt:variant>
        <vt:lpwstr/>
      </vt:variant>
      <vt:variant>
        <vt:lpwstr>_Toc179546685</vt:lpwstr>
      </vt:variant>
      <vt:variant>
        <vt:i4>6029420</vt:i4>
      </vt:variant>
      <vt:variant>
        <vt:i4>2307</vt:i4>
      </vt:variant>
      <vt:variant>
        <vt:i4>0</vt:i4>
      </vt:variant>
      <vt:variant>
        <vt:i4>5</vt:i4>
      </vt:variant>
      <vt:variant>
        <vt:lpwstr>http://es.wikipedia.org/w/index.php?title=T%C3%A9rmino_constante&amp;action=edit</vt:lpwstr>
      </vt:variant>
      <vt:variant>
        <vt:lpwstr/>
      </vt:variant>
      <vt:variant>
        <vt:i4>5636141</vt:i4>
      </vt:variant>
      <vt:variant>
        <vt:i4>2304</vt:i4>
      </vt:variant>
      <vt:variant>
        <vt:i4>0</vt:i4>
      </vt:variant>
      <vt:variant>
        <vt:i4>5</vt:i4>
      </vt:variant>
      <vt:variant>
        <vt:lpwstr>http://es.wikipedia.org/wiki/Operaci%C3%B3n_binaria</vt:lpwstr>
      </vt:variant>
      <vt:variant>
        <vt:lpwstr/>
      </vt:variant>
      <vt:variant>
        <vt:i4>8060964</vt:i4>
      </vt:variant>
      <vt:variant>
        <vt:i4>2301</vt:i4>
      </vt:variant>
      <vt:variant>
        <vt:i4>0</vt:i4>
      </vt:variant>
      <vt:variant>
        <vt:i4>5</vt:i4>
      </vt:variant>
      <vt:variant>
        <vt:lpwstr>http://es.wikipedia.org/wiki/Serie</vt:lpwstr>
      </vt:variant>
      <vt:variant>
        <vt:lpwstr/>
      </vt:variant>
      <vt:variant>
        <vt:i4>3866653</vt:i4>
      </vt:variant>
      <vt:variant>
        <vt:i4>2298</vt:i4>
      </vt:variant>
      <vt:variant>
        <vt:i4>0</vt:i4>
      </vt:variant>
      <vt:variant>
        <vt:i4>5</vt:i4>
      </vt:variant>
      <vt:variant>
        <vt:lpwstr>http://es.wikipedia.org/wiki/Matriz_%28matem%C3%A1tica%29</vt:lpwstr>
      </vt:variant>
      <vt:variant>
        <vt:lpwstr/>
      </vt:variant>
      <vt:variant>
        <vt:i4>7733302</vt:i4>
      </vt:variant>
      <vt:variant>
        <vt:i4>2295</vt:i4>
      </vt:variant>
      <vt:variant>
        <vt:i4>0</vt:i4>
      </vt:variant>
      <vt:variant>
        <vt:i4>5</vt:i4>
      </vt:variant>
      <vt:variant>
        <vt:lpwstr>http://es.wikipedia.org/wiki/Ecuaci%C3%B3n</vt:lpwstr>
      </vt:variant>
      <vt:variant>
        <vt:lpwstr/>
      </vt:variant>
      <vt:variant>
        <vt:i4>7929870</vt:i4>
      </vt:variant>
      <vt:variant>
        <vt:i4>2292</vt:i4>
      </vt:variant>
      <vt:variant>
        <vt:i4>0</vt:i4>
      </vt:variant>
      <vt:variant>
        <vt:i4>5</vt:i4>
      </vt:variant>
      <vt:variant>
        <vt:lpwstr>http://es.wikipedia.org/wiki/Espacio_vectorial</vt:lpwstr>
      </vt:variant>
      <vt:variant>
        <vt:lpwstr/>
      </vt:variant>
      <vt:variant>
        <vt:i4>1900628</vt:i4>
      </vt:variant>
      <vt:variant>
        <vt:i4>2289</vt:i4>
      </vt:variant>
      <vt:variant>
        <vt:i4>0</vt:i4>
      </vt:variant>
      <vt:variant>
        <vt:i4>5</vt:i4>
      </vt:variant>
      <vt:variant>
        <vt:lpwstr>http://es.wikipedia.org/wiki/M%C3%B3dulo</vt:lpwstr>
      </vt:variant>
      <vt:variant>
        <vt:lpwstr/>
      </vt:variant>
      <vt:variant>
        <vt:i4>3997724</vt:i4>
      </vt:variant>
      <vt:variant>
        <vt:i4>2286</vt:i4>
      </vt:variant>
      <vt:variant>
        <vt:i4>0</vt:i4>
      </vt:variant>
      <vt:variant>
        <vt:i4>5</vt:i4>
      </vt:variant>
      <vt:variant>
        <vt:lpwstr>http://es.wikipedia.org/wiki/Cuerpo_%28matem%C3%A1tica%29</vt:lpwstr>
      </vt:variant>
      <vt:variant>
        <vt:lpwstr/>
      </vt:variant>
      <vt:variant>
        <vt:i4>3080217</vt:i4>
      </vt:variant>
      <vt:variant>
        <vt:i4>2283</vt:i4>
      </vt:variant>
      <vt:variant>
        <vt:i4>0</vt:i4>
      </vt:variant>
      <vt:variant>
        <vt:i4>5</vt:i4>
      </vt:variant>
      <vt:variant>
        <vt:lpwstr>http://es.wikipedia.org/wiki/Anillo_%28matem%C3%A1tica%29</vt:lpwstr>
      </vt:variant>
      <vt:variant>
        <vt:lpwstr/>
      </vt:variant>
      <vt:variant>
        <vt:i4>458878</vt:i4>
      </vt:variant>
      <vt:variant>
        <vt:i4>2280</vt:i4>
      </vt:variant>
      <vt:variant>
        <vt:i4>0</vt:i4>
      </vt:variant>
      <vt:variant>
        <vt:i4>5</vt:i4>
      </vt:variant>
      <vt:variant>
        <vt:lpwstr>http://es.wikipedia.org/wiki/Grupo_%28matem%C3%A1tica%29</vt:lpwstr>
      </vt:variant>
      <vt:variant>
        <vt:lpwstr/>
      </vt:variant>
      <vt:variant>
        <vt:i4>1048652</vt:i4>
      </vt:variant>
      <vt:variant>
        <vt:i4>2277</vt:i4>
      </vt:variant>
      <vt:variant>
        <vt:i4>0</vt:i4>
      </vt:variant>
      <vt:variant>
        <vt:i4>5</vt:i4>
      </vt:variant>
      <vt:variant>
        <vt:lpwstr>http://es.wikipedia.org/wiki/Monoide</vt:lpwstr>
      </vt:variant>
      <vt:variant>
        <vt:lpwstr/>
      </vt:variant>
      <vt:variant>
        <vt:i4>8126502</vt:i4>
      </vt:variant>
      <vt:variant>
        <vt:i4>2274</vt:i4>
      </vt:variant>
      <vt:variant>
        <vt:i4>0</vt:i4>
      </vt:variant>
      <vt:variant>
        <vt:i4>5</vt:i4>
      </vt:variant>
      <vt:variant>
        <vt:lpwstr>http://es.wikipedia.org/wiki/Semigrupo</vt:lpwstr>
      </vt:variant>
      <vt:variant>
        <vt:lpwstr/>
      </vt:variant>
      <vt:variant>
        <vt:i4>5439545</vt:i4>
      </vt:variant>
      <vt:variant>
        <vt:i4>2271</vt:i4>
      </vt:variant>
      <vt:variant>
        <vt:i4>0</vt:i4>
      </vt:variant>
      <vt:variant>
        <vt:i4>5</vt:i4>
      </vt:variant>
      <vt:variant>
        <vt:lpwstr>http://es.wikipedia.org/wiki/Operaci%C3%B3n_matem%C3%A1tica</vt:lpwstr>
      </vt:variant>
      <vt:variant>
        <vt:lpwstr/>
      </vt:variant>
      <vt:variant>
        <vt:i4>1966129</vt:i4>
      </vt:variant>
      <vt:variant>
        <vt:i4>2268</vt:i4>
      </vt:variant>
      <vt:variant>
        <vt:i4>0</vt:i4>
      </vt:variant>
      <vt:variant>
        <vt:i4>5</vt:i4>
      </vt:variant>
      <vt:variant>
        <vt:lpwstr>http://es.wikipedia.org/wiki/%C3%81lgebra_universal</vt:lpwstr>
      </vt:variant>
      <vt:variant>
        <vt:lpwstr/>
      </vt:variant>
      <vt:variant>
        <vt:i4>1572867</vt:i4>
      </vt:variant>
      <vt:variant>
        <vt:i4>2265</vt:i4>
      </vt:variant>
      <vt:variant>
        <vt:i4>0</vt:i4>
      </vt:variant>
      <vt:variant>
        <vt:i4>5</vt:i4>
      </vt:variant>
      <vt:variant>
        <vt:lpwstr>http://es.wikipedia.org/wiki/%C3%81lgebra_de_Boole</vt:lpwstr>
      </vt:variant>
      <vt:variant>
        <vt:lpwstr/>
      </vt:variant>
      <vt:variant>
        <vt:i4>3604495</vt:i4>
      </vt:variant>
      <vt:variant>
        <vt:i4>2262</vt:i4>
      </vt:variant>
      <vt:variant>
        <vt:i4>0</vt:i4>
      </vt:variant>
      <vt:variant>
        <vt:i4>5</vt:i4>
      </vt:variant>
      <vt:variant>
        <vt:lpwstr>http://es.wikipedia.org/wiki/Ret%C3%ADculo_%28orden%29</vt:lpwstr>
      </vt:variant>
      <vt:variant>
        <vt:lpwstr/>
      </vt:variant>
      <vt:variant>
        <vt:i4>7929961</vt:i4>
      </vt:variant>
      <vt:variant>
        <vt:i4>2259</vt:i4>
      </vt:variant>
      <vt:variant>
        <vt:i4>0</vt:i4>
      </vt:variant>
      <vt:variant>
        <vt:i4>5</vt:i4>
      </vt:variant>
      <vt:variant>
        <vt:lpwstr>http://es.wikipedia.org/wiki/%C3%81lgebra_de_Lie</vt:lpwstr>
      </vt:variant>
      <vt:variant>
        <vt:lpwstr/>
      </vt:variant>
      <vt:variant>
        <vt:i4>7077982</vt:i4>
      </vt:variant>
      <vt:variant>
        <vt:i4>2256</vt:i4>
      </vt:variant>
      <vt:variant>
        <vt:i4>0</vt:i4>
      </vt:variant>
      <vt:variant>
        <vt:i4>5</vt:i4>
      </vt:variant>
      <vt:variant>
        <vt:lpwstr>http://es.wikipedia.org/wiki/%C3%81lgebra_asociativa</vt:lpwstr>
      </vt:variant>
      <vt:variant>
        <vt:lpwstr/>
      </vt:variant>
      <vt:variant>
        <vt:i4>7929870</vt:i4>
      </vt:variant>
      <vt:variant>
        <vt:i4>2253</vt:i4>
      </vt:variant>
      <vt:variant>
        <vt:i4>0</vt:i4>
      </vt:variant>
      <vt:variant>
        <vt:i4>5</vt:i4>
      </vt:variant>
      <vt:variant>
        <vt:lpwstr>http://es.wikipedia.org/wiki/Espacio_vectorial</vt:lpwstr>
      </vt:variant>
      <vt:variant>
        <vt:lpwstr/>
      </vt:variant>
      <vt:variant>
        <vt:i4>7864320</vt:i4>
      </vt:variant>
      <vt:variant>
        <vt:i4>2250</vt:i4>
      </vt:variant>
      <vt:variant>
        <vt:i4>0</vt:i4>
      </vt:variant>
      <vt:variant>
        <vt:i4>5</vt:i4>
      </vt:variant>
      <vt:variant>
        <vt:lpwstr>http://es.wikipedia.org/wiki/M%C3%B3dulo_%28matem%C3%A1tica%29</vt:lpwstr>
      </vt:variant>
      <vt:variant>
        <vt:lpwstr/>
      </vt:variant>
      <vt:variant>
        <vt:i4>3997724</vt:i4>
      </vt:variant>
      <vt:variant>
        <vt:i4>2247</vt:i4>
      </vt:variant>
      <vt:variant>
        <vt:i4>0</vt:i4>
      </vt:variant>
      <vt:variant>
        <vt:i4>5</vt:i4>
      </vt:variant>
      <vt:variant>
        <vt:lpwstr>http://es.wikipedia.org/wiki/Cuerpo_%28matem%C3%A1tica%29</vt:lpwstr>
      </vt:variant>
      <vt:variant>
        <vt:lpwstr/>
      </vt:variant>
      <vt:variant>
        <vt:i4>3080217</vt:i4>
      </vt:variant>
      <vt:variant>
        <vt:i4>2244</vt:i4>
      </vt:variant>
      <vt:variant>
        <vt:i4>0</vt:i4>
      </vt:variant>
      <vt:variant>
        <vt:i4>5</vt:i4>
      </vt:variant>
      <vt:variant>
        <vt:lpwstr>http://es.wikipedia.org/wiki/Anillo_%28matem%C3%A1tica%29</vt:lpwstr>
      </vt:variant>
      <vt:variant>
        <vt:lpwstr/>
      </vt:variant>
      <vt:variant>
        <vt:i4>5767258</vt:i4>
      </vt:variant>
      <vt:variant>
        <vt:i4>2241</vt:i4>
      </vt:variant>
      <vt:variant>
        <vt:i4>0</vt:i4>
      </vt:variant>
      <vt:variant>
        <vt:i4>5</vt:i4>
      </vt:variant>
      <vt:variant>
        <vt:lpwstr>http://es.wikipedia.org/wiki/Teor%C3%ADa_de_grupos</vt:lpwstr>
      </vt:variant>
      <vt:variant>
        <vt:lpwstr/>
      </vt:variant>
      <vt:variant>
        <vt:i4>1048652</vt:i4>
      </vt:variant>
      <vt:variant>
        <vt:i4>2238</vt:i4>
      </vt:variant>
      <vt:variant>
        <vt:i4>0</vt:i4>
      </vt:variant>
      <vt:variant>
        <vt:i4>5</vt:i4>
      </vt:variant>
      <vt:variant>
        <vt:lpwstr>http://es.wikipedia.org/wiki/Monoide</vt:lpwstr>
      </vt:variant>
      <vt:variant>
        <vt:lpwstr/>
      </vt:variant>
      <vt:variant>
        <vt:i4>8126502</vt:i4>
      </vt:variant>
      <vt:variant>
        <vt:i4>2235</vt:i4>
      </vt:variant>
      <vt:variant>
        <vt:i4>0</vt:i4>
      </vt:variant>
      <vt:variant>
        <vt:i4>5</vt:i4>
      </vt:variant>
      <vt:variant>
        <vt:lpwstr>http://es.wikipedia.org/wiki/Semigrupo</vt:lpwstr>
      </vt:variant>
      <vt:variant>
        <vt:lpwstr/>
      </vt:variant>
      <vt:variant>
        <vt:i4>4063282</vt:i4>
      </vt:variant>
      <vt:variant>
        <vt:i4>2232</vt:i4>
      </vt:variant>
      <vt:variant>
        <vt:i4>0</vt:i4>
      </vt:variant>
      <vt:variant>
        <vt:i4>5</vt:i4>
      </vt:variant>
      <vt:variant>
        <vt:lpwstr>http://es.wikipedia.org/w/index.php?title=Casigrupo&amp;action=edit</vt:lpwstr>
      </vt:variant>
      <vt:variant>
        <vt:lpwstr/>
      </vt:variant>
      <vt:variant>
        <vt:i4>4718688</vt:i4>
      </vt:variant>
      <vt:variant>
        <vt:i4>2229</vt:i4>
      </vt:variant>
      <vt:variant>
        <vt:i4>0</vt:i4>
      </vt:variant>
      <vt:variant>
        <vt:i4>5</vt:i4>
      </vt:variant>
      <vt:variant>
        <vt:lpwstr>http://es.wikipedia.org/wiki/Magma_%28%C3%A1lgebra%29</vt:lpwstr>
      </vt:variant>
      <vt:variant>
        <vt:lpwstr/>
      </vt:variant>
      <vt:variant>
        <vt:i4>5636141</vt:i4>
      </vt:variant>
      <vt:variant>
        <vt:i4>2226</vt:i4>
      </vt:variant>
      <vt:variant>
        <vt:i4>0</vt:i4>
      </vt:variant>
      <vt:variant>
        <vt:i4>5</vt:i4>
      </vt:variant>
      <vt:variant>
        <vt:lpwstr>http://es.wikipedia.org/wiki/Operaci%C3%B3n_binaria</vt:lpwstr>
      </vt:variant>
      <vt:variant>
        <vt:lpwstr/>
      </vt:variant>
      <vt:variant>
        <vt:i4>1769586</vt:i4>
      </vt:variant>
      <vt:variant>
        <vt:i4>2223</vt:i4>
      </vt:variant>
      <vt:variant>
        <vt:i4>0</vt:i4>
      </vt:variant>
      <vt:variant>
        <vt:i4>5</vt:i4>
      </vt:variant>
      <vt:variant>
        <vt:lpwstr>http://es.wikipedia.org/wiki/Estructuras_algebraicas</vt:lpwstr>
      </vt:variant>
      <vt:variant>
        <vt:lpwstr/>
      </vt:variant>
      <vt:variant>
        <vt:i4>1441848</vt:i4>
      </vt:variant>
      <vt:variant>
        <vt:i4>2220</vt:i4>
      </vt:variant>
      <vt:variant>
        <vt:i4>0</vt:i4>
      </vt:variant>
      <vt:variant>
        <vt:i4>5</vt:i4>
      </vt:variant>
      <vt:variant>
        <vt:lpwstr>http://es.wikipedia.org/wiki/N%C3%BAmeros_complejos</vt:lpwstr>
      </vt:variant>
      <vt:variant>
        <vt:lpwstr/>
      </vt:variant>
      <vt:variant>
        <vt:i4>7929926</vt:i4>
      </vt:variant>
      <vt:variant>
        <vt:i4>2217</vt:i4>
      </vt:variant>
      <vt:variant>
        <vt:i4>0</vt:i4>
      </vt:variant>
      <vt:variant>
        <vt:i4>5</vt:i4>
      </vt:variant>
      <vt:variant>
        <vt:lpwstr>http://es.wikipedia.org/wiki/N%C3%BAmeros_reales</vt:lpwstr>
      </vt:variant>
      <vt:variant>
        <vt:lpwstr/>
      </vt:variant>
      <vt:variant>
        <vt:i4>7929870</vt:i4>
      </vt:variant>
      <vt:variant>
        <vt:i4>2214</vt:i4>
      </vt:variant>
      <vt:variant>
        <vt:i4>0</vt:i4>
      </vt:variant>
      <vt:variant>
        <vt:i4>5</vt:i4>
      </vt:variant>
      <vt:variant>
        <vt:lpwstr>http://es.wikipedia.org/wiki/Espacio_vectorial</vt:lpwstr>
      </vt:variant>
      <vt:variant>
        <vt:lpwstr/>
      </vt:variant>
      <vt:variant>
        <vt:i4>3997724</vt:i4>
      </vt:variant>
      <vt:variant>
        <vt:i4>2211</vt:i4>
      </vt:variant>
      <vt:variant>
        <vt:i4>0</vt:i4>
      </vt:variant>
      <vt:variant>
        <vt:i4>5</vt:i4>
      </vt:variant>
      <vt:variant>
        <vt:lpwstr>http://es.wikipedia.org/wiki/Cuerpo_%28matem%C3%A1tica%29</vt:lpwstr>
      </vt:variant>
      <vt:variant>
        <vt:lpwstr/>
      </vt:variant>
      <vt:variant>
        <vt:i4>3080217</vt:i4>
      </vt:variant>
      <vt:variant>
        <vt:i4>2208</vt:i4>
      </vt:variant>
      <vt:variant>
        <vt:i4>0</vt:i4>
      </vt:variant>
      <vt:variant>
        <vt:i4>5</vt:i4>
      </vt:variant>
      <vt:variant>
        <vt:lpwstr>http://es.wikipedia.org/wiki/Anillo_%28matem%C3%A1tica%29</vt:lpwstr>
      </vt:variant>
      <vt:variant>
        <vt:lpwstr/>
      </vt:variant>
      <vt:variant>
        <vt:i4>5767258</vt:i4>
      </vt:variant>
      <vt:variant>
        <vt:i4>2205</vt:i4>
      </vt:variant>
      <vt:variant>
        <vt:i4>0</vt:i4>
      </vt:variant>
      <vt:variant>
        <vt:i4>5</vt:i4>
      </vt:variant>
      <vt:variant>
        <vt:lpwstr>http://es.wikipedia.org/wiki/Teor%C3%ADa_de_grupos</vt:lpwstr>
      </vt:variant>
      <vt:variant>
        <vt:lpwstr/>
      </vt:variant>
      <vt:variant>
        <vt:i4>1769586</vt:i4>
      </vt:variant>
      <vt:variant>
        <vt:i4>2202</vt:i4>
      </vt:variant>
      <vt:variant>
        <vt:i4>0</vt:i4>
      </vt:variant>
      <vt:variant>
        <vt:i4>5</vt:i4>
      </vt:variant>
      <vt:variant>
        <vt:lpwstr>http://es.wikipedia.org/wiki/Estructuras_algebraicas</vt:lpwstr>
      </vt:variant>
      <vt:variant>
        <vt:lpwstr/>
      </vt:variant>
      <vt:variant>
        <vt:i4>1310796</vt:i4>
      </vt:variant>
      <vt:variant>
        <vt:i4>2199</vt:i4>
      </vt:variant>
      <vt:variant>
        <vt:i4>0</vt:i4>
      </vt:variant>
      <vt:variant>
        <vt:i4>5</vt:i4>
      </vt:variant>
      <vt:variant>
        <vt:lpwstr>http://es.wikipedia.org/wiki/Matem%C3%A1tica</vt:lpwstr>
      </vt:variant>
      <vt:variant>
        <vt:lpwstr/>
      </vt:variant>
      <vt:variant>
        <vt:i4>3145806</vt:i4>
      </vt:variant>
      <vt:variant>
        <vt:i4>2196</vt:i4>
      </vt:variant>
      <vt:variant>
        <vt:i4>0</vt:i4>
      </vt:variant>
      <vt:variant>
        <vt:i4>5</vt:i4>
      </vt:variant>
      <vt:variant>
        <vt:lpwstr>http://es.wikipedia.org/wiki/Funci%C3%B3n_matem%C3%A1tica</vt:lpwstr>
      </vt:variant>
      <vt:variant>
        <vt:lpwstr/>
      </vt:variant>
      <vt:variant>
        <vt:i4>7733302</vt:i4>
      </vt:variant>
      <vt:variant>
        <vt:i4>2193</vt:i4>
      </vt:variant>
      <vt:variant>
        <vt:i4>0</vt:i4>
      </vt:variant>
      <vt:variant>
        <vt:i4>5</vt:i4>
      </vt:variant>
      <vt:variant>
        <vt:lpwstr>http://es.wikipedia.org/wiki/Ecuaci%C3%B3n</vt:lpwstr>
      </vt:variant>
      <vt:variant>
        <vt:lpwstr/>
      </vt:variant>
      <vt:variant>
        <vt:i4>5177465</vt:i4>
      </vt:variant>
      <vt:variant>
        <vt:i4>2190</vt:i4>
      </vt:variant>
      <vt:variant>
        <vt:i4>0</vt:i4>
      </vt:variant>
      <vt:variant>
        <vt:i4>5</vt:i4>
      </vt:variant>
      <vt:variant>
        <vt:lpwstr>http://es.wikipedia.org/wiki/N%C3%BAmero_real</vt:lpwstr>
      </vt:variant>
      <vt:variant>
        <vt:lpwstr/>
      </vt:variant>
      <vt:variant>
        <vt:i4>6029379</vt:i4>
      </vt:variant>
      <vt:variant>
        <vt:i4>2187</vt:i4>
      </vt:variant>
      <vt:variant>
        <vt:i4>0</vt:i4>
      </vt:variant>
      <vt:variant>
        <vt:i4>5</vt:i4>
      </vt:variant>
      <vt:variant>
        <vt:lpwstr>http://es.wikipedia.org/wiki/N%C3%BAmeros</vt:lpwstr>
      </vt:variant>
      <vt:variant>
        <vt:lpwstr/>
      </vt:variant>
      <vt:variant>
        <vt:i4>852046</vt:i4>
      </vt:variant>
      <vt:variant>
        <vt:i4>2184</vt:i4>
      </vt:variant>
      <vt:variant>
        <vt:i4>0</vt:i4>
      </vt:variant>
      <vt:variant>
        <vt:i4>5</vt:i4>
      </vt:variant>
      <vt:variant>
        <vt:lpwstr>http://es.wikipedia.org/wiki/Aritm%C3%A9tica</vt:lpwstr>
      </vt:variant>
      <vt:variant>
        <vt:lpwstr/>
      </vt:variant>
      <vt:variant>
        <vt:i4>2228259</vt:i4>
      </vt:variant>
      <vt:variant>
        <vt:i4>2181</vt:i4>
      </vt:variant>
      <vt:variant>
        <vt:i4>0</vt:i4>
      </vt:variant>
      <vt:variant>
        <vt:i4>5</vt:i4>
      </vt:variant>
      <vt:variant>
        <vt:lpwstr>http://es.wikipedia.org/wiki/Geometr%C3%ADa</vt:lpwstr>
      </vt:variant>
      <vt:variant>
        <vt:lpwstr/>
      </vt:variant>
      <vt:variant>
        <vt:i4>6357067</vt:i4>
      </vt:variant>
      <vt:variant>
        <vt:i4>2178</vt:i4>
      </vt:variant>
      <vt:variant>
        <vt:i4>0</vt:i4>
      </vt:variant>
      <vt:variant>
        <vt:i4>5</vt:i4>
      </vt:variant>
      <vt:variant>
        <vt:lpwstr>http://es.wikipedia.org/wiki/%C3%81lgebra_conmutativa</vt:lpwstr>
      </vt:variant>
      <vt:variant>
        <vt:lpwstr/>
      </vt:variant>
      <vt:variant>
        <vt:i4>1441848</vt:i4>
      </vt:variant>
      <vt:variant>
        <vt:i4>2175</vt:i4>
      </vt:variant>
      <vt:variant>
        <vt:i4>0</vt:i4>
      </vt:variant>
      <vt:variant>
        <vt:i4>5</vt:i4>
      </vt:variant>
      <vt:variant>
        <vt:lpwstr>http://es.wikipedia.org/wiki/%C3%81lgebra_abstracta</vt:lpwstr>
      </vt:variant>
      <vt:variant>
        <vt:lpwstr/>
      </vt:variant>
      <vt:variant>
        <vt:i4>917540</vt:i4>
      </vt:variant>
      <vt:variant>
        <vt:i4>2172</vt:i4>
      </vt:variant>
      <vt:variant>
        <vt:i4>0</vt:i4>
      </vt:variant>
      <vt:variant>
        <vt:i4>5</vt:i4>
      </vt:variant>
      <vt:variant>
        <vt:lpwstr>http://es.wikipedia.org/wiki/Geometr%C3%ADa_algebraica</vt:lpwstr>
      </vt:variant>
      <vt:variant>
        <vt:lpwstr/>
      </vt:variant>
      <vt:variant>
        <vt:i4>65659</vt:i4>
      </vt:variant>
      <vt:variant>
        <vt:i4>2169</vt:i4>
      </vt:variant>
      <vt:variant>
        <vt:i4>0</vt:i4>
      </vt:variant>
      <vt:variant>
        <vt:i4>5</vt:i4>
      </vt:variant>
      <vt:variant>
        <vt:lpwstr>http://es.wikipedia.org/wiki/Teor%C3%ADa_de_los_n%C3%BAmeros</vt:lpwstr>
      </vt:variant>
      <vt:variant>
        <vt:lpwstr/>
      </vt:variant>
      <vt:variant>
        <vt:i4>2359366</vt:i4>
      </vt:variant>
      <vt:variant>
        <vt:i4>2166</vt:i4>
      </vt:variant>
      <vt:variant>
        <vt:i4>0</vt:i4>
      </vt:variant>
      <vt:variant>
        <vt:i4>5</vt:i4>
      </vt:variant>
      <vt:variant>
        <vt:lpwstr>http://es.wikipedia.org/wiki/Teor%C3%ADa_de_n%C3%BAmeros_algebraicos</vt:lpwstr>
      </vt:variant>
      <vt:variant>
        <vt:lpwstr/>
      </vt:variant>
      <vt:variant>
        <vt:i4>1966129</vt:i4>
      </vt:variant>
      <vt:variant>
        <vt:i4>2163</vt:i4>
      </vt:variant>
      <vt:variant>
        <vt:i4>0</vt:i4>
      </vt:variant>
      <vt:variant>
        <vt:i4>5</vt:i4>
      </vt:variant>
      <vt:variant>
        <vt:lpwstr>http://es.wikipedia.org/wiki/%C3%81lgebra_universal</vt:lpwstr>
      </vt:variant>
      <vt:variant>
        <vt:lpwstr/>
      </vt:variant>
      <vt:variant>
        <vt:i4>7929870</vt:i4>
      </vt:variant>
      <vt:variant>
        <vt:i4>2160</vt:i4>
      </vt:variant>
      <vt:variant>
        <vt:i4>0</vt:i4>
      </vt:variant>
      <vt:variant>
        <vt:i4>5</vt:i4>
      </vt:variant>
      <vt:variant>
        <vt:lpwstr>http://es.wikipedia.org/wiki/Espacio_vectorial</vt:lpwstr>
      </vt:variant>
      <vt:variant>
        <vt:lpwstr/>
      </vt:variant>
      <vt:variant>
        <vt:i4>7667800</vt:i4>
      </vt:variant>
      <vt:variant>
        <vt:i4>2157</vt:i4>
      </vt:variant>
      <vt:variant>
        <vt:i4>0</vt:i4>
      </vt:variant>
      <vt:variant>
        <vt:i4>5</vt:i4>
      </vt:variant>
      <vt:variant>
        <vt:lpwstr>http://es.wikipedia.org/wiki/%C3%81lgebra_lineal</vt:lpwstr>
      </vt:variant>
      <vt:variant>
        <vt:lpwstr/>
      </vt:variant>
      <vt:variant>
        <vt:i4>6160421</vt:i4>
      </vt:variant>
      <vt:variant>
        <vt:i4>2154</vt:i4>
      </vt:variant>
      <vt:variant>
        <vt:i4>0</vt:i4>
      </vt:variant>
      <vt:variant>
        <vt:i4>5</vt:i4>
      </vt:variant>
      <vt:variant>
        <vt:lpwstr>http://es.wikipedia.org/wiki/Idioma_%C3%A1rabe</vt:lpwstr>
      </vt:variant>
      <vt:variant>
        <vt:lpwstr/>
      </vt:variant>
      <vt:variant>
        <vt:i4>327704</vt:i4>
      </vt:variant>
      <vt:variant>
        <vt:i4>2151</vt:i4>
      </vt:variant>
      <vt:variant>
        <vt:i4>0</vt:i4>
      </vt:variant>
      <vt:variant>
        <vt:i4>5</vt:i4>
      </vt:variant>
      <vt:variant>
        <vt:lpwstr>http://es.wikipedia.org/wiki/Etimolog%C3%ADa</vt:lpwstr>
      </vt:variant>
      <vt:variant>
        <vt:lpwstr/>
      </vt:variant>
      <vt:variant>
        <vt:i4>7929880</vt:i4>
      </vt:variant>
      <vt:variant>
        <vt:i4>2148</vt:i4>
      </vt:variant>
      <vt:variant>
        <vt:i4>0</vt:i4>
      </vt:variant>
      <vt:variant>
        <vt:i4>5</vt:i4>
      </vt:variant>
      <vt:variant>
        <vt:lpwstr>http://es.wikipedia.org/wiki/Ecuaci%C3%B3n_cuadr%C3%A1tica</vt:lpwstr>
      </vt:variant>
      <vt:variant>
        <vt:lpwstr/>
      </vt:variant>
      <vt:variant>
        <vt:i4>1376357</vt:i4>
      </vt:variant>
      <vt:variant>
        <vt:i4>2145</vt:i4>
      </vt:variant>
      <vt:variant>
        <vt:i4>0</vt:i4>
      </vt:variant>
      <vt:variant>
        <vt:i4>5</vt:i4>
      </vt:variant>
      <vt:variant>
        <vt:lpwstr>http://es.wikipedia.org/wiki/Ecuaci%C3%B3n_lineal</vt:lpwstr>
      </vt:variant>
      <vt:variant>
        <vt:lpwstr/>
      </vt:variant>
      <vt:variant>
        <vt:i4>6160421</vt:i4>
      </vt:variant>
      <vt:variant>
        <vt:i4>2142</vt:i4>
      </vt:variant>
      <vt:variant>
        <vt:i4>0</vt:i4>
      </vt:variant>
      <vt:variant>
        <vt:i4>5</vt:i4>
      </vt:variant>
      <vt:variant>
        <vt:lpwstr>http://es.wikipedia.org/wiki/Idioma_%C3%A1rabe</vt:lpwstr>
      </vt:variant>
      <vt:variant>
        <vt:lpwstr/>
      </vt:variant>
      <vt:variant>
        <vt:i4>3801104</vt:i4>
      </vt:variant>
      <vt:variant>
        <vt:i4>2139</vt:i4>
      </vt:variant>
      <vt:variant>
        <vt:i4>0</vt:i4>
      </vt:variant>
      <vt:variant>
        <vt:i4>5</vt:i4>
      </vt:variant>
      <vt:variant>
        <vt:lpwstr>http://es.wikipedia.org/wiki/Muhammad_ibn_Musa_al-Jwarizmi</vt:lpwstr>
      </vt:variant>
      <vt:variant>
        <vt:lpwstr/>
      </vt:variant>
      <vt:variant>
        <vt:i4>7602238</vt:i4>
      </vt:variant>
      <vt:variant>
        <vt:i4>2136</vt:i4>
      </vt:variant>
      <vt:variant>
        <vt:i4>0</vt:i4>
      </vt:variant>
      <vt:variant>
        <vt:i4>5</vt:i4>
      </vt:variant>
      <vt:variant>
        <vt:lpwstr>http://es.wikipedia.org/wiki/Persia</vt:lpwstr>
      </vt:variant>
      <vt:variant>
        <vt:lpwstr/>
      </vt:variant>
      <vt:variant>
        <vt:i4>3211364</vt:i4>
      </vt:variant>
      <vt:variant>
        <vt:i4>2133</vt:i4>
      </vt:variant>
      <vt:variant>
        <vt:i4>0</vt:i4>
      </vt:variant>
      <vt:variant>
        <vt:i4>5</vt:i4>
      </vt:variant>
      <vt:variant>
        <vt:lpwstr>http://es.wikipedia.org/wiki/Teor%C3%ADa_de_n%C3%BAmeros</vt:lpwstr>
      </vt:variant>
      <vt:variant>
        <vt:lpwstr/>
      </vt:variant>
      <vt:variant>
        <vt:i4>2031693</vt:i4>
      </vt:variant>
      <vt:variant>
        <vt:i4>2130</vt:i4>
      </vt:variant>
      <vt:variant>
        <vt:i4>0</vt:i4>
      </vt:variant>
      <vt:variant>
        <vt:i4>5</vt:i4>
      </vt:variant>
      <vt:variant>
        <vt:lpwstr>http://es.wikipedia.org/wiki/Combinatoria</vt:lpwstr>
      </vt:variant>
      <vt:variant>
        <vt:lpwstr/>
      </vt:variant>
      <vt:variant>
        <vt:i4>6291466</vt:i4>
      </vt:variant>
      <vt:variant>
        <vt:i4>2127</vt:i4>
      </vt:variant>
      <vt:variant>
        <vt:i4>0</vt:i4>
      </vt:variant>
      <vt:variant>
        <vt:i4>5</vt:i4>
      </vt:variant>
      <vt:variant>
        <vt:lpwstr>http://es.wikipedia.org/wiki/An%C3%A1lisis_matem%C3%A1tico</vt:lpwstr>
      </vt:variant>
      <vt:variant>
        <vt:lpwstr/>
      </vt:variant>
      <vt:variant>
        <vt:i4>2228259</vt:i4>
      </vt:variant>
      <vt:variant>
        <vt:i4>2124</vt:i4>
      </vt:variant>
      <vt:variant>
        <vt:i4>0</vt:i4>
      </vt:variant>
      <vt:variant>
        <vt:i4>5</vt:i4>
      </vt:variant>
      <vt:variant>
        <vt:lpwstr>http://es.wikipedia.org/wiki/Geometr%C3%ADa</vt:lpwstr>
      </vt:variant>
      <vt:variant>
        <vt:lpwstr/>
      </vt:variant>
      <vt:variant>
        <vt:i4>1704025</vt:i4>
      </vt:variant>
      <vt:variant>
        <vt:i4>2121</vt:i4>
      </vt:variant>
      <vt:variant>
        <vt:i4>0</vt:i4>
      </vt:variant>
      <vt:variant>
        <vt:i4>5</vt:i4>
      </vt:variant>
      <vt:variant>
        <vt:lpwstr>http://es.wikipedia.org/wiki/Cantidad</vt:lpwstr>
      </vt:variant>
      <vt:variant>
        <vt:lpwstr/>
      </vt:variant>
      <vt:variant>
        <vt:i4>7536651</vt:i4>
      </vt:variant>
      <vt:variant>
        <vt:i4>2118</vt:i4>
      </vt:variant>
      <vt:variant>
        <vt:i4>0</vt:i4>
      </vt:variant>
      <vt:variant>
        <vt:i4>5</vt:i4>
      </vt:variant>
      <vt:variant>
        <vt:lpwstr>http://es.wikipedia.org/wiki/Relaci%C3%B3n_matem%C3%A1tica</vt:lpwstr>
      </vt:variant>
      <vt:variant>
        <vt:lpwstr/>
      </vt:variant>
      <vt:variant>
        <vt:i4>5308472</vt:i4>
      </vt:variant>
      <vt:variant>
        <vt:i4>2115</vt:i4>
      </vt:variant>
      <vt:variant>
        <vt:i4>0</vt:i4>
      </vt:variant>
      <vt:variant>
        <vt:i4>5</vt:i4>
      </vt:variant>
      <vt:variant>
        <vt:lpwstr>http://es.wikipedia.org/wiki/Estructura_algebraica</vt:lpwstr>
      </vt:variant>
      <vt:variant>
        <vt:lpwstr/>
      </vt:variant>
      <vt:variant>
        <vt:i4>1310796</vt:i4>
      </vt:variant>
      <vt:variant>
        <vt:i4>2112</vt:i4>
      </vt:variant>
      <vt:variant>
        <vt:i4>0</vt:i4>
      </vt:variant>
      <vt:variant>
        <vt:i4>5</vt:i4>
      </vt:variant>
      <vt:variant>
        <vt:lpwstr>http://es.wikipedia.org/wiki/Matem%C3%A1tica</vt:lpwstr>
      </vt:variant>
      <vt:variant>
        <vt:lpwstr/>
      </vt:variant>
      <vt:variant>
        <vt:i4>7012383</vt:i4>
      </vt:variant>
      <vt:variant>
        <vt:i4>2091</vt:i4>
      </vt:variant>
      <vt:variant>
        <vt:i4>0</vt:i4>
      </vt:variant>
      <vt:variant>
        <vt:i4>5</vt:i4>
      </vt:variant>
      <vt:variant>
        <vt:lpwstr>http://es.wikipedia.org/wiki/Aplicaci%C3%B3n_lineal</vt:lpwstr>
      </vt:variant>
      <vt:variant>
        <vt:lpwstr/>
      </vt:variant>
      <vt:variant>
        <vt:i4>7077924</vt:i4>
      </vt:variant>
      <vt:variant>
        <vt:i4>2088</vt:i4>
      </vt:variant>
      <vt:variant>
        <vt:i4>0</vt:i4>
      </vt:variant>
      <vt:variant>
        <vt:i4>5</vt:i4>
      </vt:variant>
      <vt:variant>
        <vt:lpwstr>http://es.wikipedia.org/wiki/Homotecia</vt:lpwstr>
      </vt:variant>
      <vt:variant>
        <vt:lpwstr/>
      </vt:variant>
      <vt:variant>
        <vt:i4>6357018</vt:i4>
      </vt:variant>
      <vt:variant>
        <vt:i4>2085</vt:i4>
      </vt:variant>
      <vt:variant>
        <vt:i4>0</vt:i4>
      </vt:variant>
      <vt:variant>
        <vt:i4>5</vt:i4>
      </vt:variant>
      <vt:variant>
        <vt:lpwstr>http://es.wikipedia.org/wiki/Grupo_abeliano</vt:lpwstr>
      </vt:variant>
      <vt:variant>
        <vt:lpwstr/>
      </vt:variant>
      <vt:variant>
        <vt:i4>262226</vt:i4>
      </vt:variant>
      <vt:variant>
        <vt:i4>2061</vt:i4>
      </vt:variant>
      <vt:variant>
        <vt:i4>0</vt:i4>
      </vt:variant>
      <vt:variant>
        <vt:i4>5</vt:i4>
      </vt:variant>
      <vt:variant>
        <vt:lpwstr>http://es.wikipedia.org/wiki/Morfismo</vt:lpwstr>
      </vt:variant>
      <vt:variant>
        <vt:lpwstr/>
      </vt:variant>
      <vt:variant>
        <vt:i4>7077924</vt:i4>
      </vt:variant>
      <vt:variant>
        <vt:i4>2058</vt:i4>
      </vt:variant>
      <vt:variant>
        <vt:i4>0</vt:i4>
      </vt:variant>
      <vt:variant>
        <vt:i4>5</vt:i4>
      </vt:variant>
      <vt:variant>
        <vt:lpwstr>http://es.wikipedia.org/wiki/Homotecia</vt:lpwstr>
      </vt:variant>
      <vt:variant>
        <vt:lpwstr/>
      </vt:variant>
      <vt:variant>
        <vt:i4>3080217</vt:i4>
      </vt:variant>
      <vt:variant>
        <vt:i4>2046</vt:i4>
      </vt:variant>
      <vt:variant>
        <vt:i4>0</vt:i4>
      </vt:variant>
      <vt:variant>
        <vt:i4>5</vt:i4>
      </vt:variant>
      <vt:variant>
        <vt:lpwstr>http://es.wikipedia.org/wiki/Anillo_%28matem%C3%A1tica%29</vt:lpwstr>
      </vt:variant>
      <vt:variant>
        <vt:lpwstr/>
      </vt:variant>
      <vt:variant>
        <vt:i4>7012383</vt:i4>
      </vt:variant>
      <vt:variant>
        <vt:i4>2040</vt:i4>
      </vt:variant>
      <vt:variant>
        <vt:i4>0</vt:i4>
      </vt:variant>
      <vt:variant>
        <vt:i4>5</vt:i4>
      </vt:variant>
      <vt:variant>
        <vt:lpwstr>http://es.wikipedia.org/wiki/Aplicaci%C3%B3n_lineal</vt:lpwstr>
      </vt:variant>
      <vt:variant>
        <vt:lpwstr/>
      </vt:variant>
      <vt:variant>
        <vt:i4>2359395</vt:i4>
      </vt:variant>
      <vt:variant>
        <vt:i4>2031</vt:i4>
      </vt:variant>
      <vt:variant>
        <vt:i4>0</vt:i4>
      </vt:variant>
      <vt:variant>
        <vt:i4>5</vt:i4>
      </vt:variant>
      <vt:variant>
        <vt:lpwstr>http://es.wikipedia.org/wiki/Ley_de_composici%C3%B3n</vt:lpwstr>
      </vt:variant>
      <vt:variant>
        <vt:lpwstr/>
      </vt:variant>
      <vt:variant>
        <vt:i4>6357018</vt:i4>
      </vt:variant>
      <vt:variant>
        <vt:i4>2028</vt:i4>
      </vt:variant>
      <vt:variant>
        <vt:i4>0</vt:i4>
      </vt:variant>
      <vt:variant>
        <vt:i4>5</vt:i4>
      </vt:variant>
      <vt:variant>
        <vt:lpwstr>http://es.wikipedia.org/wiki/Grupo_abeliano</vt:lpwstr>
      </vt:variant>
      <vt:variant>
        <vt:lpwstr/>
      </vt:variant>
      <vt:variant>
        <vt:i4>5308472</vt:i4>
      </vt:variant>
      <vt:variant>
        <vt:i4>2022</vt:i4>
      </vt:variant>
      <vt:variant>
        <vt:i4>0</vt:i4>
      </vt:variant>
      <vt:variant>
        <vt:i4>5</vt:i4>
      </vt:variant>
      <vt:variant>
        <vt:lpwstr>http://es.wikipedia.org/wiki/Estructura_algebraica</vt:lpwstr>
      </vt:variant>
      <vt:variant>
        <vt:lpwstr/>
      </vt:variant>
      <vt:variant>
        <vt:i4>6357018</vt:i4>
      </vt:variant>
      <vt:variant>
        <vt:i4>1974</vt:i4>
      </vt:variant>
      <vt:variant>
        <vt:i4>0</vt:i4>
      </vt:variant>
      <vt:variant>
        <vt:i4>5</vt:i4>
      </vt:variant>
      <vt:variant>
        <vt:lpwstr>http://es.wikipedia.org/wiki/Grupo_abeliano</vt:lpwstr>
      </vt:variant>
      <vt:variant>
        <vt:lpwstr/>
      </vt:variant>
      <vt:variant>
        <vt:i4>2621527</vt:i4>
      </vt:variant>
      <vt:variant>
        <vt:i4>1848</vt:i4>
      </vt:variant>
      <vt:variant>
        <vt:i4>0</vt:i4>
      </vt:variant>
      <vt:variant>
        <vt:i4>5</vt:i4>
      </vt:variant>
      <vt:variant>
        <vt:lpwstr>http://es.wikipedia.org/wiki/Subespacio_vectorial</vt:lpwstr>
      </vt:variant>
      <vt:variant>
        <vt:lpwstr/>
      </vt:variant>
      <vt:variant>
        <vt:i4>8192001</vt:i4>
      </vt:variant>
      <vt:variant>
        <vt:i4>1785</vt:i4>
      </vt:variant>
      <vt:variant>
        <vt:i4>0</vt:i4>
      </vt:variant>
      <vt:variant>
        <vt:i4>5</vt:i4>
      </vt:variant>
      <vt:variant>
        <vt:lpwstr>http://es.wikipedia.org/wiki/Grupo_conmutativo</vt:lpwstr>
      </vt:variant>
      <vt:variant>
        <vt:lpwstr/>
      </vt:variant>
      <vt:variant>
        <vt:i4>1245251</vt:i4>
      </vt:variant>
      <vt:variant>
        <vt:i4>1782</vt:i4>
      </vt:variant>
      <vt:variant>
        <vt:i4>0</vt:i4>
      </vt:variant>
      <vt:variant>
        <vt:i4>5</vt:i4>
      </vt:variant>
      <vt:variant>
        <vt:lpwstr>http://es.wikipedia.org/wiki/Conjunto</vt:lpwstr>
      </vt:variant>
      <vt:variant>
        <vt:lpwstr/>
      </vt:variant>
      <vt:variant>
        <vt:i4>5505126</vt:i4>
      </vt:variant>
      <vt:variant>
        <vt:i4>1779</vt:i4>
      </vt:variant>
      <vt:variant>
        <vt:i4>0</vt:i4>
      </vt:variant>
      <vt:variant>
        <vt:i4>5</vt:i4>
      </vt:variant>
      <vt:variant>
        <vt:lpwstr>http://es.wikipedia.org/wiki/N%C3%BAmero_complejo</vt:lpwstr>
      </vt:variant>
      <vt:variant>
        <vt:lpwstr/>
      </vt:variant>
      <vt:variant>
        <vt:i4>5177465</vt:i4>
      </vt:variant>
      <vt:variant>
        <vt:i4>1776</vt:i4>
      </vt:variant>
      <vt:variant>
        <vt:i4>0</vt:i4>
      </vt:variant>
      <vt:variant>
        <vt:i4>5</vt:i4>
      </vt:variant>
      <vt:variant>
        <vt:lpwstr>http://es.wikipedia.org/wiki/N%C3%BAmero_real</vt:lpwstr>
      </vt:variant>
      <vt:variant>
        <vt:lpwstr/>
      </vt:variant>
      <vt:variant>
        <vt:i4>6750264</vt:i4>
      </vt:variant>
      <vt:variant>
        <vt:i4>1773</vt:i4>
      </vt:variant>
      <vt:variant>
        <vt:i4>0</vt:i4>
      </vt:variant>
      <vt:variant>
        <vt:i4>5</vt:i4>
      </vt:variant>
      <vt:variant>
        <vt:lpwstr>http://es.wikipedia.org/wiki/Conmutatividad</vt:lpwstr>
      </vt:variant>
      <vt:variant>
        <vt:lpwstr/>
      </vt:variant>
      <vt:variant>
        <vt:i4>3997724</vt:i4>
      </vt:variant>
      <vt:variant>
        <vt:i4>1770</vt:i4>
      </vt:variant>
      <vt:variant>
        <vt:i4>0</vt:i4>
      </vt:variant>
      <vt:variant>
        <vt:i4>5</vt:i4>
      </vt:variant>
      <vt:variant>
        <vt:lpwstr>http://es.wikipedia.org/wiki/Cuerpo_%28matem%C3%A1tica%29</vt:lpwstr>
      </vt:variant>
      <vt:variant>
        <vt:lpwstr/>
      </vt:variant>
      <vt:variant>
        <vt:i4>7667800</vt:i4>
      </vt:variant>
      <vt:variant>
        <vt:i4>1767</vt:i4>
      </vt:variant>
      <vt:variant>
        <vt:i4>0</vt:i4>
      </vt:variant>
      <vt:variant>
        <vt:i4>5</vt:i4>
      </vt:variant>
      <vt:variant>
        <vt:lpwstr>http://es.wikipedia.org/wiki/%C3%81lgebra_lineal</vt:lpwstr>
      </vt:variant>
      <vt:variant>
        <vt:lpwstr/>
      </vt:variant>
      <vt:variant>
        <vt:i4>1310796</vt:i4>
      </vt:variant>
      <vt:variant>
        <vt:i4>1764</vt:i4>
      </vt:variant>
      <vt:variant>
        <vt:i4>0</vt:i4>
      </vt:variant>
      <vt:variant>
        <vt:i4>5</vt:i4>
      </vt:variant>
      <vt:variant>
        <vt:lpwstr>http://es.wikipedia.org/wiki/Matem%C3%A1tica</vt:lpwstr>
      </vt:variant>
      <vt:variant>
        <vt:lpwstr/>
      </vt:variant>
      <vt:variant>
        <vt:i4>1310761</vt:i4>
      </vt:variant>
      <vt:variant>
        <vt:i4>1761</vt:i4>
      </vt:variant>
      <vt:variant>
        <vt:i4>0</vt:i4>
      </vt:variant>
      <vt:variant>
        <vt:i4>5</vt:i4>
      </vt:variant>
      <vt:variant>
        <vt:lpwstr>http://es.wikipedia.org/w/index.php?title=M%C3%B3dulo_%28juego_de_rol%29&amp;action=edit</vt:lpwstr>
      </vt:variant>
      <vt:variant>
        <vt:lpwstr/>
      </vt:variant>
      <vt:variant>
        <vt:i4>2818162</vt:i4>
      </vt:variant>
      <vt:variant>
        <vt:i4>1758</vt:i4>
      </vt:variant>
      <vt:variant>
        <vt:i4>0</vt:i4>
      </vt:variant>
      <vt:variant>
        <vt:i4>5</vt:i4>
      </vt:variant>
      <vt:variant>
        <vt:lpwstr>http://es.wikipedia.org/wiki/Juego_de_rol</vt:lpwstr>
      </vt:variant>
      <vt:variant>
        <vt:lpwstr/>
      </vt:variant>
      <vt:variant>
        <vt:i4>7143488</vt:i4>
      </vt:variant>
      <vt:variant>
        <vt:i4>1755</vt:i4>
      </vt:variant>
      <vt:variant>
        <vt:i4>0</vt:i4>
      </vt:variant>
      <vt:variant>
        <vt:i4>5</vt:i4>
      </vt:variant>
      <vt:variant>
        <vt:lpwstr>http://es.wikipedia.org/w/index.php?title=M%C3%B3dulo_%28Linux%29&amp;action=edit</vt:lpwstr>
      </vt:variant>
      <vt:variant>
        <vt:lpwstr/>
      </vt:variant>
      <vt:variant>
        <vt:i4>3080217</vt:i4>
      </vt:variant>
      <vt:variant>
        <vt:i4>1752</vt:i4>
      </vt:variant>
      <vt:variant>
        <vt:i4>0</vt:i4>
      </vt:variant>
      <vt:variant>
        <vt:i4>5</vt:i4>
      </vt:variant>
      <vt:variant>
        <vt:lpwstr>http://es.wikipedia.org/wiki/N%C3%BAcleo_Linux</vt:lpwstr>
      </vt:variant>
      <vt:variant>
        <vt:lpwstr/>
      </vt:variant>
      <vt:variant>
        <vt:i4>1704042</vt:i4>
      </vt:variant>
      <vt:variant>
        <vt:i4>1749</vt:i4>
      </vt:variant>
      <vt:variant>
        <vt:i4>0</vt:i4>
      </vt:variant>
      <vt:variant>
        <vt:i4>5</vt:i4>
      </vt:variant>
      <vt:variant>
        <vt:lpwstr>http://es.wikipedia.org/wiki/Aritm%C3%A9tica_modular</vt:lpwstr>
      </vt:variant>
      <vt:variant>
        <vt:lpwstr/>
      </vt:variant>
      <vt:variant>
        <vt:i4>5308518</vt:i4>
      </vt:variant>
      <vt:variant>
        <vt:i4>1746</vt:i4>
      </vt:variant>
      <vt:variant>
        <vt:i4>0</vt:i4>
      </vt:variant>
      <vt:variant>
        <vt:i4>5</vt:i4>
      </vt:variant>
      <vt:variant>
        <vt:lpwstr>http://es.wikipedia.org/wiki/M%C3%B3dulo_%28vector%29</vt:lpwstr>
      </vt:variant>
      <vt:variant>
        <vt:lpwstr/>
      </vt:variant>
      <vt:variant>
        <vt:i4>7864320</vt:i4>
      </vt:variant>
      <vt:variant>
        <vt:i4>1743</vt:i4>
      </vt:variant>
      <vt:variant>
        <vt:i4>0</vt:i4>
      </vt:variant>
      <vt:variant>
        <vt:i4>5</vt:i4>
      </vt:variant>
      <vt:variant>
        <vt:lpwstr>http://es.wikipedia.org/wiki/M%C3%B3dulo_%28matem%C3%A1tica%29</vt:lpwstr>
      </vt:variant>
      <vt:variant>
        <vt:lpwstr/>
      </vt:variant>
      <vt:variant>
        <vt:i4>1704042</vt:i4>
      </vt:variant>
      <vt:variant>
        <vt:i4>1740</vt:i4>
      </vt:variant>
      <vt:variant>
        <vt:i4>0</vt:i4>
      </vt:variant>
      <vt:variant>
        <vt:i4>5</vt:i4>
      </vt:variant>
      <vt:variant>
        <vt:lpwstr>http://es.wikipedia.org/wiki/Aritm%C3%A9tica_modular</vt:lpwstr>
      </vt:variant>
      <vt:variant>
        <vt:lpwstr/>
      </vt:variant>
      <vt:variant>
        <vt:i4>8192001</vt:i4>
      </vt:variant>
      <vt:variant>
        <vt:i4>1737</vt:i4>
      </vt:variant>
      <vt:variant>
        <vt:i4>0</vt:i4>
      </vt:variant>
      <vt:variant>
        <vt:i4>5</vt:i4>
      </vt:variant>
      <vt:variant>
        <vt:lpwstr>http://es.wikipedia.org/wiki/Valor_absoluto</vt:lpwstr>
      </vt:variant>
      <vt:variant>
        <vt:lpwstr/>
      </vt:variant>
      <vt:variant>
        <vt:i4>7143431</vt:i4>
      </vt:variant>
      <vt:variant>
        <vt:i4>1734</vt:i4>
      </vt:variant>
      <vt:variant>
        <vt:i4>0</vt:i4>
      </vt:variant>
      <vt:variant>
        <vt:i4>5</vt:i4>
      </vt:variant>
      <vt:variant>
        <vt:lpwstr>http://es.wikipedia.org/wiki/M%C3%B3dulo_vitruviano</vt:lpwstr>
      </vt:variant>
      <vt:variant>
        <vt:lpwstr/>
      </vt:variant>
      <vt:variant>
        <vt:i4>1441873</vt:i4>
      </vt:variant>
      <vt:variant>
        <vt:i4>1731</vt:i4>
      </vt:variant>
      <vt:variant>
        <vt:i4>0</vt:i4>
      </vt:variant>
      <vt:variant>
        <vt:i4>5</vt:i4>
      </vt:variant>
      <vt:variant>
        <vt:lpwstr>http://es.wikipedia.org/wiki/Reparaci%C3%B3n</vt:lpwstr>
      </vt:variant>
      <vt:variant>
        <vt:lpwstr/>
      </vt:variant>
      <vt:variant>
        <vt:i4>4456527</vt:i4>
      </vt:variant>
      <vt:variant>
        <vt:i4>1728</vt:i4>
      </vt:variant>
      <vt:variant>
        <vt:i4>0</vt:i4>
      </vt:variant>
      <vt:variant>
        <vt:i4>5</vt:i4>
      </vt:variant>
      <vt:variant>
        <vt:lpwstr>http://es.wikipedia.org/w/index.php?title=Ensamblaje&amp;action=edit</vt:lpwstr>
      </vt:variant>
      <vt:variant>
        <vt:lpwstr/>
      </vt:variant>
      <vt:variant>
        <vt:i4>1769560</vt:i4>
      </vt:variant>
      <vt:variant>
        <vt:i4>1725</vt:i4>
      </vt:variant>
      <vt:variant>
        <vt:i4>0</vt:i4>
      </vt:variant>
      <vt:variant>
        <vt:i4>5</vt:i4>
      </vt:variant>
      <vt:variant>
        <vt:lpwstr>http://es.wikipedia.org/wiki/Sistema</vt:lpwstr>
      </vt:variant>
      <vt:variant>
        <vt:lpwstr/>
      </vt:variant>
      <vt:variant>
        <vt:i4>3342339</vt:i4>
      </vt:variant>
      <vt:variant>
        <vt:i4>1722</vt:i4>
      </vt:variant>
      <vt:variant>
        <vt:i4>0</vt:i4>
      </vt:variant>
      <vt:variant>
        <vt:i4>5</vt:i4>
      </vt:variant>
      <vt:variant>
        <vt:lpwstr>http://es.wikipedia.org/w/index.php?title=Anillo_factor&amp;action=edit</vt:lpwstr>
      </vt:variant>
      <vt:variant>
        <vt:lpwstr/>
      </vt:variant>
      <vt:variant>
        <vt:i4>5242938</vt:i4>
      </vt:variant>
      <vt:variant>
        <vt:i4>1719</vt:i4>
      </vt:variant>
      <vt:variant>
        <vt:i4>0</vt:i4>
      </vt:variant>
      <vt:variant>
        <vt:i4>5</vt:i4>
      </vt:variant>
      <vt:variant>
        <vt:lpwstr>http://es.wikipedia.org/wiki/Extensi%C3%B3n_algebraica</vt:lpwstr>
      </vt:variant>
      <vt:variant>
        <vt:lpwstr/>
      </vt:variant>
      <vt:variant>
        <vt:i4>6160443</vt:i4>
      </vt:variant>
      <vt:variant>
        <vt:i4>1716</vt:i4>
      </vt:variant>
      <vt:variant>
        <vt:i4>0</vt:i4>
      </vt:variant>
      <vt:variant>
        <vt:i4>5</vt:i4>
      </vt:variant>
      <vt:variant>
        <vt:lpwstr>http://es.wikipedia.org/wiki/Funci%C3%B3n_racional</vt:lpwstr>
      </vt:variant>
      <vt:variant>
        <vt:lpwstr/>
      </vt:variant>
      <vt:variant>
        <vt:i4>7274536</vt:i4>
      </vt:variant>
      <vt:variant>
        <vt:i4>1713</vt:i4>
      </vt:variant>
      <vt:variant>
        <vt:i4>0</vt:i4>
      </vt:variant>
      <vt:variant>
        <vt:i4>5</vt:i4>
      </vt:variant>
      <vt:variant>
        <vt:lpwstr>http://es.wikipedia.org/wiki/Polinomio</vt:lpwstr>
      </vt:variant>
      <vt:variant>
        <vt:lpwstr/>
      </vt:variant>
      <vt:variant>
        <vt:i4>3997805</vt:i4>
      </vt:variant>
      <vt:variant>
        <vt:i4>1710</vt:i4>
      </vt:variant>
      <vt:variant>
        <vt:i4>0</vt:i4>
      </vt:variant>
      <vt:variant>
        <vt:i4>5</vt:i4>
      </vt:variant>
      <vt:variant>
        <vt:lpwstr>http://es.wikipedia.org/wiki/Cuerpo_de_fracciones</vt:lpwstr>
      </vt:variant>
      <vt:variant>
        <vt:lpwstr/>
      </vt:variant>
      <vt:variant>
        <vt:i4>7864368</vt:i4>
      </vt:variant>
      <vt:variant>
        <vt:i4>1707</vt:i4>
      </vt:variant>
      <vt:variant>
        <vt:i4>0</vt:i4>
      </vt:variant>
      <vt:variant>
        <vt:i4>5</vt:i4>
      </vt:variant>
      <vt:variant>
        <vt:lpwstr>http://es.wikipedia.org/wiki/Cuerpo_algebraicamente_cerrado</vt:lpwstr>
      </vt:variant>
      <vt:variant>
        <vt:lpwstr/>
      </vt:variant>
      <vt:variant>
        <vt:i4>2883662</vt:i4>
      </vt:variant>
      <vt:variant>
        <vt:i4>1704</vt:i4>
      </vt:variant>
      <vt:variant>
        <vt:i4>0</vt:i4>
      </vt:variant>
      <vt:variant>
        <vt:i4>5</vt:i4>
      </vt:variant>
      <vt:variant>
        <vt:lpwstr>http://es.wikipedia.org/wiki/Elemento_algebraico</vt:lpwstr>
      </vt:variant>
      <vt:variant>
        <vt:lpwstr/>
      </vt:variant>
      <vt:variant>
        <vt:i4>8323117</vt:i4>
      </vt:variant>
      <vt:variant>
        <vt:i4>1701</vt:i4>
      </vt:variant>
      <vt:variant>
        <vt:i4>0</vt:i4>
      </vt:variant>
      <vt:variant>
        <vt:i4>5</vt:i4>
      </vt:variant>
      <vt:variant>
        <vt:lpwstr>http://es.wikipedia.org/wiki/Ideal</vt:lpwstr>
      </vt:variant>
      <vt:variant>
        <vt:lpwstr/>
      </vt:variant>
      <vt:variant>
        <vt:i4>5832764</vt:i4>
      </vt:variant>
      <vt:variant>
        <vt:i4>1698</vt:i4>
      </vt:variant>
      <vt:variant>
        <vt:i4>0</vt:i4>
      </vt:variant>
      <vt:variant>
        <vt:i4>5</vt:i4>
      </vt:variant>
      <vt:variant>
        <vt:lpwstr>http://es.wikipedia.org/wiki/Cuerpo_finito</vt:lpwstr>
      </vt:variant>
      <vt:variant>
        <vt:lpwstr/>
      </vt:variant>
      <vt:variant>
        <vt:i4>2752515</vt:i4>
      </vt:variant>
      <vt:variant>
        <vt:i4>1695</vt:i4>
      </vt:variant>
      <vt:variant>
        <vt:i4>0</vt:i4>
      </vt:variant>
      <vt:variant>
        <vt:i4>5</vt:i4>
      </vt:variant>
      <vt:variant>
        <vt:lpwstr>http://es.wikipedia.org/wiki/N%C3%BAmero_primo</vt:lpwstr>
      </vt:variant>
      <vt:variant>
        <vt:lpwstr/>
      </vt:variant>
      <vt:variant>
        <vt:i4>2752515</vt:i4>
      </vt:variant>
      <vt:variant>
        <vt:i4>1692</vt:i4>
      </vt:variant>
      <vt:variant>
        <vt:i4>0</vt:i4>
      </vt:variant>
      <vt:variant>
        <vt:i4>5</vt:i4>
      </vt:variant>
      <vt:variant>
        <vt:lpwstr>http://es.wikipedia.org/wiki/N%C3%BAmero_primo</vt:lpwstr>
      </vt:variant>
      <vt:variant>
        <vt:lpwstr/>
      </vt:variant>
      <vt:variant>
        <vt:i4>2883592</vt:i4>
      </vt:variant>
      <vt:variant>
        <vt:i4>1689</vt:i4>
      </vt:variant>
      <vt:variant>
        <vt:i4>0</vt:i4>
      </vt:variant>
      <vt:variant>
        <vt:i4>5</vt:i4>
      </vt:variant>
      <vt:variant>
        <vt:lpwstr>http://es.wikipedia.org/wiki/Grupo_c%C3%ADclico</vt:lpwstr>
      </vt:variant>
      <vt:variant>
        <vt:lpwstr/>
      </vt:variant>
      <vt:variant>
        <vt:i4>655430</vt:i4>
      </vt:variant>
      <vt:variant>
        <vt:i4>1686</vt:i4>
      </vt:variant>
      <vt:variant>
        <vt:i4>0</vt:i4>
      </vt:variant>
      <vt:variant>
        <vt:i4>5</vt:i4>
      </vt:variant>
      <vt:variant>
        <vt:lpwstr>http://es.wikipedia.org/wiki/Infinito</vt:lpwstr>
      </vt:variant>
      <vt:variant>
        <vt:lpwstr/>
      </vt:variant>
      <vt:variant>
        <vt:i4>5505108</vt:i4>
      </vt:variant>
      <vt:variant>
        <vt:i4>1680</vt:i4>
      </vt:variant>
      <vt:variant>
        <vt:i4>0</vt:i4>
      </vt:variant>
      <vt:variant>
        <vt:i4>5</vt:i4>
      </vt:variant>
      <vt:variant>
        <vt:lpwstr>http://es.wikipedia.org/w/index.php?title=Nimber&amp;action=edit</vt:lpwstr>
      </vt:variant>
      <vt:variant>
        <vt:lpwstr/>
      </vt:variant>
      <vt:variant>
        <vt:i4>3473433</vt:i4>
      </vt:variant>
      <vt:variant>
        <vt:i4>1677</vt:i4>
      </vt:variant>
      <vt:variant>
        <vt:i4>0</vt:i4>
      </vt:variant>
      <vt:variant>
        <vt:i4>5</vt:i4>
      </vt:variant>
      <vt:variant>
        <vt:lpwstr>http://es.wikipedia.org/w/index.php?title=Cardinal_inaccesible&amp;action=edit</vt:lpwstr>
      </vt:variant>
      <vt:variant>
        <vt:lpwstr/>
      </vt:variant>
      <vt:variant>
        <vt:i4>6684692</vt:i4>
      </vt:variant>
      <vt:variant>
        <vt:i4>1674</vt:i4>
      </vt:variant>
      <vt:variant>
        <vt:i4>0</vt:i4>
      </vt:variant>
      <vt:variant>
        <vt:i4>5</vt:i4>
      </vt:variant>
      <vt:variant>
        <vt:lpwstr>http://es.wikipedia.org/w/index.php?title=N%C3%BAmero_surreal&amp;action=edit</vt:lpwstr>
      </vt:variant>
      <vt:variant>
        <vt:lpwstr/>
      </vt:variant>
      <vt:variant>
        <vt:i4>4128771</vt:i4>
      </vt:variant>
      <vt:variant>
        <vt:i4>1671</vt:i4>
      </vt:variant>
      <vt:variant>
        <vt:i4>0</vt:i4>
      </vt:variant>
      <vt:variant>
        <vt:i4>5</vt:i4>
      </vt:variant>
      <vt:variant>
        <vt:lpwstr>http://es.wikipedia.org/wiki/N%C3%BAmero_hiperreal</vt:lpwstr>
      </vt:variant>
      <vt:variant>
        <vt:lpwstr/>
      </vt:variant>
      <vt:variant>
        <vt:i4>3407909</vt:i4>
      </vt:variant>
      <vt:variant>
        <vt:i4>1668</vt:i4>
      </vt:variant>
      <vt:variant>
        <vt:i4>0</vt:i4>
      </vt:variant>
      <vt:variant>
        <vt:i4>5</vt:i4>
      </vt:variant>
      <vt:variant>
        <vt:lpwstr>http://es.wikipedia.org/w/index.php?title=Ultraproducto&amp;action=edit</vt:lpwstr>
      </vt:variant>
      <vt:variant>
        <vt:lpwstr/>
      </vt:variant>
      <vt:variant>
        <vt:i4>5374029</vt:i4>
      </vt:variant>
      <vt:variant>
        <vt:i4>1665</vt:i4>
      </vt:variant>
      <vt:variant>
        <vt:i4>0</vt:i4>
      </vt:variant>
      <vt:variant>
        <vt:i4>5</vt:i4>
      </vt:variant>
      <vt:variant>
        <vt:lpwstr>http://es.wikipedia.org/w/index.php?title=Ultrafiltro&amp;action=edit</vt:lpwstr>
      </vt:variant>
      <vt:variant>
        <vt:lpwstr/>
      </vt:variant>
      <vt:variant>
        <vt:i4>5701668</vt:i4>
      </vt:variant>
      <vt:variant>
        <vt:i4>1662</vt:i4>
      </vt:variant>
      <vt:variant>
        <vt:i4>0</vt:i4>
      </vt:variant>
      <vt:variant>
        <vt:i4>5</vt:i4>
      </vt:variant>
      <vt:variant>
        <vt:lpwstr>http://es.wikipedia.org/wiki/Funci%C3%B3n_meromorfa</vt:lpwstr>
      </vt:variant>
      <vt:variant>
        <vt:lpwstr/>
      </vt:variant>
      <vt:variant>
        <vt:i4>4980745</vt:i4>
      </vt:variant>
      <vt:variant>
        <vt:i4>1659</vt:i4>
      </vt:variant>
      <vt:variant>
        <vt:i4>0</vt:i4>
      </vt:variant>
      <vt:variant>
        <vt:i4>5</vt:i4>
      </vt:variant>
      <vt:variant>
        <vt:lpwstr>http://es.wikipedia.org/wiki/Superficie_de_Riemann</vt:lpwstr>
      </vt:variant>
      <vt:variant>
        <vt:lpwstr/>
      </vt:variant>
      <vt:variant>
        <vt:i4>5898355</vt:i4>
      </vt:variant>
      <vt:variant>
        <vt:i4>1656</vt:i4>
      </vt:variant>
      <vt:variant>
        <vt:i4>0</vt:i4>
      </vt:variant>
      <vt:variant>
        <vt:i4>5</vt:i4>
      </vt:variant>
      <vt:variant>
        <vt:lpwstr>http://es.wikipedia.org/w/index.php?title=Variedad_algebraica&amp;action=edit</vt:lpwstr>
      </vt:variant>
      <vt:variant>
        <vt:lpwstr/>
      </vt:variant>
      <vt:variant>
        <vt:i4>3997794</vt:i4>
      </vt:variant>
      <vt:variant>
        <vt:i4>1653</vt:i4>
      </vt:variant>
      <vt:variant>
        <vt:i4>0</vt:i4>
      </vt:variant>
      <vt:variant>
        <vt:i4>5</vt:i4>
      </vt:variant>
      <vt:variant>
        <vt:lpwstr>http://es.wikipedia.org/wiki/Serie_de_Laurent</vt:lpwstr>
      </vt:variant>
      <vt:variant>
        <vt:lpwstr/>
      </vt:variant>
      <vt:variant>
        <vt:i4>7602192</vt:i4>
      </vt:variant>
      <vt:variant>
        <vt:i4>1647</vt:i4>
      </vt:variant>
      <vt:variant>
        <vt:i4>0</vt:i4>
      </vt:variant>
      <vt:variant>
        <vt:i4>5</vt:i4>
      </vt:variant>
      <vt:variant>
        <vt:lpwstr>http://es.wikipedia.org/wiki/Polinomio_irreducible</vt:lpwstr>
      </vt:variant>
      <vt:variant>
        <vt:lpwstr/>
      </vt:variant>
      <vt:variant>
        <vt:i4>7274536</vt:i4>
      </vt:variant>
      <vt:variant>
        <vt:i4>1644</vt:i4>
      </vt:variant>
      <vt:variant>
        <vt:i4>0</vt:i4>
      </vt:variant>
      <vt:variant>
        <vt:i4>5</vt:i4>
      </vt:variant>
      <vt:variant>
        <vt:lpwstr>http://es.wikipedia.org/wiki/Polinomio</vt:lpwstr>
      </vt:variant>
      <vt:variant>
        <vt:lpwstr/>
      </vt:variant>
      <vt:variant>
        <vt:i4>6029359</vt:i4>
      </vt:variant>
      <vt:variant>
        <vt:i4>1641</vt:i4>
      </vt:variant>
      <vt:variant>
        <vt:i4>0</vt:i4>
      </vt:variant>
      <vt:variant>
        <vt:i4>5</vt:i4>
      </vt:variant>
      <vt:variant>
        <vt:lpwstr>http://es.wikipedia.org/wiki/N%C3%BAmero_p-%C3%A1dico</vt:lpwstr>
      </vt:variant>
      <vt:variant>
        <vt:lpwstr/>
      </vt:variant>
      <vt:variant>
        <vt:i4>3145795</vt:i4>
      </vt:variant>
      <vt:variant>
        <vt:i4>1638</vt:i4>
      </vt:variant>
      <vt:variant>
        <vt:i4>0</vt:i4>
      </vt:variant>
      <vt:variant>
        <vt:i4>5</vt:i4>
      </vt:variant>
      <vt:variant>
        <vt:lpwstr>http://es.wikipedia.org/wiki/Clausura_algebraica</vt:lpwstr>
      </vt:variant>
      <vt:variant>
        <vt:lpwstr/>
      </vt:variant>
      <vt:variant>
        <vt:i4>3801102</vt:i4>
      </vt:variant>
      <vt:variant>
        <vt:i4>1635</vt:i4>
      </vt:variant>
      <vt:variant>
        <vt:i4>0</vt:i4>
      </vt:variant>
      <vt:variant>
        <vt:i4>5</vt:i4>
      </vt:variant>
      <vt:variant>
        <vt:lpwstr>http://es.wikipedia.org/wiki/N%C3%BAmero_algebraico</vt:lpwstr>
      </vt:variant>
      <vt:variant>
        <vt:lpwstr/>
      </vt:variant>
      <vt:variant>
        <vt:i4>589943</vt:i4>
      </vt:variant>
      <vt:variant>
        <vt:i4>1632</vt:i4>
      </vt:variant>
      <vt:variant>
        <vt:i4>0</vt:i4>
      </vt:variant>
      <vt:variant>
        <vt:i4>5</vt:i4>
      </vt:variant>
      <vt:variant>
        <vt:lpwstr>http://es.wikipedia.org/w/index.php?title=N%C3%BAmero_definible&amp;action=edit</vt:lpwstr>
      </vt:variant>
      <vt:variant>
        <vt:lpwstr/>
      </vt:variant>
      <vt:variant>
        <vt:i4>7667719</vt:i4>
      </vt:variant>
      <vt:variant>
        <vt:i4>1629</vt:i4>
      </vt:variant>
      <vt:variant>
        <vt:i4>0</vt:i4>
      </vt:variant>
      <vt:variant>
        <vt:i4>5</vt:i4>
      </vt:variant>
      <vt:variant>
        <vt:lpwstr>http://es.wikipedia.org/w/index.php?title=N%C3%BAmero_computable&amp;action=edit</vt:lpwstr>
      </vt:variant>
      <vt:variant>
        <vt:lpwstr/>
      </vt:variant>
      <vt:variant>
        <vt:i4>1704042</vt:i4>
      </vt:variant>
      <vt:variant>
        <vt:i4>1626</vt:i4>
      </vt:variant>
      <vt:variant>
        <vt:i4>0</vt:i4>
      </vt:variant>
      <vt:variant>
        <vt:i4>5</vt:i4>
      </vt:variant>
      <vt:variant>
        <vt:lpwstr>http://es.wikipedia.org/wiki/Aritm%C3%A9tica_modular</vt:lpwstr>
      </vt:variant>
      <vt:variant>
        <vt:lpwstr/>
      </vt:variant>
      <vt:variant>
        <vt:i4>1704051</vt:i4>
      </vt:variant>
      <vt:variant>
        <vt:i4>1617</vt:i4>
      </vt:variant>
      <vt:variant>
        <vt:i4>0</vt:i4>
      </vt:variant>
      <vt:variant>
        <vt:i4>5</vt:i4>
      </vt:variant>
      <vt:variant>
        <vt:lpwstr>http://es.wikipedia.org/w/index.php?title=Teor%C3%ADa_de_la_codificaci%C3%B3n&amp;action=edit</vt:lpwstr>
      </vt:variant>
      <vt:variant>
        <vt:lpwstr/>
      </vt:variant>
      <vt:variant>
        <vt:i4>7405683</vt:i4>
      </vt:variant>
      <vt:variant>
        <vt:i4>1614</vt:i4>
      </vt:variant>
      <vt:variant>
        <vt:i4>0</vt:i4>
      </vt:variant>
      <vt:variant>
        <vt:i4>5</vt:i4>
      </vt:variant>
      <vt:variant>
        <vt:lpwstr>http://es.wikipedia.org/wiki/Criptograf%C3%ADa</vt:lpwstr>
      </vt:variant>
      <vt:variant>
        <vt:lpwstr/>
      </vt:variant>
      <vt:variant>
        <vt:i4>131162</vt:i4>
      </vt:variant>
      <vt:variant>
        <vt:i4>1611</vt:i4>
      </vt:variant>
      <vt:variant>
        <vt:i4>0</vt:i4>
      </vt:variant>
      <vt:variant>
        <vt:i4>5</vt:i4>
      </vt:variant>
      <vt:variant>
        <vt:lpwstr>http://es.wikipedia.org/wiki/Inform%C3%A1tica</vt:lpwstr>
      </vt:variant>
      <vt:variant>
        <vt:lpwstr/>
      </vt:variant>
      <vt:variant>
        <vt:i4>1441848</vt:i4>
      </vt:variant>
      <vt:variant>
        <vt:i4>1599</vt:i4>
      </vt:variant>
      <vt:variant>
        <vt:i4>0</vt:i4>
      </vt:variant>
      <vt:variant>
        <vt:i4>5</vt:i4>
      </vt:variant>
      <vt:variant>
        <vt:lpwstr>http://es.wikipedia.org/wiki/N%C3%BAmeros_complejos</vt:lpwstr>
      </vt:variant>
      <vt:variant>
        <vt:lpwstr/>
      </vt:variant>
      <vt:variant>
        <vt:i4>7929926</vt:i4>
      </vt:variant>
      <vt:variant>
        <vt:i4>1593</vt:i4>
      </vt:variant>
      <vt:variant>
        <vt:i4>0</vt:i4>
      </vt:variant>
      <vt:variant>
        <vt:i4>5</vt:i4>
      </vt:variant>
      <vt:variant>
        <vt:lpwstr>http://es.wikipedia.org/wiki/N%C3%BAmeros_reales</vt:lpwstr>
      </vt:variant>
      <vt:variant>
        <vt:lpwstr/>
      </vt:variant>
      <vt:variant>
        <vt:i4>6750291</vt:i4>
      </vt:variant>
      <vt:variant>
        <vt:i4>1590</vt:i4>
      </vt:variant>
      <vt:variant>
        <vt:i4>0</vt:i4>
      </vt:variant>
      <vt:variant>
        <vt:i4>5</vt:i4>
      </vt:variant>
      <vt:variant>
        <vt:lpwstr>http://es.wikipedia.org/wiki/N%C3%BAmeros_enteros</vt:lpwstr>
      </vt:variant>
      <vt:variant>
        <vt:lpwstr/>
      </vt:variant>
      <vt:variant>
        <vt:i4>7995466</vt:i4>
      </vt:variant>
      <vt:variant>
        <vt:i4>1581</vt:i4>
      </vt:variant>
      <vt:variant>
        <vt:i4>0</vt:i4>
      </vt:variant>
      <vt:variant>
        <vt:i4>5</vt:i4>
      </vt:variant>
      <vt:variant>
        <vt:lpwstr>http://es.wikipedia.org/wiki/N%C3%BAmeros_racionales</vt:lpwstr>
      </vt:variant>
      <vt:variant>
        <vt:lpwstr/>
      </vt:variant>
      <vt:variant>
        <vt:i4>6357018</vt:i4>
      </vt:variant>
      <vt:variant>
        <vt:i4>1578</vt:i4>
      </vt:variant>
      <vt:variant>
        <vt:i4>0</vt:i4>
      </vt:variant>
      <vt:variant>
        <vt:i4>5</vt:i4>
      </vt:variant>
      <vt:variant>
        <vt:lpwstr>http://es.wikipedia.org/wiki/Grupo_abeliano</vt:lpwstr>
      </vt:variant>
      <vt:variant>
        <vt:lpwstr/>
      </vt:variant>
      <vt:variant>
        <vt:i4>5570575</vt:i4>
      </vt:variant>
      <vt:variant>
        <vt:i4>1569</vt:i4>
      </vt:variant>
      <vt:variant>
        <vt:i4>0</vt:i4>
      </vt:variant>
      <vt:variant>
        <vt:i4>5</vt:i4>
      </vt:variant>
      <vt:variant>
        <vt:lpwstr>http://es.wikipedia.org/wiki/Dominio_de_integridad</vt:lpwstr>
      </vt:variant>
      <vt:variant>
        <vt:lpwstr/>
      </vt:variant>
      <vt:variant>
        <vt:i4>5242933</vt:i4>
      </vt:variant>
      <vt:variant>
        <vt:i4>1554</vt:i4>
      </vt:variant>
      <vt:variant>
        <vt:i4>0</vt:i4>
      </vt:variant>
      <vt:variant>
        <vt:i4>5</vt:i4>
      </vt:variant>
      <vt:variant>
        <vt:lpwstr>http://es.wikipedia.org/wiki/Anillo_conmutativo</vt:lpwstr>
      </vt:variant>
      <vt:variant>
        <vt:lpwstr/>
      </vt:variant>
      <vt:variant>
        <vt:i4>8323117</vt:i4>
      </vt:variant>
      <vt:variant>
        <vt:i4>1551</vt:i4>
      </vt:variant>
      <vt:variant>
        <vt:i4>0</vt:i4>
      </vt:variant>
      <vt:variant>
        <vt:i4>5</vt:i4>
      </vt:variant>
      <vt:variant>
        <vt:lpwstr>http://es.wikipedia.org/wiki/Ideal</vt:lpwstr>
      </vt:variant>
      <vt:variant>
        <vt:lpwstr/>
      </vt:variant>
      <vt:variant>
        <vt:i4>6357018</vt:i4>
      </vt:variant>
      <vt:variant>
        <vt:i4>1545</vt:i4>
      </vt:variant>
      <vt:variant>
        <vt:i4>0</vt:i4>
      </vt:variant>
      <vt:variant>
        <vt:i4>5</vt:i4>
      </vt:variant>
      <vt:variant>
        <vt:lpwstr>http://es.wikipedia.org/wiki/Grupo_abeliano</vt:lpwstr>
      </vt:variant>
      <vt:variant>
        <vt:lpwstr/>
      </vt:variant>
      <vt:variant>
        <vt:i4>6750225</vt:i4>
      </vt:variant>
      <vt:variant>
        <vt:i4>1542</vt:i4>
      </vt:variant>
      <vt:variant>
        <vt:i4>0</vt:i4>
      </vt:variant>
      <vt:variant>
        <vt:i4>5</vt:i4>
      </vt:variant>
      <vt:variant>
        <vt:lpwstr>http://es.wikipedia.org/wiki/Grupo_matem%C3%A1tico</vt:lpwstr>
      </vt:variant>
      <vt:variant>
        <vt:lpwstr/>
      </vt:variant>
      <vt:variant>
        <vt:i4>65661</vt:i4>
      </vt:variant>
      <vt:variant>
        <vt:i4>1533</vt:i4>
      </vt:variant>
      <vt:variant>
        <vt:i4>0</vt:i4>
      </vt:variant>
      <vt:variant>
        <vt:i4>5</vt:i4>
      </vt:variant>
      <vt:variant>
        <vt:lpwstr>http://es.wikipedia.org/wiki/Anillo_%28matem%C3%A1ticas%29</vt:lpwstr>
      </vt:variant>
      <vt:variant>
        <vt:lpwstr/>
      </vt:variant>
      <vt:variant>
        <vt:i4>3145824</vt:i4>
      </vt:variant>
      <vt:variant>
        <vt:i4>1524</vt:i4>
      </vt:variant>
      <vt:variant>
        <vt:i4>0</vt:i4>
      </vt:variant>
      <vt:variant>
        <vt:i4>5</vt:i4>
      </vt:variant>
      <vt:variant>
        <vt:lpwstr>http://es.wikipedia.org/wiki/Extensi%C3%B3n_de_cuerpo</vt:lpwstr>
      </vt:variant>
      <vt:variant>
        <vt:lpwstr/>
      </vt:variant>
      <vt:variant>
        <vt:i4>852046</vt:i4>
      </vt:variant>
      <vt:variant>
        <vt:i4>1515</vt:i4>
      </vt:variant>
      <vt:variant>
        <vt:i4>0</vt:i4>
      </vt:variant>
      <vt:variant>
        <vt:i4>5</vt:i4>
      </vt:variant>
      <vt:variant>
        <vt:lpwstr>http://es.wikipedia.org/wiki/Aritm%C3%A9tica</vt:lpwstr>
      </vt:variant>
      <vt:variant>
        <vt:lpwstr/>
      </vt:variant>
      <vt:variant>
        <vt:i4>1900624</vt:i4>
      </vt:variant>
      <vt:variant>
        <vt:i4>1512</vt:i4>
      </vt:variant>
      <vt:variant>
        <vt:i4>0</vt:i4>
      </vt:variant>
      <vt:variant>
        <vt:i4>5</vt:i4>
      </vt:variant>
      <vt:variant>
        <vt:lpwstr>http://es.wikipedia.org/wiki/Inverso</vt:lpwstr>
      </vt:variant>
      <vt:variant>
        <vt:lpwstr/>
      </vt:variant>
      <vt:variant>
        <vt:i4>3145793</vt:i4>
      </vt:variant>
      <vt:variant>
        <vt:i4>1509</vt:i4>
      </vt:variant>
      <vt:variant>
        <vt:i4>0</vt:i4>
      </vt:variant>
      <vt:variant>
        <vt:i4>5</vt:i4>
      </vt:variant>
      <vt:variant>
        <vt:lpwstr>http://es.wikipedia.org/wiki/Elemento_opuesto</vt:lpwstr>
      </vt:variant>
      <vt:variant>
        <vt:lpwstr/>
      </vt:variant>
      <vt:variant>
        <vt:i4>5767258</vt:i4>
      </vt:variant>
      <vt:variant>
        <vt:i4>1506</vt:i4>
      </vt:variant>
      <vt:variant>
        <vt:i4>0</vt:i4>
      </vt:variant>
      <vt:variant>
        <vt:i4>5</vt:i4>
      </vt:variant>
      <vt:variant>
        <vt:lpwstr>http://es.wikipedia.org/wiki/Teor%C3%ADa_de_grupos</vt:lpwstr>
      </vt:variant>
      <vt:variant>
        <vt:lpwstr/>
      </vt:variant>
      <vt:variant>
        <vt:i4>6357018</vt:i4>
      </vt:variant>
      <vt:variant>
        <vt:i4>1503</vt:i4>
      </vt:variant>
      <vt:variant>
        <vt:i4>0</vt:i4>
      </vt:variant>
      <vt:variant>
        <vt:i4>5</vt:i4>
      </vt:variant>
      <vt:variant>
        <vt:lpwstr>http://es.wikipedia.org/wiki/Grupo_abeliano</vt:lpwstr>
      </vt:variant>
      <vt:variant>
        <vt:lpwstr/>
      </vt:variant>
      <vt:variant>
        <vt:i4>3997804</vt:i4>
      </vt:variant>
      <vt:variant>
        <vt:i4>1500</vt:i4>
      </vt:variant>
      <vt:variant>
        <vt:i4>0</vt:i4>
      </vt:variant>
      <vt:variant>
        <vt:i4>5</vt:i4>
      </vt:variant>
      <vt:variant>
        <vt:lpwstr>http://es.wikipedia.org/wiki/Divisor_de_cero</vt:lpwstr>
      </vt:variant>
      <vt:variant>
        <vt:lpwstr/>
      </vt:variant>
      <vt:variant>
        <vt:i4>5439545</vt:i4>
      </vt:variant>
      <vt:variant>
        <vt:i4>1497</vt:i4>
      </vt:variant>
      <vt:variant>
        <vt:i4>0</vt:i4>
      </vt:variant>
      <vt:variant>
        <vt:i4>5</vt:i4>
      </vt:variant>
      <vt:variant>
        <vt:lpwstr>http://es.wikipedia.org/wiki/Operaci%C3%B3n_matem%C3%A1tica</vt:lpwstr>
      </vt:variant>
      <vt:variant>
        <vt:lpwstr/>
      </vt:variant>
      <vt:variant>
        <vt:i4>5242933</vt:i4>
      </vt:variant>
      <vt:variant>
        <vt:i4>1494</vt:i4>
      </vt:variant>
      <vt:variant>
        <vt:i4>0</vt:i4>
      </vt:variant>
      <vt:variant>
        <vt:i4>5</vt:i4>
      </vt:variant>
      <vt:variant>
        <vt:lpwstr>http://es.wikipedia.org/wiki/Anillo_conmutativo</vt:lpwstr>
      </vt:variant>
      <vt:variant>
        <vt:lpwstr/>
      </vt:variant>
      <vt:variant>
        <vt:i4>5505093</vt:i4>
      </vt:variant>
      <vt:variant>
        <vt:i4>1491</vt:i4>
      </vt:variant>
      <vt:variant>
        <vt:i4>0</vt:i4>
      </vt:variant>
      <vt:variant>
        <vt:i4>5</vt:i4>
      </vt:variant>
      <vt:variant>
        <vt:lpwstr>http://es.wikipedia.org/wiki/Teor%C3%ADa_de_Galois</vt:lpwstr>
      </vt:variant>
      <vt:variant>
        <vt:lpwstr/>
      </vt:variant>
      <vt:variant>
        <vt:i4>7667800</vt:i4>
      </vt:variant>
      <vt:variant>
        <vt:i4>1488</vt:i4>
      </vt:variant>
      <vt:variant>
        <vt:i4>0</vt:i4>
      </vt:variant>
      <vt:variant>
        <vt:i4>5</vt:i4>
      </vt:variant>
      <vt:variant>
        <vt:lpwstr>http://es.wikipedia.org/wiki/%C3%81lgebra_lineal</vt:lpwstr>
      </vt:variant>
      <vt:variant>
        <vt:lpwstr/>
      </vt:variant>
      <vt:variant>
        <vt:i4>7274555</vt:i4>
      </vt:variant>
      <vt:variant>
        <vt:i4>1485</vt:i4>
      </vt:variant>
      <vt:variant>
        <vt:i4>0</vt:i4>
      </vt:variant>
      <vt:variant>
        <vt:i4>5</vt:i4>
      </vt:variant>
      <vt:variant>
        <vt:lpwstr>http://es.wikipedia.org/wiki/Matriz</vt:lpwstr>
      </vt:variant>
      <vt:variant>
        <vt:lpwstr/>
      </vt:variant>
      <vt:variant>
        <vt:i4>7929870</vt:i4>
      </vt:variant>
      <vt:variant>
        <vt:i4>1482</vt:i4>
      </vt:variant>
      <vt:variant>
        <vt:i4>0</vt:i4>
      </vt:variant>
      <vt:variant>
        <vt:i4>5</vt:i4>
      </vt:variant>
      <vt:variant>
        <vt:lpwstr>http://es.wikipedia.org/wiki/Espacio_vectorial</vt:lpwstr>
      </vt:variant>
      <vt:variant>
        <vt:lpwstr/>
      </vt:variant>
      <vt:variant>
        <vt:i4>5505126</vt:i4>
      </vt:variant>
      <vt:variant>
        <vt:i4>1479</vt:i4>
      </vt:variant>
      <vt:variant>
        <vt:i4>0</vt:i4>
      </vt:variant>
      <vt:variant>
        <vt:i4>5</vt:i4>
      </vt:variant>
      <vt:variant>
        <vt:lpwstr>http://es.wikipedia.org/wiki/N%C3%BAmero_complejo</vt:lpwstr>
      </vt:variant>
      <vt:variant>
        <vt:lpwstr/>
      </vt:variant>
      <vt:variant>
        <vt:i4>5177465</vt:i4>
      </vt:variant>
      <vt:variant>
        <vt:i4>1476</vt:i4>
      </vt:variant>
      <vt:variant>
        <vt:i4>0</vt:i4>
      </vt:variant>
      <vt:variant>
        <vt:i4>5</vt:i4>
      </vt:variant>
      <vt:variant>
        <vt:lpwstr>http://es.wikipedia.org/wiki/N%C3%BAmero_real</vt:lpwstr>
      </vt:variant>
      <vt:variant>
        <vt:lpwstr/>
      </vt:variant>
      <vt:variant>
        <vt:i4>4391034</vt:i4>
      </vt:variant>
      <vt:variant>
        <vt:i4>1473</vt:i4>
      </vt:variant>
      <vt:variant>
        <vt:i4>0</vt:i4>
      </vt:variant>
      <vt:variant>
        <vt:i4>5</vt:i4>
      </vt:variant>
      <vt:variant>
        <vt:lpwstr>http://es.wikipedia.org/wiki/N%C3%BAmero_racional</vt:lpwstr>
      </vt:variant>
      <vt:variant>
        <vt:lpwstr/>
      </vt:variant>
      <vt:variant>
        <vt:i4>6029431</vt:i4>
      </vt:variant>
      <vt:variant>
        <vt:i4>1470</vt:i4>
      </vt:variant>
      <vt:variant>
        <vt:i4>0</vt:i4>
      </vt:variant>
      <vt:variant>
        <vt:i4>5</vt:i4>
      </vt:variant>
      <vt:variant>
        <vt:lpwstr>http://es.wikipedia.org/wiki/Divisi%C3%B3n_%28matem%C3%A1ticas%29</vt:lpwstr>
      </vt:variant>
      <vt:variant>
        <vt:lpwstr/>
      </vt:variant>
      <vt:variant>
        <vt:i4>8323129</vt:i4>
      </vt:variant>
      <vt:variant>
        <vt:i4>1467</vt:i4>
      </vt:variant>
      <vt:variant>
        <vt:i4>0</vt:i4>
      </vt:variant>
      <vt:variant>
        <vt:i4>5</vt:i4>
      </vt:variant>
      <vt:variant>
        <vt:lpwstr>http://es.wikipedia.org/wiki/Resta</vt:lpwstr>
      </vt:variant>
      <vt:variant>
        <vt:lpwstr/>
      </vt:variant>
      <vt:variant>
        <vt:i4>7077913</vt:i4>
      </vt:variant>
      <vt:variant>
        <vt:i4>1464</vt:i4>
      </vt:variant>
      <vt:variant>
        <vt:i4>0</vt:i4>
      </vt:variant>
      <vt:variant>
        <vt:i4>5</vt:i4>
      </vt:variant>
      <vt:variant>
        <vt:lpwstr>http://es.wikipedia.org/wiki/Propiedad_distributiva</vt:lpwstr>
      </vt:variant>
      <vt:variant>
        <vt:lpwstr/>
      </vt:variant>
      <vt:variant>
        <vt:i4>7864325</vt:i4>
      </vt:variant>
      <vt:variant>
        <vt:i4>1461</vt:i4>
      </vt:variant>
      <vt:variant>
        <vt:i4>0</vt:i4>
      </vt:variant>
      <vt:variant>
        <vt:i4>5</vt:i4>
      </vt:variant>
      <vt:variant>
        <vt:lpwstr>http://es.wikipedia.org/wiki/Propiedad_conmutativa</vt:lpwstr>
      </vt:variant>
      <vt:variant>
        <vt:lpwstr/>
      </vt:variant>
      <vt:variant>
        <vt:i4>786537</vt:i4>
      </vt:variant>
      <vt:variant>
        <vt:i4>1458</vt:i4>
      </vt:variant>
      <vt:variant>
        <vt:i4>0</vt:i4>
      </vt:variant>
      <vt:variant>
        <vt:i4>5</vt:i4>
      </vt:variant>
      <vt:variant>
        <vt:lpwstr>http://es.wikipedia.org/wiki/Propiedad_asociativa</vt:lpwstr>
      </vt:variant>
      <vt:variant>
        <vt:lpwstr/>
      </vt:variant>
      <vt:variant>
        <vt:i4>65613</vt:i4>
      </vt:variant>
      <vt:variant>
        <vt:i4>1455</vt:i4>
      </vt:variant>
      <vt:variant>
        <vt:i4>0</vt:i4>
      </vt:variant>
      <vt:variant>
        <vt:i4>5</vt:i4>
      </vt:variant>
      <vt:variant>
        <vt:lpwstr>http://es.wikipedia.org/wiki/Multiplicaci%C3%B3n</vt:lpwstr>
      </vt:variant>
      <vt:variant>
        <vt:lpwstr/>
      </vt:variant>
      <vt:variant>
        <vt:i4>65629</vt:i4>
      </vt:variant>
      <vt:variant>
        <vt:i4>1452</vt:i4>
      </vt:variant>
      <vt:variant>
        <vt:i4>0</vt:i4>
      </vt:variant>
      <vt:variant>
        <vt:i4>5</vt:i4>
      </vt:variant>
      <vt:variant>
        <vt:lpwstr>http://es.wikipedia.org/wiki/Suma</vt:lpwstr>
      </vt:variant>
      <vt:variant>
        <vt:lpwstr/>
      </vt:variant>
      <vt:variant>
        <vt:i4>8192063</vt:i4>
      </vt:variant>
      <vt:variant>
        <vt:i4>1449</vt:i4>
      </vt:variant>
      <vt:variant>
        <vt:i4>0</vt:i4>
      </vt:variant>
      <vt:variant>
        <vt:i4>5</vt:i4>
      </vt:variant>
      <vt:variant>
        <vt:lpwstr>http://es.wikipedia.org/wiki/Estructura</vt:lpwstr>
      </vt:variant>
      <vt:variant>
        <vt:lpwstr/>
      </vt:variant>
      <vt:variant>
        <vt:i4>1441848</vt:i4>
      </vt:variant>
      <vt:variant>
        <vt:i4>1446</vt:i4>
      </vt:variant>
      <vt:variant>
        <vt:i4>0</vt:i4>
      </vt:variant>
      <vt:variant>
        <vt:i4>5</vt:i4>
      </vt:variant>
      <vt:variant>
        <vt:lpwstr>http://es.wikipedia.org/wiki/%C3%81lgebra_abstracta</vt:lpwstr>
      </vt:variant>
      <vt:variant>
        <vt:lpwstr/>
      </vt:variant>
      <vt:variant>
        <vt:i4>5505126</vt:i4>
      </vt:variant>
      <vt:variant>
        <vt:i4>1443</vt:i4>
      </vt:variant>
      <vt:variant>
        <vt:i4>0</vt:i4>
      </vt:variant>
      <vt:variant>
        <vt:i4>5</vt:i4>
      </vt:variant>
      <vt:variant>
        <vt:lpwstr>http://es.wikipedia.org/wiki/N%C3%BAmero_complejo</vt:lpwstr>
      </vt:variant>
      <vt:variant>
        <vt:lpwstr/>
      </vt:variant>
      <vt:variant>
        <vt:i4>5177465</vt:i4>
      </vt:variant>
      <vt:variant>
        <vt:i4>1440</vt:i4>
      </vt:variant>
      <vt:variant>
        <vt:i4>0</vt:i4>
      </vt:variant>
      <vt:variant>
        <vt:i4>5</vt:i4>
      </vt:variant>
      <vt:variant>
        <vt:lpwstr>http://es.wikipedia.org/wiki/N%C3%BAmero_real</vt:lpwstr>
      </vt:variant>
      <vt:variant>
        <vt:lpwstr/>
      </vt:variant>
      <vt:variant>
        <vt:i4>4391034</vt:i4>
      </vt:variant>
      <vt:variant>
        <vt:i4>1437</vt:i4>
      </vt:variant>
      <vt:variant>
        <vt:i4>0</vt:i4>
      </vt:variant>
      <vt:variant>
        <vt:i4>5</vt:i4>
      </vt:variant>
      <vt:variant>
        <vt:lpwstr>http://es.wikipedia.org/wiki/N%C3%BAmero_racional</vt:lpwstr>
      </vt:variant>
      <vt:variant>
        <vt:lpwstr/>
      </vt:variant>
      <vt:variant>
        <vt:i4>5242933</vt:i4>
      </vt:variant>
      <vt:variant>
        <vt:i4>1434</vt:i4>
      </vt:variant>
      <vt:variant>
        <vt:i4>0</vt:i4>
      </vt:variant>
      <vt:variant>
        <vt:i4>5</vt:i4>
      </vt:variant>
      <vt:variant>
        <vt:lpwstr>http://es.wikipedia.org/wiki/Anillo_conmutativo</vt:lpwstr>
      </vt:variant>
      <vt:variant>
        <vt:lpwstr/>
      </vt:variant>
      <vt:variant>
        <vt:i4>3801186</vt:i4>
      </vt:variant>
      <vt:variant>
        <vt:i4>1431</vt:i4>
      </vt:variant>
      <vt:variant>
        <vt:i4>0</vt:i4>
      </vt:variant>
      <vt:variant>
        <vt:i4>5</vt:i4>
      </vt:variant>
      <vt:variant>
        <vt:lpwstr>http://es.wikipedia.org/wiki/Anillo_de_divisi%C3%B3n</vt:lpwstr>
      </vt:variant>
      <vt:variant>
        <vt:lpwstr/>
      </vt:variant>
      <vt:variant>
        <vt:i4>5570575</vt:i4>
      </vt:variant>
      <vt:variant>
        <vt:i4>1428</vt:i4>
      </vt:variant>
      <vt:variant>
        <vt:i4>0</vt:i4>
      </vt:variant>
      <vt:variant>
        <vt:i4>5</vt:i4>
      </vt:variant>
      <vt:variant>
        <vt:lpwstr>http://es.wikipedia.org/wiki/Dominio_de_integridad</vt:lpwstr>
      </vt:variant>
      <vt:variant>
        <vt:lpwstr/>
      </vt:variant>
      <vt:variant>
        <vt:i4>1966137</vt:i4>
      </vt:variant>
      <vt:variant>
        <vt:i4>1425</vt:i4>
      </vt:variant>
      <vt:variant>
        <vt:i4>0</vt:i4>
      </vt:variant>
      <vt:variant>
        <vt:i4>5</vt:i4>
      </vt:variant>
      <vt:variant>
        <vt:lpwstr>http://es.wikipedia.org/wiki/Anillo_%28matem%C3%A1tica%29</vt:lpwstr>
      </vt:variant>
      <vt:variant>
        <vt:lpwstr>_ref-2#_ref-2</vt:lpwstr>
      </vt:variant>
      <vt:variant>
        <vt:i4>1900601</vt:i4>
      </vt:variant>
      <vt:variant>
        <vt:i4>1422</vt:i4>
      </vt:variant>
      <vt:variant>
        <vt:i4>0</vt:i4>
      </vt:variant>
      <vt:variant>
        <vt:i4>5</vt:i4>
      </vt:variant>
      <vt:variant>
        <vt:lpwstr>http://es.wikipedia.org/wiki/Anillo_%28matem%C3%A1tica%29</vt:lpwstr>
      </vt:variant>
      <vt:variant>
        <vt:lpwstr>_ref-1#_ref-1</vt:lpwstr>
      </vt:variant>
      <vt:variant>
        <vt:i4>6357018</vt:i4>
      </vt:variant>
      <vt:variant>
        <vt:i4>1419</vt:i4>
      </vt:variant>
      <vt:variant>
        <vt:i4>0</vt:i4>
      </vt:variant>
      <vt:variant>
        <vt:i4>5</vt:i4>
      </vt:variant>
      <vt:variant>
        <vt:lpwstr>http://es.wikipedia.org/wiki/Grupo_abeliano</vt:lpwstr>
      </vt:variant>
      <vt:variant>
        <vt:lpwstr/>
      </vt:variant>
      <vt:variant>
        <vt:i4>1835065</vt:i4>
      </vt:variant>
      <vt:variant>
        <vt:i4>1416</vt:i4>
      </vt:variant>
      <vt:variant>
        <vt:i4>0</vt:i4>
      </vt:variant>
      <vt:variant>
        <vt:i4>5</vt:i4>
      </vt:variant>
      <vt:variant>
        <vt:lpwstr>http://es.wikipedia.org/wiki/Anillo_%28matem%C3%A1tica%29</vt:lpwstr>
      </vt:variant>
      <vt:variant>
        <vt:lpwstr>_ref-0#_ref-0</vt:lpwstr>
      </vt:variant>
      <vt:variant>
        <vt:i4>786475</vt:i4>
      </vt:variant>
      <vt:variant>
        <vt:i4>1407</vt:i4>
      </vt:variant>
      <vt:variant>
        <vt:i4>0</vt:i4>
      </vt:variant>
      <vt:variant>
        <vt:i4>5</vt:i4>
      </vt:variant>
      <vt:variant>
        <vt:lpwstr>http://es.wikipedia.org/wiki/Anillo_%28matem%C3%A1tica%29</vt:lpwstr>
      </vt:variant>
      <vt:variant>
        <vt:lpwstr>_note-2#_note-2</vt:lpwstr>
      </vt:variant>
      <vt:variant>
        <vt:i4>786472</vt:i4>
      </vt:variant>
      <vt:variant>
        <vt:i4>1401</vt:i4>
      </vt:variant>
      <vt:variant>
        <vt:i4>0</vt:i4>
      </vt:variant>
      <vt:variant>
        <vt:i4>5</vt:i4>
      </vt:variant>
      <vt:variant>
        <vt:lpwstr>http://es.wikipedia.org/wiki/Anillo_%28matem%C3%A1tica%29</vt:lpwstr>
      </vt:variant>
      <vt:variant>
        <vt:lpwstr>_note-1#_note-1</vt:lpwstr>
      </vt:variant>
      <vt:variant>
        <vt:i4>786473</vt:i4>
      </vt:variant>
      <vt:variant>
        <vt:i4>1380</vt:i4>
      </vt:variant>
      <vt:variant>
        <vt:i4>0</vt:i4>
      </vt:variant>
      <vt:variant>
        <vt:i4>5</vt:i4>
      </vt:variant>
      <vt:variant>
        <vt:lpwstr>http://es.wikipedia.org/wiki/Anillo_%28matem%C3%A1tica%29</vt:lpwstr>
      </vt:variant>
      <vt:variant>
        <vt:lpwstr>_note-0#_note-0</vt:lpwstr>
      </vt:variant>
      <vt:variant>
        <vt:i4>6029379</vt:i4>
      </vt:variant>
      <vt:variant>
        <vt:i4>1353</vt:i4>
      </vt:variant>
      <vt:variant>
        <vt:i4>0</vt:i4>
      </vt:variant>
      <vt:variant>
        <vt:i4>5</vt:i4>
      </vt:variant>
      <vt:variant>
        <vt:lpwstr>http://es.wikipedia.org/wiki/N%C3%BAmero</vt:lpwstr>
      </vt:variant>
      <vt:variant>
        <vt:lpwstr/>
      </vt:variant>
      <vt:variant>
        <vt:i4>7077913</vt:i4>
      </vt:variant>
      <vt:variant>
        <vt:i4>1350</vt:i4>
      </vt:variant>
      <vt:variant>
        <vt:i4>0</vt:i4>
      </vt:variant>
      <vt:variant>
        <vt:i4>5</vt:i4>
      </vt:variant>
      <vt:variant>
        <vt:lpwstr>http://es.wikipedia.org/wiki/Propiedad_distributiva</vt:lpwstr>
      </vt:variant>
      <vt:variant>
        <vt:lpwstr/>
      </vt:variant>
      <vt:variant>
        <vt:i4>5439545</vt:i4>
      </vt:variant>
      <vt:variant>
        <vt:i4>1347</vt:i4>
      </vt:variant>
      <vt:variant>
        <vt:i4>0</vt:i4>
      </vt:variant>
      <vt:variant>
        <vt:i4>5</vt:i4>
      </vt:variant>
      <vt:variant>
        <vt:lpwstr>http://es.wikipedia.org/wiki/Operaci%C3%B3n_matem%C3%A1tica</vt:lpwstr>
      </vt:variant>
      <vt:variant>
        <vt:lpwstr/>
      </vt:variant>
      <vt:variant>
        <vt:i4>1245251</vt:i4>
      </vt:variant>
      <vt:variant>
        <vt:i4>1344</vt:i4>
      </vt:variant>
      <vt:variant>
        <vt:i4>0</vt:i4>
      </vt:variant>
      <vt:variant>
        <vt:i4>5</vt:i4>
      </vt:variant>
      <vt:variant>
        <vt:lpwstr>http://es.wikipedia.org/wiki/Conjunto</vt:lpwstr>
      </vt:variant>
      <vt:variant>
        <vt:lpwstr/>
      </vt:variant>
      <vt:variant>
        <vt:i4>5308472</vt:i4>
      </vt:variant>
      <vt:variant>
        <vt:i4>1341</vt:i4>
      </vt:variant>
      <vt:variant>
        <vt:i4>0</vt:i4>
      </vt:variant>
      <vt:variant>
        <vt:i4>5</vt:i4>
      </vt:variant>
      <vt:variant>
        <vt:lpwstr>http://es.wikipedia.org/wiki/Estructura_algebraica</vt:lpwstr>
      </vt:variant>
      <vt:variant>
        <vt:lpwstr/>
      </vt:variant>
      <vt:variant>
        <vt:i4>4849754</vt:i4>
      </vt:variant>
      <vt:variant>
        <vt:i4>1338</vt:i4>
      </vt:variant>
      <vt:variant>
        <vt:i4>0</vt:i4>
      </vt:variant>
      <vt:variant>
        <vt:i4>5</vt:i4>
      </vt:variant>
      <vt:variant>
        <vt:lpwstr>http://es.wikipedia.org/wiki/%C3%81lgebra</vt:lpwstr>
      </vt:variant>
      <vt:variant>
        <vt:lpwstr/>
      </vt:variant>
      <vt:variant>
        <vt:i4>5242886</vt:i4>
      </vt:variant>
      <vt:variant>
        <vt:i4>1335</vt:i4>
      </vt:variant>
      <vt:variant>
        <vt:i4>0</vt:i4>
      </vt:variant>
      <vt:variant>
        <vt:i4>5</vt:i4>
      </vt:variant>
      <vt:variant>
        <vt:lpwstr>http://es.wikipedia.org/wiki/Conjunto_generador_de_un_grupo</vt:lpwstr>
      </vt:variant>
      <vt:variant>
        <vt:lpwstr/>
      </vt:variant>
      <vt:variant>
        <vt:i4>2883592</vt:i4>
      </vt:variant>
      <vt:variant>
        <vt:i4>1332</vt:i4>
      </vt:variant>
      <vt:variant>
        <vt:i4>0</vt:i4>
      </vt:variant>
      <vt:variant>
        <vt:i4>5</vt:i4>
      </vt:variant>
      <vt:variant>
        <vt:lpwstr>http://es.wikipedia.org/wiki/Grupo_c%C3%ADclico</vt:lpwstr>
      </vt:variant>
      <vt:variant>
        <vt:lpwstr/>
      </vt:variant>
      <vt:variant>
        <vt:i4>5242886</vt:i4>
      </vt:variant>
      <vt:variant>
        <vt:i4>1326</vt:i4>
      </vt:variant>
      <vt:variant>
        <vt:i4>0</vt:i4>
      </vt:variant>
      <vt:variant>
        <vt:i4>5</vt:i4>
      </vt:variant>
      <vt:variant>
        <vt:lpwstr>http://es.wikipedia.org/wiki/Conjunto_generador_de_un_grupo</vt:lpwstr>
      </vt:variant>
      <vt:variant>
        <vt:lpwstr/>
      </vt:variant>
      <vt:variant>
        <vt:i4>2883592</vt:i4>
      </vt:variant>
      <vt:variant>
        <vt:i4>1323</vt:i4>
      </vt:variant>
      <vt:variant>
        <vt:i4>0</vt:i4>
      </vt:variant>
      <vt:variant>
        <vt:i4>5</vt:i4>
      </vt:variant>
      <vt:variant>
        <vt:lpwstr>http://es.wikipedia.org/wiki/Grupo_c%C3%ADclico</vt:lpwstr>
      </vt:variant>
      <vt:variant>
        <vt:lpwstr/>
      </vt:variant>
      <vt:variant>
        <vt:i4>2752515</vt:i4>
      </vt:variant>
      <vt:variant>
        <vt:i4>1320</vt:i4>
      </vt:variant>
      <vt:variant>
        <vt:i4>0</vt:i4>
      </vt:variant>
      <vt:variant>
        <vt:i4>5</vt:i4>
      </vt:variant>
      <vt:variant>
        <vt:lpwstr>http://es.wikipedia.org/wiki/N%C3%BAmero_primo</vt:lpwstr>
      </vt:variant>
      <vt:variant>
        <vt:lpwstr/>
      </vt:variant>
      <vt:variant>
        <vt:i4>131077</vt:i4>
      </vt:variant>
      <vt:variant>
        <vt:i4>1317</vt:i4>
      </vt:variant>
      <vt:variant>
        <vt:i4>0</vt:i4>
      </vt:variant>
      <vt:variant>
        <vt:i4>5</vt:i4>
      </vt:variant>
      <vt:variant>
        <vt:lpwstr>http://es.wikipedia.org/wiki/Primos_entre_s%C3%AD</vt:lpwstr>
      </vt:variant>
      <vt:variant>
        <vt:lpwstr/>
      </vt:variant>
      <vt:variant>
        <vt:i4>1704042</vt:i4>
      </vt:variant>
      <vt:variant>
        <vt:i4>1314</vt:i4>
      </vt:variant>
      <vt:variant>
        <vt:i4>0</vt:i4>
      </vt:variant>
      <vt:variant>
        <vt:i4>5</vt:i4>
      </vt:variant>
      <vt:variant>
        <vt:lpwstr>http://es.wikipedia.org/wiki/Aritm%C3%A9tica_modular</vt:lpwstr>
      </vt:variant>
      <vt:variant>
        <vt:lpwstr/>
      </vt:variant>
      <vt:variant>
        <vt:i4>4128791</vt:i4>
      </vt:variant>
      <vt:variant>
        <vt:i4>1311</vt:i4>
      </vt:variant>
      <vt:variant>
        <vt:i4>0</vt:i4>
      </vt:variant>
      <vt:variant>
        <vt:i4>5</vt:i4>
      </vt:variant>
      <vt:variant>
        <vt:lpwstr>http://es.wikipedia.org/wiki/N%C3%BAmero_entero</vt:lpwstr>
      </vt:variant>
      <vt:variant>
        <vt:lpwstr/>
      </vt:variant>
      <vt:variant>
        <vt:i4>655430</vt:i4>
      </vt:variant>
      <vt:variant>
        <vt:i4>1308</vt:i4>
      </vt:variant>
      <vt:variant>
        <vt:i4>0</vt:i4>
      </vt:variant>
      <vt:variant>
        <vt:i4>5</vt:i4>
      </vt:variant>
      <vt:variant>
        <vt:lpwstr>http://es.wikipedia.org/wiki/Infinito</vt:lpwstr>
      </vt:variant>
      <vt:variant>
        <vt:lpwstr/>
      </vt:variant>
      <vt:variant>
        <vt:i4>1835090</vt:i4>
      </vt:variant>
      <vt:variant>
        <vt:i4>1305</vt:i4>
      </vt:variant>
      <vt:variant>
        <vt:i4>0</vt:i4>
      </vt:variant>
      <vt:variant>
        <vt:i4>5</vt:i4>
      </vt:variant>
      <vt:variant>
        <vt:lpwstr>http://es.wikipedia.org/wiki/Lagrangiano</vt:lpwstr>
      </vt:variant>
      <vt:variant>
        <vt:lpwstr/>
      </vt:variant>
      <vt:variant>
        <vt:i4>852094</vt:i4>
      </vt:variant>
      <vt:variant>
        <vt:i4>1302</vt:i4>
      </vt:variant>
      <vt:variant>
        <vt:i4>0</vt:i4>
      </vt:variant>
      <vt:variant>
        <vt:i4>5</vt:i4>
      </vt:variant>
      <vt:variant>
        <vt:lpwstr>http://es.wikipedia.org/wiki/Felix_Klein</vt:lpwstr>
      </vt:variant>
      <vt:variant>
        <vt:lpwstr/>
      </vt:variant>
      <vt:variant>
        <vt:i4>2556018</vt:i4>
      </vt:variant>
      <vt:variant>
        <vt:i4>1299</vt:i4>
      </vt:variant>
      <vt:variant>
        <vt:i4>0</vt:i4>
      </vt:variant>
      <vt:variant>
        <vt:i4>5</vt:i4>
      </vt:variant>
      <vt:variant>
        <vt:lpwstr>http://es.wikipedia.org/wiki/Programa_de_Erlangen</vt:lpwstr>
      </vt:variant>
      <vt:variant>
        <vt:lpwstr/>
      </vt:variant>
      <vt:variant>
        <vt:i4>1114184</vt:i4>
      </vt:variant>
      <vt:variant>
        <vt:i4>1296</vt:i4>
      </vt:variant>
      <vt:variant>
        <vt:i4>0</vt:i4>
      </vt:variant>
      <vt:variant>
        <vt:i4>5</vt:i4>
      </vt:variant>
      <vt:variant>
        <vt:lpwstr>http://es.wikipedia.org/wiki/Automorfismo</vt:lpwstr>
      </vt:variant>
      <vt:variant>
        <vt:lpwstr/>
      </vt:variant>
      <vt:variant>
        <vt:i4>5636162</vt:i4>
      </vt:variant>
      <vt:variant>
        <vt:i4>1293</vt:i4>
      </vt:variant>
      <vt:variant>
        <vt:i4>0</vt:i4>
      </vt:variant>
      <vt:variant>
        <vt:i4>5</vt:i4>
      </vt:variant>
      <vt:variant>
        <vt:lpwstr>http://es.wikipedia.org/w/index.php?title=Cartan&amp;action=edit</vt:lpwstr>
      </vt:variant>
      <vt:variant>
        <vt:lpwstr/>
      </vt:variant>
      <vt:variant>
        <vt:i4>786496</vt:i4>
      </vt:variant>
      <vt:variant>
        <vt:i4>1290</vt:i4>
      </vt:variant>
      <vt:variant>
        <vt:i4>0</vt:i4>
      </vt:variant>
      <vt:variant>
        <vt:i4>5</vt:i4>
      </vt:variant>
      <vt:variant>
        <vt:lpwstr>http://es.wikipedia.org/wiki/Isomorfismo</vt:lpwstr>
      </vt:variant>
      <vt:variant>
        <vt:lpwstr/>
      </vt:variant>
      <vt:variant>
        <vt:i4>1310796</vt:i4>
      </vt:variant>
      <vt:variant>
        <vt:i4>1287</vt:i4>
      </vt:variant>
      <vt:variant>
        <vt:i4>0</vt:i4>
      </vt:variant>
      <vt:variant>
        <vt:i4>5</vt:i4>
      </vt:variant>
      <vt:variant>
        <vt:lpwstr>http://es.wikipedia.org/wiki/Matem%C3%A1tica</vt:lpwstr>
      </vt:variant>
      <vt:variant>
        <vt:lpwstr/>
      </vt:variant>
      <vt:variant>
        <vt:i4>5439567</vt:i4>
      </vt:variant>
      <vt:variant>
        <vt:i4>1284</vt:i4>
      </vt:variant>
      <vt:variant>
        <vt:i4>0</vt:i4>
      </vt:variant>
      <vt:variant>
        <vt:i4>5</vt:i4>
      </vt:variant>
      <vt:variant>
        <vt:lpwstr>http://es.wikipedia.org/wiki/F%C3%ADsica</vt:lpwstr>
      </vt:variant>
      <vt:variant>
        <vt:lpwstr/>
      </vt:variant>
      <vt:variant>
        <vt:i4>3145852</vt:i4>
      </vt:variant>
      <vt:variant>
        <vt:i4>1281</vt:i4>
      </vt:variant>
      <vt:variant>
        <vt:i4>0</vt:i4>
      </vt:variant>
      <vt:variant>
        <vt:i4>5</vt:i4>
      </vt:variant>
      <vt:variant>
        <vt:lpwstr>http://es.wikipedia.org/wiki/Grupo_de_Lie</vt:lpwstr>
      </vt:variant>
      <vt:variant>
        <vt:lpwstr/>
      </vt:variant>
      <vt:variant>
        <vt:i4>5505137</vt:i4>
      </vt:variant>
      <vt:variant>
        <vt:i4>1278</vt:i4>
      </vt:variant>
      <vt:variant>
        <vt:i4>0</vt:i4>
      </vt:variant>
      <vt:variant>
        <vt:i4>5</vt:i4>
      </vt:variant>
      <vt:variant>
        <vt:lpwstr>http://es.wikipedia.org/wiki/Teor%C3%ADa_de_la_relatividad</vt:lpwstr>
      </vt:variant>
      <vt:variant>
        <vt:lpwstr/>
      </vt:variant>
      <vt:variant>
        <vt:i4>2556000</vt:i4>
      </vt:variant>
      <vt:variant>
        <vt:i4>1275</vt:i4>
      </vt:variant>
      <vt:variant>
        <vt:i4>0</vt:i4>
      </vt:variant>
      <vt:variant>
        <vt:i4>5</vt:i4>
      </vt:variant>
      <vt:variant>
        <vt:lpwstr>http://es.wikipedia.org/wiki/Grupo_de_Lorentz</vt:lpwstr>
      </vt:variant>
      <vt:variant>
        <vt:lpwstr/>
      </vt:variant>
      <vt:variant>
        <vt:i4>1900569</vt:i4>
      </vt:variant>
      <vt:variant>
        <vt:i4>1272</vt:i4>
      </vt:variant>
      <vt:variant>
        <vt:i4>0</vt:i4>
      </vt:variant>
      <vt:variant>
        <vt:i4>5</vt:i4>
      </vt:variant>
      <vt:variant>
        <vt:lpwstr>http://es.wikipedia.org/w/index.php?title=Grupo_de_Galileo&amp;action=edit</vt:lpwstr>
      </vt:variant>
      <vt:variant>
        <vt:lpwstr/>
      </vt:variant>
      <vt:variant>
        <vt:i4>8126546</vt:i4>
      </vt:variant>
      <vt:variant>
        <vt:i4>1269</vt:i4>
      </vt:variant>
      <vt:variant>
        <vt:i4>0</vt:i4>
      </vt:variant>
      <vt:variant>
        <vt:i4>5</vt:i4>
      </vt:variant>
      <vt:variant>
        <vt:lpwstr>http://es.wikipedia.org/wiki/Espacio_eucl%C3%ADdeo</vt:lpwstr>
      </vt:variant>
      <vt:variant>
        <vt:lpwstr/>
      </vt:variant>
      <vt:variant>
        <vt:i4>2424867</vt:i4>
      </vt:variant>
      <vt:variant>
        <vt:i4>1266</vt:i4>
      </vt:variant>
      <vt:variant>
        <vt:i4>0</vt:i4>
      </vt:variant>
      <vt:variant>
        <vt:i4>5</vt:i4>
      </vt:variant>
      <vt:variant>
        <vt:lpwstr>http://es.wikipedia.org/wiki/Grupo_de_isometr%C3%ADa</vt:lpwstr>
      </vt:variant>
      <vt:variant>
        <vt:lpwstr/>
      </vt:variant>
      <vt:variant>
        <vt:i4>1441848</vt:i4>
      </vt:variant>
      <vt:variant>
        <vt:i4>1260</vt:i4>
      </vt:variant>
      <vt:variant>
        <vt:i4>0</vt:i4>
      </vt:variant>
      <vt:variant>
        <vt:i4>5</vt:i4>
      </vt:variant>
      <vt:variant>
        <vt:lpwstr>http://es.wikipedia.org/wiki/N%C3%BAmeros_complejos</vt:lpwstr>
      </vt:variant>
      <vt:variant>
        <vt:lpwstr/>
      </vt:variant>
      <vt:variant>
        <vt:i4>7929926</vt:i4>
      </vt:variant>
      <vt:variant>
        <vt:i4>1254</vt:i4>
      </vt:variant>
      <vt:variant>
        <vt:i4>0</vt:i4>
      </vt:variant>
      <vt:variant>
        <vt:i4>5</vt:i4>
      </vt:variant>
      <vt:variant>
        <vt:lpwstr>http://es.wikipedia.org/wiki/N%C3%BAmeros_reales</vt:lpwstr>
      </vt:variant>
      <vt:variant>
        <vt:lpwstr/>
      </vt:variant>
      <vt:variant>
        <vt:i4>7995466</vt:i4>
      </vt:variant>
      <vt:variant>
        <vt:i4>1248</vt:i4>
      </vt:variant>
      <vt:variant>
        <vt:i4>0</vt:i4>
      </vt:variant>
      <vt:variant>
        <vt:i4>5</vt:i4>
      </vt:variant>
      <vt:variant>
        <vt:lpwstr>http://es.wikipedia.org/wiki/N%C3%BAmeros_racionales</vt:lpwstr>
      </vt:variant>
      <vt:variant>
        <vt:lpwstr/>
      </vt:variant>
      <vt:variant>
        <vt:i4>6750291</vt:i4>
      </vt:variant>
      <vt:variant>
        <vt:i4>1242</vt:i4>
      </vt:variant>
      <vt:variant>
        <vt:i4>0</vt:i4>
      </vt:variant>
      <vt:variant>
        <vt:i4>5</vt:i4>
      </vt:variant>
      <vt:variant>
        <vt:lpwstr>http://es.wikipedia.org/wiki/N%C3%BAmeros_enteros</vt:lpwstr>
      </vt:variant>
      <vt:variant>
        <vt:lpwstr/>
      </vt:variant>
      <vt:variant>
        <vt:i4>589934</vt:i4>
      </vt:variant>
      <vt:variant>
        <vt:i4>1239</vt:i4>
      </vt:variant>
      <vt:variant>
        <vt:i4>0</vt:i4>
      </vt:variant>
      <vt:variant>
        <vt:i4>5</vt:i4>
      </vt:variant>
      <vt:variant>
        <vt:lpwstr>http://es.wikipedia.org/wiki/Grupo_libre</vt:lpwstr>
      </vt:variant>
      <vt:variant>
        <vt:lpwstr/>
      </vt:variant>
      <vt:variant>
        <vt:i4>2883592</vt:i4>
      </vt:variant>
      <vt:variant>
        <vt:i4>1236</vt:i4>
      </vt:variant>
      <vt:variant>
        <vt:i4>0</vt:i4>
      </vt:variant>
      <vt:variant>
        <vt:i4>5</vt:i4>
      </vt:variant>
      <vt:variant>
        <vt:lpwstr>http://es.wikipedia.org/wiki/Grupo_c%C3%ADclico</vt:lpwstr>
      </vt:variant>
      <vt:variant>
        <vt:lpwstr/>
      </vt:variant>
      <vt:variant>
        <vt:i4>4653109</vt:i4>
      </vt:variant>
      <vt:variant>
        <vt:i4>1233</vt:i4>
      </vt:variant>
      <vt:variant>
        <vt:i4>0</vt:i4>
      </vt:variant>
      <vt:variant>
        <vt:i4>5</vt:i4>
      </vt:variant>
      <vt:variant>
        <vt:lpwstr>http://es.wikipedia.org/wiki/Variedad_diferenciable</vt:lpwstr>
      </vt:variant>
      <vt:variant>
        <vt:lpwstr/>
      </vt:variant>
      <vt:variant>
        <vt:i4>3145852</vt:i4>
      </vt:variant>
      <vt:variant>
        <vt:i4>1230</vt:i4>
      </vt:variant>
      <vt:variant>
        <vt:i4>0</vt:i4>
      </vt:variant>
      <vt:variant>
        <vt:i4>5</vt:i4>
      </vt:variant>
      <vt:variant>
        <vt:lpwstr>http://es.wikipedia.org/wiki/Grupo_de_Lie</vt:lpwstr>
      </vt:variant>
      <vt:variant>
        <vt:lpwstr/>
      </vt:variant>
      <vt:variant>
        <vt:i4>2031667</vt:i4>
      </vt:variant>
      <vt:variant>
        <vt:i4>1227</vt:i4>
      </vt:variant>
      <vt:variant>
        <vt:i4>0</vt:i4>
      </vt:variant>
      <vt:variant>
        <vt:i4>5</vt:i4>
      </vt:variant>
      <vt:variant>
        <vt:lpwstr>http://es.wikipedia.org/w/index.php?title=Grupo_finito&amp;action=edit</vt:lpwstr>
      </vt:variant>
      <vt:variant>
        <vt:lpwstr/>
      </vt:variant>
      <vt:variant>
        <vt:i4>7864325</vt:i4>
      </vt:variant>
      <vt:variant>
        <vt:i4>1224</vt:i4>
      </vt:variant>
      <vt:variant>
        <vt:i4>0</vt:i4>
      </vt:variant>
      <vt:variant>
        <vt:i4>5</vt:i4>
      </vt:variant>
      <vt:variant>
        <vt:lpwstr>http://es.wikipedia.org/wiki/Propiedad_conmutativa</vt:lpwstr>
      </vt:variant>
      <vt:variant>
        <vt:lpwstr/>
      </vt:variant>
      <vt:variant>
        <vt:i4>6357018</vt:i4>
      </vt:variant>
      <vt:variant>
        <vt:i4>1221</vt:i4>
      </vt:variant>
      <vt:variant>
        <vt:i4>0</vt:i4>
      </vt:variant>
      <vt:variant>
        <vt:i4>5</vt:i4>
      </vt:variant>
      <vt:variant>
        <vt:lpwstr>http://es.wikipedia.org/wiki/Grupo_abeliano</vt:lpwstr>
      </vt:variant>
      <vt:variant>
        <vt:lpwstr/>
      </vt:variant>
      <vt:variant>
        <vt:i4>2687045</vt:i4>
      </vt:variant>
      <vt:variant>
        <vt:i4>1215</vt:i4>
      </vt:variant>
      <vt:variant>
        <vt:i4>0</vt:i4>
      </vt:variant>
      <vt:variant>
        <vt:i4>5</vt:i4>
      </vt:variant>
      <vt:variant>
        <vt:lpwstr>http://es.wikipedia.org/wiki/Elemento_inverso</vt:lpwstr>
      </vt:variant>
      <vt:variant>
        <vt:lpwstr/>
      </vt:variant>
      <vt:variant>
        <vt:i4>3080257</vt:i4>
      </vt:variant>
      <vt:variant>
        <vt:i4>1209</vt:i4>
      </vt:variant>
      <vt:variant>
        <vt:i4>0</vt:i4>
      </vt:variant>
      <vt:variant>
        <vt:i4>5</vt:i4>
      </vt:variant>
      <vt:variant>
        <vt:lpwstr>http://es.wikipedia.org/wiki/Elemento_neutro</vt:lpwstr>
      </vt:variant>
      <vt:variant>
        <vt:lpwstr/>
      </vt:variant>
      <vt:variant>
        <vt:i4>5439545</vt:i4>
      </vt:variant>
      <vt:variant>
        <vt:i4>1200</vt:i4>
      </vt:variant>
      <vt:variant>
        <vt:i4>0</vt:i4>
      </vt:variant>
      <vt:variant>
        <vt:i4>5</vt:i4>
      </vt:variant>
      <vt:variant>
        <vt:lpwstr>http://es.wikipedia.org/wiki/Operaci%C3%B3n_matem%C3%A1tica</vt:lpwstr>
      </vt:variant>
      <vt:variant>
        <vt:lpwstr/>
      </vt:variant>
      <vt:variant>
        <vt:i4>1245251</vt:i4>
      </vt:variant>
      <vt:variant>
        <vt:i4>1197</vt:i4>
      </vt:variant>
      <vt:variant>
        <vt:i4>0</vt:i4>
      </vt:variant>
      <vt:variant>
        <vt:i4>5</vt:i4>
      </vt:variant>
      <vt:variant>
        <vt:lpwstr>http://es.wikipedia.org/wiki/Conjunto</vt:lpwstr>
      </vt:variant>
      <vt:variant>
        <vt:lpwstr/>
      </vt:variant>
      <vt:variant>
        <vt:i4>5767258</vt:i4>
      </vt:variant>
      <vt:variant>
        <vt:i4>1194</vt:i4>
      </vt:variant>
      <vt:variant>
        <vt:i4>0</vt:i4>
      </vt:variant>
      <vt:variant>
        <vt:i4>5</vt:i4>
      </vt:variant>
      <vt:variant>
        <vt:lpwstr>http://es.wikipedia.org/wiki/Teor%C3%ADa_de_grupos</vt:lpwstr>
      </vt:variant>
      <vt:variant>
        <vt:lpwstr/>
      </vt:variant>
      <vt:variant>
        <vt:i4>5439545</vt:i4>
      </vt:variant>
      <vt:variant>
        <vt:i4>1191</vt:i4>
      </vt:variant>
      <vt:variant>
        <vt:i4>0</vt:i4>
      </vt:variant>
      <vt:variant>
        <vt:i4>5</vt:i4>
      </vt:variant>
      <vt:variant>
        <vt:lpwstr>http://es.wikipedia.org/wiki/Operaci%C3%B3n_matem%C3%A1tica</vt:lpwstr>
      </vt:variant>
      <vt:variant>
        <vt:lpwstr/>
      </vt:variant>
      <vt:variant>
        <vt:i4>1245251</vt:i4>
      </vt:variant>
      <vt:variant>
        <vt:i4>1188</vt:i4>
      </vt:variant>
      <vt:variant>
        <vt:i4>0</vt:i4>
      </vt:variant>
      <vt:variant>
        <vt:i4>5</vt:i4>
      </vt:variant>
      <vt:variant>
        <vt:lpwstr>http://es.wikipedia.org/wiki/Conjunto</vt:lpwstr>
      </vt:variant>
      <vt:variant>
        <vt:lpwstr/>
      </vt:variant>
      <vt:variant>
        <vt:i4>4718688</vt:i4>
      </vt:variant>
      <vt:variant>
        <vt:i4>1185</vt:i4>
      </vt:variant>
      <vt:variant>
        <vt:i4>0</vt:i4>
      </vt:variant>
      <vt:variant>
        <vt:i4>5</vt:i4>
      </vt:variant>
      <vt:variant>
        <vt:lpwstr>http://es.wikipedia.org/wiki/Magma_%28%C3%A1lgebra%29</vt:lpwstr>
      </vt:variant>
      <vt:variant>
        <vt:lpwstr/>
      </vt:variant>
      <vt:variant>
        <vt:i4>1310796</vt:i4>
      </vt:variant>
      <vt:variant>
        <vt:i4>1182</vt:i4>
      </vt:variant>
      <vt:variant>
        <vt:i4>0</vt:i4>
      </vt:variant>
      <vt:variant>
        <vt:i4>5</vt:i4>
      </vt:variant>
      <vt:variant>
        <vt:lpwstr>http://es.wikipedia.org/wiki/Matem%C3%A1tica</vt:lpwstr>
      </vt:variant>
      <vt:variant>
        <vt:lpwstr/>
      </vt:variant>
      <vt:variant>
        <vt:i4>5963822</vt:i4>
      </vt:variant>
      <vt:variant>
        <vt:i4>1176</vt:i4>
      </vt:variant>
      <vt:variant>
        <vt:i4>0</vt:i4>
      </vt:variant>
      <vt:variant>
        <vt:i4>5</vt:i4>
      </vt:variant>
      <vt:variant>
        <vt:lpwstr>http://es.wikipedia.org/wiki/Producto_tensorial</vt:lpwstr>
      </vt:variant>
      <vt:variant>
        <vt:lpwstr/>
      </vt:variant>
      <vt:variant>
        <vt:i4>6881327</vt:i4>
      </vt:variant>
      <vt:variant>
        <vt:i4>1170</vt:i4>
      </vt:variant>
      <vt:variant>
        <vt:i4>0</vt:i4>
      </vt:variant>
      <vt:variant>
        <vt:i4>5</vt:i4>
      </vt:variant>
      <vt:variant>
        <vt:lpwstr>http://es.wikipedia.org/wiki/Cuerpo</vt:lpwstr>
      </vt:variant>
      <vt:variant>
        <vt:lpwstr/>
      </vt:variant>
      <vt:variant>
        <vt:i4>3473435</vt:i4>
      </vt:variant>
      <vt:variant>
        <vt:i4>1164</vt:i4>
      </vt:variant>
      <vt:variant>
        <vt:i4>0</vt:i4>
      </vt:variant>
      <vt:variant>
        <vt:i4>5</vt:i4>
      </vt:variant>
      <vt:variant>
        <vt:lpwstr>http://es.wikipedia.org/wiki/Conjunto_vac%C3%ADo</vt:lpwstr>
      </vt:variant>
      <vt:variant>
        <vt:lpwstr/>
      </vt:variant>
      <vt:variant>
        <vt:i4>5636197</vt:i4>
      </vt:variant>
      <vt:variant>
        <vt:i4>1161</vt:i4>
      </vt:variant>
      <vt:variant>
        <vt:i4>0</vt:i4>
      </vt:variant>
      <vt:variant>
        <vt:i4>5</vt:i4>
      </vt:variant>
      <vt:variant>
        <vt:lpwstr>http://es.wikipedia.org/w/index.php?title=Uni%C3%B3n_disjunta&amp;action=edit</vt:lpwstr>
      </vt:variant>
      <vt:variant>
        <vt:lpwstr/>
      </vt:variant>
      <vt:variant>
        <vt:i4>7995498</vt:i4>
      </vt:variant>
      <vt:variant>
        <vt:i4>1158</vt:i4>
      </vt:variant>
      <vt:variant>
        <vt:i4>0</vt:i4>
      </vt:variant>
      <vt:variant>
        <vt:i4>5</vt:i4>
      </vt:variant>
      <vt:variant>
        <vt:lpwstr>http://es.wikipedia.org/wiki/Categor%C3%ADa_de_conjuntos</vt:lpwstr>
      </vt:variant>
      <vt:variant>
        <vt:lpwstr/>
      </vt:variant>
      <vt:variant>
        <vt:i4>5505031</vt:i4>
      </vt:variant>
      <vt:variant>
        <vt:i4>1155</vt:i4>
      </vt:variant>
      <vt:variant>
        <vt:i4>0</vt:i4>
      </vt:variant>
      <vt:variant>
        <vt:i4>5</vt:i4>
      </vt:variant>
      <vt:variant>
        <vt:lpwstr>http://es.wikipedia.org/wiki/Teor%C3%ADa_de_categor%C3%ADas</vt:lpwstr>
      </vt:variant>
      <vt:variant>
        <vt:lpwstr/>
      </vt:variant>
      <vt:variant>
        <vt:i4>6750264</vt:i4>
      </vt:variant>
      <vt:variant>
        <vt:i4>1152</vt:i4>
      </vt:variant>
      <vt:variant>
        <vt:i4>0</vt:i4>
      </vt:variant>
      <vt:variant>
        <vt:i4>5</vt:i4>
      </vt:variant>
      <vt:variant>
        <vt:lpwstr>http://es.wikipedia.org/wiki/Conmutatividad</vt:lpwstr>
      </vt:variant>
      <vt:variant>
        <vt:lpwstr/>
      </vt:variant>
      <vt:variant>
        <vt:i4>7995448</vt:i4>
      </vt:variant>
      <vt:variant>
        <vt:i4>1149</vt:i4>
      </vt:variant>
      <vt:variant>
        <vt:i4>0</vt:i4>
      </vt:variant>
      <vt:variant>
        <vt:i4>5</vt:i4>
      </vt:variant>
      <vt:variant>
        <vt:lpwstr>http://es.wikipedia.org/wiki/Asociatividad</vt:lpwstr>
      </vt:variant>
      <vt:variant>
        <vt:lpwstr/>
      </vt:variant>
      <vt:variant>
        <vt:i4>5439545</vt:i4>
      </vt:variant>
      <vt:variant>
        <vt:i4>1146</vt:i4>
      </vt:variant>
      <vt:variant>
        <vt:i4>0</vt:i4>
      </vt:variant>
      <vt:variant>
        <vt:i4>5</vt:i4>
      </vt:variant>
      <vt:variant>
        <vt:lpwstr>http://es.wikipedia.org/wiki/Operaci%C3%B3n_matem%C3%A1tica</vt:lpwstr>
      </vt:variant>
      <vt:variant>
        <vt:lpwstr/>
      </vt:variant>
      <vt:variant>
        <vt:i4>4718688</vt:i4>
      </vt:variant>
      <vt:variant>
        <vt:i4>1143</vt:i4>
      </vt:variant>
      <vt:variant>
        <vt:i4>0</vt:i4>
      </vt:variant>
      <vt:variant>
        <vt:i4>5</vt:i4>
      </vt:variant>
      <vt:variant>
        <vt:lpwstr>http://es.wikipedia.org/wiki/Magma_%28%C3%A1lgebra%29</vt:lpwstr>
      </vt:variant>
      <vt:variant>
        <vt:lpwstr/>
      </vt:variant>
      <vt:variant>
        <vt:i4>5636141</vt:i4>
      </vt:variant>
      <vt:variant>
        <vt:i4>1140</vt:i4>
      </vt:variant>
      <vt:variant>
        <vt:i4>0</vt:i4>
      </vt:variant>
      <vt:variant>
        <vt:i4>5</vt:i4>
      </vt:variant>
      <vt:variant>
        <vt:lpwstr>http://es.wikipedia.org/wiki/Operaci%C3%B3n_binaria</vt:lpwstr>
      </vt:variant>
      <vt:variant>
        <vt:lpwstr/>
      </vt:variant>
      <vt:variant>
        <vt:i4>5439545</vt:i4>
      </vt:variant>
      <vt:variant>
        <vt:i4>1137</vt:i4>
      </vt:variant>
      <vt:variant>
        <vt:i4>0</vt:i4>
      </vt:variant>
      <vt:variant>
        <vt:i4>5</vt:i4>
      </vt:variant>
      <vt:variant>
        <vt:lpwstr>http://es.wikipedia.org/wiki/Operaci%C3%B3n_matem%C3%A1tica</vt:lpwstr>
      </vt:variant>
      <vt:variant>
        <vt:lpwstr/>
      </vt:variant>
      <vt:variant>
        <vt:i4>1310796</vt:i4>
      </vt:variant>
      <vt:variant>
        <vt:i4>1134</vt:i4>
      </vt:variant>
      <vt:variant>
        <vt:i4>0</vt:i4>
      </vt:variant>
      <vt:variant>
        <vt:i4>5</vt:i4>
      </vt:variant>
      <vt:variant>
        <vt:lpwstr>http://es.wikipedia.org/wiki/Matem%C3%A1tica</vt:lpwstr>
      </vt:variant>
      <vt:variant>
        <vt:lpwstr/>
      </vt:variant>
      <vt:variant>
        <vt:i4>65605</vt:i4>
      </vt:variant>
      <vt:variant>
        <vt:i4>795</vt:i4>
      </vt:variant>
      <vt:variant>
        <vt:i4>0</vt:i4>
      </vt:variant>
      <vt:variant>
        <vt:i4>5</vt:i4>
      </vt:variant>
      <vt:variant>
        <vt:lpwstr>http://es.wikipedia.org/wiki/Determinante</vt:lpwstr>
      </vt:variant>
      <vt:variant>
        <vt:lpwstr/>
      </vt:variant>
      <vt:variant>
        <vt:i4>14680267</vt:i4>
      </vt:variant>
      <vt:variant>
        <vt:i4>792</vt:i4>
      </vt:variant>
      <vt:variant>
        <vt:i4>0</vt:i4>
      </vt:variant>
      <vt:variant>
        <vt:i4>5</vt:i4>
      </vt:variant>
      <vt:variant>
        <vt:lpwstr>http://es.wikipedia.org/wiki/RaÃ­z_cuadrada</vt:lpwstr>
      </vt:variant>
      <vt:variant>
        <vt:lpwstr/>
      </vt:variant>
      <vt:variant>
        <vt:i4>13762798</vt:i4>
      </vt:variant>
      <vt:variant>
        <vt:i4>777</vt:i4>
      </vt:variant>
      <vt:variant>
        <vt:i4>0</vt:i4>
      </vt:variant>
      <vt:variant>
        <vt:i4>5</vt:i4>
      </vt:variant>
      <vt:variant>
        <vt:lpwstr>http://es.wikipedia.org/wiki/NÃºmero_real</vt:lpwstr>
      </vt:variant>
      <vt:variant>
        <vt:lpwstr/>
      </vt:variant>
      <vt:variant>
        <vt:i4>7536701</vt:i4>
      </vt:variant>
      <vt:variant>
        <vt:i4>774</vt:i4>
      </vt:variant>
      <vt:variant>
        <vt:i4>0</vt:i4>
      </vt:variant>
      <vt:variant>
        <vt:i4>5</vt:i4>
      </vt:variant>
      <vt:variant>
        <vt:lpwstr>http://es.wikipedia.org/wiki/Fractales</vt:lpwstr>
      </vt:variant>
      <vt:variant>
        <vt:lpwstr/>
      </vt:variant>
      <vt:variant>
        <vt:i4>1114130</vt:i4>
      </vt:variant>
      <vt:variant>
        <vt:i4>771</vt:i4>
      </vt:variant>
      <vt:variant>
        <vt:i4>0</vt:i4>
      </vt:variant>
      <vt:variant>
        <vt:i4>5</vt:i4>
      </vt:variant>
      <vt:variant>
        <vt:lpwstr>http://es.wikipedia.org/w/index.php?title=Ecuaci%C3%B3n_diferencial_de_primer_grado&amp;action=edit</vt:lpwstr>
      </vt:variant>
      <vt:variant>
        <vt:lpwstr/>
      </vt:variant>
      <vt:variant>
        <vt:i4>4587565</vt:i4>
      </vt:variant>
      <vt:variant>
        <vt:i4>768</vt:i4>
      </vt:variant>
      <vt:variant>
        <vt:i4>0</vt:i4>
      </vt:variant>
      <vt:variant>
        <vt:i4>5</vt:i4>
      </vt:variant>
      <vt:variant>
        <vt:lpwstr>http://es.wikipedia.org/w/index.php?title=Ecuaci%C3%B3n_caracter%C3%ADstica&amp;action=edit</vt:lpwstr>
      </vt:variant>
      <vt:variant>
        <vt:lpwstr/>
      </vt:variant>
      <vt:variant>
        <vt:i4>3604549</vt:i4>
      </vt:variant>
      <vt:variant>
        <vt:i4>765</vt:i4>
      </vt:variant>
      <vt:variant>
        <vt:i4>0</vt:i4>
      </vt:variant>
      <vt:variant>
        <vt:i4>5</vt:i4>
      </vt:variant>
      <vt:variant>
        <vt:lpwstr>http://es.wikipedia.org/wiki/Ecuaciones_diferenciales</vt:lpwstr>
      </vt:variant>
      <vt:variant>
        <vt:lpwstr/>
      </vt:variant>
      <vt:variant>
        <vt:i4>6750330</vt:i4>
      </vt:variant>
      <vt:variant>
        <vt:i4>762</vt:i4>
      </vt:variant>
      <vt:variant>
        <vt:i4>0</vt:i4>
      </vt:variant>
      <vt:variant>
        <vt:i4>5</vt:i4>
      </vt:variant>
      <vt:variant>
        <vt:lpwstr>http://es.wikipedia.org/wiki/Espacio-tiempo</vt:lpwstr>
      </vt:variant>
      <vt:variant>
        <vt:lpwstr/>
      </vt:variant>
      <vt:variant>
        <vt:i4>1310835</vt:i4>
      </vt:variant>
      <vt:variant>
        <vt:i4>759</vt:i4>
      </vt:variant>
      <vt:variant>
        <vt:i4>0</vt:i4>
      </vt:variant>
      <vt:variant>
        <vt:i4>5</vt:i4>
      </vt:variant>
      <vt:variant>
        <vt:lpwstr>http://es.wikipedia.org/wiki/Relatividad_general</vt:lpwstr>
      </vt:variant>
      <vt:variant>
        <vt:lpwstr/>
      </vt:variant>
      <vt:variant>
        <vt:i4>1310829</vt:i4>
      </vt:variant>
      <vt:variant>
        <vt:i4>756</vt:i4>
      </vt:variant>
      <vt:variant>
        <vt:i4>0</vt:i4>
      </vt:variant>
      <vt:variant>
        <vt:i4>5</vt:i4>
      </vt:variant>
      <vt:variant>
        <vt:lpwstr>http://es.wikipedia.org/wiki/Relatividad_especial</vt:lpwstr>
      </vt:variant>
      <vt:variant>
        <vt:lpwstr/>
      </vt:variant>
      <vt:variant>
        <vt:i4>4456456</vt:i4>
      </vt:variant>
      <vt:variant>
        <vt:i4>753</vt:i4>
      </vt:variant>
      <vt:variant>
        <vt:i4>0</vt:i4>
      </vt:variant>
      <vt:variant>
        <vt:i4>5</vt:i4>
      </vt:variant>
      <vt:variant>
        <vt:lpwstr>http://es.wikipedia.org/wiki/Espacio_de_Hilbert</vt:lpwstr>
      </vt:variant>
      <vt:variant>
        <vt:lpwstr/>
      </vt:variant>
      <vt:variant>
        <vt:i4>6160447</vt:i4>
      </vt:variant>
      <vt:variant>
        <vt:i4>750</vt:i4>
      </vt:variant>
      <vt:variant>
        <vt:i4>0</vt:i4>
      </vt:variant>
      <vt:variant>
        <vt:i4>5</vt:i4>
      </vt:variant>
      <vt:variant>
        <vt:lpwstr>http://es.wikipedia.org/wiki/MecÃ¡nica_cuÃ¡ntica</vt:lpwstr>
      </vt:variant>
      <vt:variant>
        <vt:lpwstr/>
      </vt:variant>
      <vt:variant>
        <vt:i4>1966151</vt:i4>
      </vt:variant>
      <vt:variant>
        <vt:i4>747</vt:i4>
      </vt:variant>
      <vt:variant>
        <vt:i4>0</vt:i4>
      </vt:variant>
      <vt:variant>
        <vt:i4>5</vt:i4>
      </vt:variant>
      <vt:variant>
        <vt:lpwstr>http://es.wikipedia.org/wiki/Inductor</vt:lpwstr>
      </vt:variant>
      <vt:variant>
        <vt:lpwstr/>
      </vt:variant>
      <vt:variant>
        <vt:i4>9240808</vt:i4>
      </vt:variant>
      <vt:variant>
        <vt:i4>744</vt:i4>
      </vt:variant>
      <vt:variant>
        <vt:i4>0</vt:i4>
      </vt:variant>
      <vt:variant>
        <vt:i4>5</vt:i4>
      </vt:variant>
      <vt:variant>
        <vt:lpwstr>http://es.wikipedia.org/wiki/Condensador_(elÃ©ctrico)</vt:lpwstr>
      </vt:variant>
      <vt:variant>
        <vt:lpwstr/>
      </vt:variant>
      <vt:variant>
        <vt:i4>16646352</vt:i4>
      </vt:variant>
      <vt:variant>
        <vt:i4>741</vt:i4>
      </vt:variant>
      <vt:variant>
        <vt:i4>0</vt:i4>
      </vt:variant>
      <vt:variant>
        <vt:i4>5</vt:i4>
      </vt:variant>
      <vt:variant>
        <vt:lpwstr>http://es.wikipedia.org/wiki/Resistencia_elÃ©ctrica</vt:lpwstr>
      </vt:variant>
      <vt:variant>
        <vt:lpwstr/>
      </vt:variant>
      <vt:variant>
        <vt:i4>4915252</vt:i4>
      </vt:variant>
      <vt:variant>
        <vt:i4>738</vt:i4>
      </vt:variant>
      <vt:variant>
        <vt:i4>0</vt:i4>
      </vt:variant>
      <vt:variant>
        <vt:i4>5</vt:i4>
      </vt:variant>
      <vt:variant>
        <vt:lpwstr>http://es.wikipedia.org/wiki/Frecuencia_angular</vt:lpwstr>
      </vt:variant>
      <vt:variant>
        <vt:lpwstr/>
      </vt:variant>
      <vt:variant>
        <vt:i4>7209023</vt:i4>
      </vt:variant>
      <vt:variant>
        <vt:i4>735</vt:i4>
      </vt:variant>
      <vt:variant>
        <vt:i4>0</vt:i4>
      </vt:variant>
      <vt:variant>
        <vt:i4>5</vt:i4>
      </vt:variant>
      <vt:variant>
        <vt:lpwstr>http://es.wikipedia.org/wiki/Frecuencia</vt:lpwstr>
      </vt:variant>
      <vt:variant>
        <vt:lpwstr/>
      </vt:variant>
      <vt:variant>
        <vt:i4>3145793</vt:i4>
      </vt:variant>
      <vt:variant>
        <vt:i4>732</vt:i4>
      </vt:variant>
      <vt:variant>
        <vt:i4>0</vt:i4>
      </vt:variant>
      <vt:variant>
        <vt:i4>5</vt:i4>
      </vt:variant>
      <vt:variant>
        <vt:lpwstr>http://es.wikipedia.org/wiki/Onda_sinusoidal</vt:lpwstr>
      </vt:variant>
      <vt:variant>
        <vt:lpwstr/>
      </vt:variant>
      <vt:variant>
        <vt:i4>9437409</vt:i4>
      </vt:variant>
      <vt:variant>
        <vt:i4>729</vt:i4>
      </vt:variant>
      <vt:variant>
        <vt:i4>0</vt:i4>
      </vt:variant>
      <vt:variant>
        <vt:i4>5</vt:i4>
      </vt:variant>
      <vt:variant>
        <vt:lpwstr>http://es.wikipedia.org/wiki/Amplitud_(matemÃ¡tica)</vt:lpwstr>
      </vt:variant>
      <vt:variant>
        <vt:lpwstr/>
      </vt:variant>
      <vt:variant>
        <vt:i4>131181</vt:i4>
      </vt:variant>
      <vt:variant>
        <vt:i4>726</vt:i4>
      </vt:variant>
      <vt:variant>
        <vt:i4>0</vt:i4>
      </vt:variant>
      <vt:variant>
        <vt:i4>5</vt:i4>
      </vt:variant>
      <vt:variant>
        <vt:lpwstr>http://es.wikipedia.org/wiki/IngenierÃ­a_electrÃ³nica</vt:lpwstr>
      </vt:variant>
      <vt:variant>
        <vt:lpwstr/>
      </vt:variant>
      <vt:variant>
        <vt:i4>6553627</vt:i4>
      </vt:variant>
      <vt:variant>
        <vt:i4>723</vt:i4>
      </vt:variant>
      <vt:variant>
        <vt:i4>0</vt:i4>
      </vt:variant>
      <vt:variant>
        <vt:i4>5</vt:i4>
      </vt:variant>
      <vt:variant>
        <vt:lpwstr>http://es.wikipedia.org/wiki/Siglo_XIX</vt:lpwstr>
      </vt:variant>
      <vt:variant>
        <vt:lpwstr/>
      </vt:variant>
      <vt:variant>
        <vt:i4>1704029</vt:i4>
      </vt:variant>
      <vt:variant>
        <vt:i4>720</vt:i4>
      </vt:variant>
      <vt:variant>
        <vt:i4>0</vt:i4>
      </vt:variant>
      <vt:variant>
        <vt:i4>5</vt:i4>
      </vt:variant>
      <vt:variant>
        <vt:lpwstr>http://es.wikipedia.org/wiki/Carl_Friedrich_Gauss</vt:lpwstr>
      </vt:variant>
      <vt:variant>
        <vt:lpwstr/>
      </vt:variant>
      <vt:variant>
        <vt:i4>1507359</vt:i4>
      </vt:variant>
      <vt:variant>
        <vt:i4>717</vt:i4>
      </vt:variant>
      <vt:variant>
        <vt:i4>0</vt:i4>
      </vt:variant>
      <vt:variant>
        <vt:i4>5</vt:i4>
      </vt:variant>
      <vt:variant>
        <vt:lpwstr>http://es.wikipedia.org/wiki/1799</vt:lpwstr>
      </vt:variant>
      <vt:variant>
        <vt:lpwstr/>
      </vt:variant>
      <vt:variant>
        <vt:i4>7667716</vt:i4>
      </vt:variant>
      <vt:variant>
        <vt:i4>714</vt:i4>
      </vt:variant>
      <vt:variant>
        <vt:i4>0</vt:i4>
      </vt:variant>
      <vt:variant>
        <vt:i4>5</vt:i4>
      </vt:variant>
      <vt:variant>
        <vt:lpwstr>http://es.wikipedia.org/wiki/Siglo_XVII</vt:lpwstr>
      </vt:variant>
      <vt:variant>
        <vt:lpwstr/>
      </vt:variant>
      <vt:variant>
        <vt:i4>14352608</vt:i4>
      </vt:variant>
      <vt:variant>
        <vt:i4>711</vt:i4>
      </vt:variant>
      <vt:variant>
        <vt:i4>0</vt:i4>
      </vt:variant>
      <vt:variant>
        <vt:i4>5</vt:i4>
      </vt:variant>
      <vt:variant>
        <vt:lpwstr>http://es.wikipedia.org/wiki/RenÃ©_Descartes</vt:lpwstr>
      </vt:variant>
      <vt:variant>
        <vt:lpwstr/>
      </vt:variant>
      <vt:variant>
        <vt:i4>4128860</vt:i4>
      </vt:variant>
      <vt:variant>
        <vt:i4>708</vt:i4>
      </vt:variant>
      <vt:variant>
        <vt:i4>0</vt:i4>
      </vt:variant>
      <vt:variant>
        <vt:i4>5</vt:i4>
      </vt:variant>
      <vt:variant>
        <vt:lpwstr>http://es.wikipedia.org/wiki/Gerolamo_Cardano</vt:lpwstr>
      </vt:variant>
      <vt:variant>
        <vt:lpwstr/>
      </vt:variant>
      <vt:variant>
        <vt:i4>7667763</vt:i4>
      </vt:variant>
      <vt:variant>
        <vt:i4>705</vt:i4>
      </vt:variant>
      <vt:variant>
        <vt:i4>0</vt:i4>
      </vt:variant>
      <vt:variant>
        <vt:i4>5</vt:i4>
      </vt:variant>
      <vt:variant>
        <vt:lpwstr>http://es.wikipedia.org/wiki/Tartaglia</vt:lpwstr>
      </vt:variant>
      <vt:variant>
        <vt:lpwstr/>
      </vt:variant>
      <vt:variant>
        <vt:i4>7667716</vt:i4>
      </vt:variant>
      <vt:variant>
        <vt:i4>702</vt:i4>
      </vt:variant>
      <vt:variant>
        <vt:i4>0</vt:i4>
      </vt:variant>
      <vt:variant>
        <vt:i4>5</vt:i4>
      </vt:variant>
      <vt:variant>
        <vt:lpwstr>http://es.wikipedia.org/wiki/Siglo_XVI</vt:lpwstr>
      </vt:variant>
      <vt:variant>
        <vt:lpwstr/>
      </vt:variant>
      <vt:variant>
        <vt:i4>11534507</vt:i4>
      </vt:variant>
      <vt:variant>
        <vt:i4>699</vt:i4>
      </vt:variant>
      <vt:variant>
        <vt:i4>0</vt:i4>
      </vt:variant>
      <vt:variant>
        <vt:i4>5</vt:i4>
      </vt:variant>
      <vt:variant>
        <vt:lpwstr>http://es.wikipedia.org/wiki/PirÃ¡mide</vt:lpwstr>
      </vt:variant>
      <vt:variant>
        <vt:lpwstr/>
      </vt:variant>
      <vt:variant>
        <vt:i4>852082</vt:i4>
      </vt:variant>
      <vt:variant>
        <vt:i4>696</vt:i4>
      </vt:variant>
      <vt:variant>
        <vt:i4>0</vt:i4>
      </vt:variant>
      <vt:variant>
        <vt:i4>5</vt:i4>
      </vt:variant>
      <vt:variant>
        <vt:lpwstr>http://es.wikipedia.org/wiki/Siglo_I</vt:lpwstr>
      </vt:variant>
      <vt:variant>
        <vt:lpwstr/>
      </vt:variant>
      <vt:variant>
        <vt:i4>983116</vt:i4>
      </vt:variant>
      <vt:variant>
        <vt:i4>693</vt:i4>
      </vt:variant>
      <vt:variant>
        <vt:i4>0</vt:i4>
      </vt:variant>
      <vt:variant>
        <vt:i4>5</vt:i4>
      </vt:variant>
      <vt:variant>
        <vt:lpwstr>http://es.wikipedia.org/wiki/HerÃ³n_de_AlejandrÃ­a</vt:lpwstr>
      </vt:variant>
      <vt:variant>
        <vt:lpwstr/>
      </vt:variant>
      <vt:variant>
        <vt:i4>13369521</vt:i4>
      </vt:variant>
      <vt:variant>
        <vt:i4>690</vt:i4>
      </vt:variant>
      <vt:variant>
        <vt:i4>0</vt:i4>
      </vt:variant>
      <vt:variant>
        <vt:i4>5</vt:i4>
      </vt:variant>
      <vt:variant>
        <vt:lpwstr>http://es.wikipedia.org/wiki/GrÃ¡ficos_3D_por_computadora</vt:lpwstr>
      </vt:variant>
      <vt:variant>
        <vt:lpwstr/>
      </vt:variant>
      <vt:variant>
        <vt:i4>3276918</vt:i4>
      </vt:variant>
      <vt:variant>
        <vt:i4>687</vt:i4>
      </vt:variant>
      <vt:variant>
        <vt:i4>0</vt:i4>
      </vt:variant>
      <vt:variant>
        <vt:i4>5</vt:i4>
      </vt:variant>
      <vt:variant>
        <vt:lpwstr>http://es.wikipedia.org/wiki/TeorÃ­a_de_nÃºmeros</vt:lpwstr>
      </vt:variant>
      <vt:variant>
        <vt:lpwstr/>
      </vt:variant>
      <vt:variant>
        <vt:i4>13107455</vt:i4>
      </vt:variant>
      <vt:variant>
        <vt:i4>684</vt:i4>
      </vt:variant>
      <vt:variant>
        <vt:i4>0</vt:i4>
      </vt:variant>
      <vt:variant>
        <vt:i4>5</vt:i4>
      </vt:variant>
      <vt:variant>
        <vt:lpwstr>http://es.wikipedia.org/wiki/MatemÃ¡tica_aplicada</vt:lpwstr>
      </vt:variant>
      <vt:variant>
        <vt:lpwstr/>
      </vt:variant>
      <vt:variant>
        <vt:i4>16318658</vt:i4>
      </vt:variant>
      <vt:variant>
        <vt:i4>681</vt:i4>
      </vt:variant>
      <vt:variant>
        <vt:i4>0</vt:i4>
      </vt:variant>
      <vt:variant>
        <vt:i4>5</vt:i4>
      </vt:variant>
      <vt:variant>
        <vt:lpwstr>http://es.wikipedia.org/wiki/AnÃ¡lisis_complejo</vt:lpwstr>
      </vt:variant>
      <vt:variant>
        <vt:lpwstr/>
      </vt:variant>
      <vt:variant>
        <vt:i4>5177451</vt:i4>
      </vt:variant>
      <vt:variant>
        <vt:i4>678</vt:i4>
      </vt:variant>
      <vt:variant>
        <vt:i4>0</vt:i4>
      </vt:variant>
      <vt:variant>
        <vt:i4>5</vt:i4>
      </vt:variant>
      <vt:variant>
        <vt:lpwstr>http://es.wikipedia.org/wiki/FunciÃ³n_(matemÃ¡tica)</vt:lpwstr>
      </vt:variant>
      <vt:variant>
        <vt:lpwstr/>
      </vt:variant>
      <vt:variant>
        <vt:i4>7864368</vt:i4>
      </vt:variant>
      <vt:variant>
        <vt:i4>675</vt:i4>
      </vt:variant>
      <vt:variant>
        <vt:i4>0</vt:i4>
      </vt:variant>
      <vt:variant>
        <vt:i4>5</vt:i4>
      </vt:variant>
      <vt:variant>
        <vt:lpwstr>http://es.wikipedia.org/wiki/Cuerpo_algebraicamente_cerrado</vt:lpwstr>
      </vt:variant>
      <vt:variant>
        <vt:lpwstr/>
      </vt:variant>
      <vt:variant>
        <vt:i4>8650911</vt:i4>
      </vt:variant>
      <vt:variant>
        <vt:i4>672</vt:i4>
      </vt:variant>
      <vt:variant>
        <vt:i4>0</vt:i4>
      </vt:variant>
      <vt:variant>
        <vt:i4>5</vt:i4>
      </vt:variant>
      <vt:variant>
        <vt:lpwstr>http://es.wikipedia.org/wiki/Teorema_Fundamental_del_Ãlgebra</vt:lpwstr>
      </vt:variant>
      <vt:variant>
        <vt:lpwstr/>
      </vt:variant>
      <vt:variant>
        <vt:i4>7274536</vt:i4>
      </vt:variant>
      <vt:variant>
        <vt:i4>669</vt:i4>
      </vt:variant>
      <vt:variant>
        <vt:i4>0</vt:i4>
      </vt:variant>
      <vt:variant>
        <vt:i4>5</vt:i4>
      </vt:variant>
      <vt:variant>
        <vt:lpwstr>http://es.wikipedia.org/wiki/Polinomio</vt:lpwstr>
      </vt:variant>
      <vt:variant>
        <vt:lpwstr/>
      </vt:variant>
      <vt:variant>
        <vt:i4>8257593</vt:i4>
      </vt:variant>
      <vt:variant>
        <vt:i4>657</vt:i4>
      </vt:variant>
      <vt:variant>
        <vt:i4>0</vt:i4>
      </vt:variant>
      <vt:variant>
        <vt:i4>5</vt:i4>
      </vt:variant>
      <vt:variant>
        <vt:lpwstr>http://es.wikipedia.org/wiki/Intervalo</vt:lpwstr>
      </vt:variant>
      <vt:variant>
        <vt:lpwstr/>
      </vt:variant>
      <vt:variant>
        <vt:i4>9044102</vt:i4>
      </vt:variant>
      <vt:variant>
        <vt:i4>648</vt:i4>
      </vt:variant>
      <vt:variant>
        <vt:i4>0</vt:i4>
      </vt:variant>
      <vt:variant>
        <vt:i4>5</vt:i4>
      </vt:variant>
      <vt:variant>
        <vt:lpwstr>http://es.wikipedia.org/wiki/FÃ³rmula_de_Euler</vt:lpwstr>
      </vt:variant>
      <vt:variant>
        <vt:lpwstr/>
      </vt:variant>
      <vt:variant>
        <vt:i4>8061027</vt:i4>
      </vt:variant>
      <vt:variant>
        <vt:i4>621</vt:i4>
      </vt:variant>
      <vt:variant>
        <vt:i4>0</vt:i4>
      </vt:variant>
      <vt:variant>
        <vt:i4>5</vt:i4>
      </vt:variant>
      <vt:variant>
        <vt:lpwstr>http://es.wikipedia.org/wiki/Imagen:Complejog1.png</vt:lpwstr>
      </vt:variant>
      <vt:variant>
        <vt:lpwstr/>
      </vt:variant>
      <vt:variant>
        <vt:i4>1245284</vt:i4>
      </vt:variant>
      <vt:variant>
        <vt:i4>618</vt:i4>
      </vt:variant>
      <vt:variant>
        <vt:i4>0</vt:i4>
      </vt:variant>
      <vt:variant>
        <vt:i4>5</vt:i4>
      </vt:variant>
      <vt:variant>
        <vt:lpwstr>http://es.wikipedia.org/wiki/Coordenadas_polares</vt:lpwstr>
      </vt:variant>
      <vt:variant>
        <vt:lpwstr/>
      </vt:variant>
      <vt:variant>
        <vt:i4>917589</vt:i4>
      </vt:variant>
      <vt:variant>
        <vt:i4>585</vt:i4>
      </vt:variant>
      <vt:variant>
        <vt:i4>0</vt:i4>
      </vt:variant>
      <vt:variant>
        <vt:i4>5</vt:i4>
      </vt:variant>
      <vt:variant>
        <vt:lpwstr>http://es.wikipedia.org/wiki/Continuidad</vt:lpwstr>
      </vt:variant>
      <vt:variant>
        <vt:lpwstr/>
      </vt:variant>
      <vt:variant>
        <vt:i4>65661</vt:i4>
      </vt:variant>
      <vt:variant>
        <vt:i4>582</vt:i4>
      </vt:variant>
      <vt:variant>
        <vt:i4>0</vt:i4>
      </vt:variant>
      <vt:variant>
        <vt:i4>5</vt:i4>
      </vt:variant>
      <vt:variant>
        <vt:lpwstr>http://es.wikipedia.org/wiki/LÃ­mite_matemÃ¡tico</vt:lpwstr>
      </vt:variant>
      <vt:variant>
        <vt:lpwstr/>
      </vt:variant>
      <vt:variant>
        <vt:i4>13828338</vt:i4>
      </vt:variant>
      <vt:variant>
        <vt:i4>579</vt:i4>
      </vt:variant>
      <vt:variant>
        <vt:i4>0</vt:i4>
      </vt:variant>
      <vt:variant>
        <vt:i4>5</vt:i4>
      </vt:variant>
      <vt:variant>
        <vt:lpwstr>http://es.wikipedia.org/wiki/Espacio_mÃ©trico</vt:lpwstr>
      </vt:variant>
      <vt:variant>
        <vt:lpwstr/>
      </vt:variant>
      <vt:variant>
        <vt:i4>3080287</vt:i4>
      </vt:variant>
      <vt:variant>
        <vt:i4>564</vt:i4>
      </vt:variant>
      <vt:variant>
        <vt:i4>0</vt:i4>
      </vt:variant>
      <vt:variant>
        <vt:i4>5</vt:i4>
      </vt:variant>
      <vt:variant>
        <vt:lpwstr>http://es.wikipedia.org/w/index.php?title=Distancia_eucl%C3%ADdea&amp;action=edit</vt:lpwstr>
      </vt:variant>
      <vt:variant>
        <vt:lpwstr/>
      </vt:variant>
      <vt:variant>
        <vt:i4>14090435</vt:i4>
      </vt:variant>
      <vt:variant>
        <vt:i4>561</vt:i4>
      </vt:variant>
      <vt:variant>
        <vt:i4>0</vt:i4>
      </vt:variant>
      <vt:variant>
        <vt:i4>5</vt:i4>
      </vt:variant>
      <vt:variant>
        <vt:lpwstr>http://es.wikipedia.org/wiki/Teorema_de_PitÃ¡goras</vt:lpwstr>
      </vt:variant>
      <vt:variant>
        <vt:lpwstr/>
      </vt:variant>
      <vt:variant>
        <vt:i4>8192001</vt:i4>
      </vt:variant>
      <vt:variant>
        <vt:i4>555</vt:i4>
      </vt:variant>
      <vt:variant>
        <vt:i4>0</vt:i4>
      </vt:variant>
      <vt:variant>
        <vt:i4>5</vt:i4>
      </vt:variant>
      <vt:variant>
        <vt:lpwstr>http://es.wikipedia.org/wiki/Valor_absoluto</vt:lpwstr>
      </vt:variant>
      <vt:variant>
        <vt:lpwstr/>
      </vt:variant>
      <vt:variant>
        <vt:i4>655441</vt:i4>
      </vt:variant>
      <vt:variant>
        <vt:i4>552</vt:i4>
      </vt:variant>
      <vt:variant>
        <vt:i4>0</vt:i4>
      </vt:variant>
      <vt:variant>
        <vt:i4>5</vt:i4>
      </vt:variant>
      <vt:variant>
        <vt:lpwstr>http://es.wikipedia.org/wiki/Subconjunto</vt:lpwstr>
      </vt:variant>
      <vt:variant>
        <vt:lpwstr/>
      </vt:variant>
      <vt:variant>
        <vt:i4>8126467</vt:i4>
      </vt:variant>
      <vt:variant>
        <vt:i4>549</vt:i4>
      </vt:variant>
      <vt:variant>
        <vt:i4>0</vt:i4>
      </vt:variant>
      <vt:variant>
        <vt:i4>5</vt:i4>
      </vt:variant>
      <vt:variant>
        <vt:lpwstr>http://es.wikipedia.org/wiki/Recta_real</vt:lpwstr>
      </vt:variant>
      <vt:variant>
        <vt:lpwstr/>
      </vt:variant>
      <vt:variant>
        <vt:i4>15401184</vt:i4>
      </vt:variant>
      <vt:variant>
        <vt:i4>534</vt:i4>
      </vt:variant>
      <vt:variant>
        <vt:i4>0</vt:i4>
      </vt:variant>
      <vt:variant>
        <vt:i4>5</vt:i4>
      </vt:variant>
      <vt:variant>
        <vt:lpwstr>http://es.wikipedia.org/wiki/TeorÃ­a_del_orden</vt:lpwstr>
      </vt:variant>
      <vt:variant>
        <vt:lpwstr/>
      </vt:variant>
      <vt:variant>
        <vt:i4>14942417</vt:i4>
      </vt:variant>
      <vt:variant>
        <vt:i4>531</vt:i4>
      </vt:variant>
      <vt:variant>
        <vt:i4>0</vt:i4>
      </vt:variant>
      <vt:variant>
        <vt:i4>5</vt:i4>
      </vt:variant>
      <vt:variant>
        <vt:lpwstr>http://es.wikipedia.org/wiki/NÃºmeros_reales</vt:lpwstr>
      </vt:variant>
      <vt:variant>
        <vt:lpwstr/>
      </vt:variant>
      <vt:variant>
        <vt:i4>7929870</vt:i4>
      </vt:variant>
      <vt:variant>
        <vt:i4>528</vt:i4>
      </vt:variant>
      <vt:variant>
        <vt:i4>0</vt:i4>
      </vt:variant>
      <vt:variant>
        <vt:i4>5</vt:i4>
      </vt:variant>
      <vt:variant>
        <vt:lpwstr>http://es.wikipedia.org/wiki/Espacio_vectorial</vt:lpwstr>
      </vt:variant>
      <vt:variant>
        <vt:lpwstr/>
      </vt:variant>
      <vt:variant>
        <vt:i4>589889</vt:i4>
      </vt:variant>
      <vt:variant>
        <vt:i4>525</vt:i4>
      </vt:variant>
      <vt:variant>
        <vt:i4>0</vt:i4>
      </vt:variant>
      <vt:variant>
        <vt:i4>5</vt:i4>
      </vt:variant>
      <vt:variant>
        <vt:lpwstr>http://es.wikipedia.org/wiki/Unicode</vt:lpwstr>
      </vt:variant>
      <vt:variant>
        <vt:lpwstr/>
      </vt:variant>
      <vt:variant>
        <vt:i4>15401112</vt:i4>
      </vt:variant>
      <vt:variant>
        <vt:i4>522</vt:i4>
      </vt:variant>
      <vt:variant>
        <vt:i4>0</vt:i4>
      </vt:variant>
      <vt:variant>
        <vt:i4>5</vt:i4>
      </vt:variant>
      <vt:variant>
        <vt:lpwstr>http://es.wikipedia.org/wiki/Cuerpo_(matemÃ¡tica)</vt:lpwstr>
      </vt:variant>
      <vt:variant>
        <vt:lpwstr/>
      </vt:variant>
      <vt:variant>
        <vt:i4>5373999</vt:i4>
      </vt:variant>
      <vt:variant>
        <vt:i4>504</vt:i4>
      </vt:variant>
      <vt:variant>
        <vt:i4>0</vt:i4>
      </vt:variant>
      <vt:variant>
        <vt:i4>5</vt:i4>
      </vt:variant>
      <vt:variant>
        <vt:lpwstr>http://es.wikipedia.org/wiki/Variable_compleja</vt:lpwstr>
      </vt:variant>
      <vt:variant>
        <vt:lpwstr/>
      </vt:variant>
      <vt:variant>
        <vt:i4>262225</vt:i4>
      </vt:variant>
      <vt:variant>
        <vt:i4>501</vt:i4>
      </vt:variant>
      <vt:variant>
        <vt:i4>0</vt:i4>
      </vt:variant>
      <vt:variant>
        <vt:i4>5</vt:i4>
      </vt:variant>
      <vt:variant>
        <vt:lpwstr>http://es.wikipedia.org/wiki/Integral</vt:lpwstr>
      </vt:variant>
      <vt:variant>
        <vt:lpwstr/>
      </vt:variant>
      <vt:variant>
        <vt:i4>15073482</vt:i4>
      </vt:variant>
      <vt:variant>
        <vt:i4>498</vt:i4>
      </vt:variant>
      <vt:variant>
        <vt:i4>0</vt:i4>
      </vt:variant>
      <vt:variant>
        <vt:i4>5</vt:i4>
      </vt:variant>
      <vt:variant>
        <vt:lpwstr>http://es.wikipedia.org/wiki/CÃ¡lculo_diferencial</vt:lpwstr>
      </vt:variant>
      <vt:variant>
        <vt:lpwstr/>
      </vt:variant>
      <vt:variant>
        <vt:i4>7274536</vt:i4>
      </vt:variant>
      <vt:variant>
        <vt:i4>495</vt:i4>
      </vt:variant>
      <vt:variant>
        <vt:i4>0</vt:i4>
      </vt:variant>
      <vt:variant>
        <vt:i4>5</vt:i4>
      </vt:variant>
      <vt:variant>
        <vt:lpwstr>http://es.wikipedia.org/wiki/Polinomio</vt:lpwstr>
      </vt:variant>
      <vt:variant>
        <vt:lpwstr/>
      </vt:variant>
      <vt:variant>
        <vt:i4>327782</vt:i4>
      </vt:variant>
      <vt:variant>
        <vt:i4>492</vt:i4>
      </vt:variant>
      <vt:variant>
        <vt:i4>0</vt:i4>
      </vt:variant>
      <vt:variant>
        <vt:i4>5</vt:i4>
      </vt:variant>
      <vt:variant>
        <vt:lpwstr>http://es.wikipedia.org/wiki/RaÃ­z_(matemÃ¡tica)</vt:lpwstr>
      </vt:variant>
      <vt:variant>
        <vt:lpwstr/>
      </vt:variant>
      <vt:variant>
        <vt:i4>13762798</vt:i4>
      </vt:variant>
      <vt:variant>
        <vt:i4>486</vt:i4>
      </vt:variant>
      <vt:variant>
        <vt:i4>0</vt:i4>
      </vt:variant>
      <vt:variant>
        <vt:i4>5</vt:i4>
      </vt:variant>
      <vt:variant>
        <vt:lpwstr>http://es.wikipedia.org/wiki/NÃºmero_real</vt:lpwstr>
      </vt:variant>
      <vt:variant>
        <vt:lpwstr/>
      </vt:variant>
      <vt:variant>
        <vt:i4>9502817</vt:i4>
      </vt:variant>
      <vt:variant>
        <vt:i4>-1</vt:i4>
      </vt:variant>
      <vt:variant>
        <vt:i4>2281</vt:i4>
      </vt:variant>
      <vt:variant>
        <vt:i4>1</vt:i4>
      </vt:variant>
      <vt:variant>
        <vt:lpwstr>C:\Documents and Settings\Mi PC\Configuración local\Archivos temporales de Internet\T062580A.bmp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2</dc:title>
  <dc:subject/>
  <dc:creator>VICTORIA ROSSEL Z.</dc:creator>
  <cp:keywords/>
  <dc:description/>
  <cp:lastModifiedBy>JAMES</cp:lastModifiedBy>
  <cp:revision>4</cp:revision>
  <cp:lastPrinted>2008-03-27T21:52:00Z</cp:lastPrinted>
  <dcterms:created xsi:type="dcterms:W3CDTF">2011-09-17T23:45:00Z</dcterms:created>
  <dcterms:modified xsi:type="dcterms:W3CDTF">2011-09-18T00:11:00Z</dcterms:modified>
</cp:coreProperties>
</file>